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70B1" w14:textId="6CC6A546" w:rsidR="00042780" w:rsidRDefault="00042780" w:rsidP="0004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8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BBF4CC4" w14:textId="010A748F" w:rsidR="004772FE" w:rsidRDefault="004772FE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Theaters are the most common category on Kickstarter.</w:t>
      </w:r>
    </w:p>
    <w:p w14:paraId="09263997" w14:textId="2A5C8BDF" w:rsidR="004772FE" w:rsidRDefault="004772FE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all subcategories, plays are by far the most common.</w:t>
      </w:r>
    </w:p>
    <w:p w14:paraId="3798F498" w14:textId="48AE5044" w:rsidR="004772FE" w:rsidRPr="00042780" w:rsidRDefault="004772FE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is the worst month on Kickstarter as the successful and failure rate inverts only during this month.</w:t>
      </w:r>
    </w:p>
    <w:p w14:paraId="3423FBC3" w14:textId="624A18D1" w:rsidR="00042780" w:rsidRDefault="00042780" w:rsidP="0004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8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FA6FB24" w14:textId="36CD8B6C" w:rsidR="004772FE" w:rsidRDefault="004772FE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8 years of data.</w:t>
      </w:r>
    </w:p>
    <w:p w14:paraId="066A7F16" w14:textId="366FD2C4" w:rsidR="004772FE" w:rsidRDefault="00CB2BB5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has 4,114 individual IDs.</w:t>
      </w:r>
    </w:p>
    <w:p w14:paraId="7AF57434" w14:textId="4F7E4436" w:rsidR="00DC74F8" w:rsidRDefault="00DC74F8" w:rsidP="004772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There’s a lot we don’t know, below are some examples:</w:t>
      </w:r>
    </w:p>
    <w:p w14:paraId="6F1CDB41" w14:textId="41E869EE" w:rsidR="00DC74F8" w:rsidRDefault="00CB2BB5" w:rsidP="00DC74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the size of each company</w:t>
      </w:r>
      <w:r w:rsidR="00DC74F8">
        <w:rPr>
          <w:rFonts w:ascii="Times New Roman" w:eastAsia="Times New Roman" w:hAnsi="Times New Roman" w:cs="Times New Roman"/>
          <w:sz w:val="24"/>
          <w:szCs w:val="24"/>
        </w:rPr>
        <w:t xml:space="preserve"> which could be a factor.</w:t>
      </w:r>
    </w:p>
    <w:p w14:paraId="0C34B837" w14:textId="0C5510BD" w:rsidR="00DC74F8" w:rsidRPr="00DC74F8" w:rsidRDefault="00DC74F8" w:rsidP="00DC74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the marketing budgets spent.</w:t>
      </w:r>
    </w:p>
    <w:p w14:paraId="637E29ED" w14:textId="1795739B" w:rsidR="00042780" w:rsidRDefault="00042780" w:rsidP="0004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8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B0B1321" w14:textId="7E0409B5" w:rsidR="00356A06" w:rsidRDefault="00CB2BB5" w:rsidP="00CB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by month by country</w:t>
      </w:r>
      <w:r w:rsidR="000D016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9CA9468" w14:textId="600A163D" w:rsidR="00CB2BB5" w:rsidRDefault="00CB2BB5" w:rsidP="00CB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pledged by currency</w:t>
      </w:r>
      <w:r w:rsidR="000D01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380B4" w14:textId="66FBAC33" w:rsidR="001548C6" w:rsidRPr="001548C6" w:rsidRDefault="001548C6" w:rsidP="00154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current currency rates and </w:t>
      </w:r>
      <w:r w:rsidR="000D0162">
        <w:rPr>
          <w:rFonts w:ascii="Times New Roman" w:eastAsia="Times New Roman" w:hAnsi="Times New Roman" w:cs="Times New Roman"/>
          <w:sz w:val="24"/>
          <w:szCs w:val="24"/>
        </w:rPr>
        <w:t>convert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pledged </w:t>
      </w:r>
      <w:r w:rsidR="000D0162">
        <w:rPr>
          <w:rFonts w:ascii="Times New Roman" w:eastAsia="Times New Roman" w:hAnsi="Times New Roman" w:cs="Times New Roman"/>
          <w:sz w:val="24"/>
          <w:szCs w:val="24"/>
        </w:rPr>
        <w:t>to a common currency</w:t>
      </w:r>
      <w:r>
        <w:rPr>
          <w:rFonts w:ascii="Times New Roman" w:eastAsia="Times New Roman" w:hAnsi="Times New Roman" w:cs="Times New Roman"/>
          <w:sz w:val="24"/>
          <w:szCs w:val="24"/>
        </w:rPr>
        <w:t>. Then</w:t>
      </w:r>
      <w:r w:rsidR="000D01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graph by total pledged by country.</w:t>
      </w:r>
    </w:p>
    <w:sectPr w:rsidR="001548C6" w:rsidRPr="001548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F816D" w14:textId="77777777" w:rsidR="00C728B8" w:rsidRDefault="00C728B8" w:rsidP="00042780">
      <w:pPr>
        <w:spacing w:after="0" w:line="240" w:lineRule="auto"/>
      </w:pPr>
      <w:r>
        <w:separator/>
      </w:r>
    </w:p>
  </w:endnote>
  <w:endnote w:type="continuationSeparator" w:id="0">
    <w:p w14:paraId="41E1D61E" w14:textId="77777777" w:rsidR="00C728B8" w:rsidRDefault="00C728B8" w:rsidP="0004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90C2" w14:textId="77777777" w:rsidR="00C728B8" w:rsidRDefault="00C728B8" w:rsidP="00042780">
      <w:pPr>
        <w:spacing w:after="0" w:line="240" w:lineRule="auto"/>
      </w:pPr>
      <w:r>
        <w:separator/>
      </w:r>
    </w:p>
  </w:footnote>
  <w:footnote w:type="continuationSeparator" w:id="0">
    <w:p w14:paraId="2C80CC89" w14:textId="77777777" w:rsidR="00C728B8" w:rsidRDefault="00C728B8" w:rsidP="0004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C601" w14:textId="77A4FE89" w:rsidR="00042780" w:rsidRDefault="00042780">
    <w:pPr>
      <w:pStyle w:val="Header"/>
    </w:pPr>
    <w:r>
      <w:t>Brandon Cawthorne 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95225"/>
    <w:multiLevelType w:val="multilevel"/>
    <w:tmpl w:val="6F0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EE"/>
    <w:rsid w:val="00042780"/>
    <w:rsid w:val="000D0162"/>
    <w:rsid w:val="001548C6"/>
    <w:rsid w:val="00271920"/>
    <w:rsid w:val="00315EBD"/>
    <w:rsid w:val="00356A06"/>
    <w:rsid w:val="004772FE"/>
    <w:rsid w:val="004A400A"/>
    <w:rsid w:val="00542C2E"/>
    <w:rsid w:val="005E1A4E"/>
    <w:rsid w:val="00845F6A"/>
    <w:rsid w:val="009976EE"/>
    <w:rsid w:val="00C728B8"/>
    <w:rsid w:val="00CB2BB5"/>
    <w:rsid w:val="00D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D2E7"/>
  <w15:chartTrackingRefBased/>
  <w15:docId w15:val="{4A27CD5B-039C-4F70-AE98-DD956099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780"/>
  </w:style>
  <w:style w:type="paragraph" w:styleId="Footer">
    <w:name w:val="footer"/>
    <w:basedOn w:val="Normal"/>
    <w:link w:val="FooterChar"/>
    <w:uiPriority w:val="99"/>
    <w:unhideWhenUsed/>
    <w:rsid w:val="00042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Cawthorne</dc:creator>
  <cp:keywords/>
  <dc:description/>
  <cp:lastModifiedBy>Brandon Cawthorne</cp:lastModifiedBy>
  <cp:revision>7</cp:revision>
  <dcterms:created xsi:type="dcterms:W3CDTF">2019-11-26T04:06:00Z</dcterms:created>
  <dcterms:modified xsi:type="dcterms:W3CDTF">2019-11-29T03:46:00Z</dcterms:modified>
</cp:coreProperties>
</file>