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A7B" w:rsidRDefault="00143813" w:rsidP="00143813">
      <w:pPr>
        <w:tabs>
          <w:tab w:val="left" w:pos="2430"/>
        </w:tabs>
      </w:pPr>
      <w:r>
        <w:tab/>
      </w:r>
    </w:p>
    <w:p w:rsidR="00675B4B" w:rsidRDefault="00675B4B"/>
    <w:p w:rsidR="00675B4B" w:rsidRDefault="00675B4B"/>
    <w:p w:rsidR="00675B4B" w:rsidRDefault="00675B4B"/>
    <w:p w:rsidR="00675B4B" w:rsidRDefault="00675B4B" w:rsidP="00675B4B">
      <w:r>
        <w:t xml:space="preserve">Se propone </w:t>
      </w:r>
      <w:r w:rsidRPr="00780231">
        <w:t xml:space="preserve"> una arquitectura basada en microservicios. Esta arquitectura permite la creación de servicios independientes y escalables, lo que facilita la integración de nuevas funcionalidades y la adaptación a los cambios en los requerimientos.</w:t>
      </w:r>
    </w:p>
    <w:p w:rsidR="00675B4B" w:rsidRDefault="00675B4B"/>
    <w:p w:rsidR="00656BF6" w:rsidRDefault="00656BF6"/>
    <w:p w:rsidR="00675B4B" w:rsidRDefault="00675B4B">
      <w:r>
        <w:rPr>
          <w:noProof/>
          <w:lang w:eastAsia="es-ES"/>
        </w:rPr>
        <w:drawing>
          <wp:inline distT="0" distB="0" distL="0" distR="0" wp14:anchorId="39665072" wp14:editId="2528F7D6">
            <wp:extent cx="5400040" cy="2181860"/>
            <wp:effectExtent l="0" t="0" r="0" b="8890"/>
            <wp:docPr id="2" name="Imagen 2" descr="Estilo de arquitectura de microservicios - Azure Architecture Center | 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ilo de arquitectura de microservicios - Azure Architecture Center |  Microsoft Lear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F6" w:rsidRDefault="00656BF6"/>
    <w:p w:rsidR="00656BF6" w:rsidRDefault="00656BF6" w:rsidP="00656BF6">
      <w:r>
        <w:t>La arquitectura se compone de los siguientes componentes:</w:t>
      </w:r>
    </w:p>
    <w:p w:rsidR="00656BF6" w:rsidRDefault="00656BF6" w:rsidP="00656BF6"/>
    <w:p w:rsidR="00656BF6" w:rsidRDefault="00656BF6" w:rsidP="00656BF6">
      <w:pPr>
        <w:jc w:val="both"/>
      </w:pPr>
      <w:proofErr w:type="spellStart"/>
      <w:r w:rsidRPr="00780231">
        <w:rPr>
          <w:b/>
        </w:rPr>
        <w:t>Frontend</w:t>
      </w:r>
      <w:proofErr w:type="spellEnd"/>
      <w:r>
        <w:t>: es el componente que se encarga de la interfaz de usuario y la comunicación con los microservicios. Se puede Angular para su implementación.</w:t>
      </w:r>
    </w:p>
    <w:p w:rsidR="00656BF6" w:rsidRDefault="00656BF6" w:rsidP="00656BF6">
      <w:pPr>
        <w:jc w:val="both"/>
      </w:pPr>
      <w:r w:rsidRPr="00780231">
        <w:rPr>
          <w:b/>
        </w:rPr>
        <w:t>API Gateway</w:t>
      </w:r>
      <w:r>
        <w:t xml:space="preserve">: es el componente que se encarga de </w:t>
      </w:r>
      <w:proofErr w:type="spellStart"/>
      <w:r>
        <w:t>enrutar</w:t>
      </w:r>
      <w:proofErr w:type="spellEnd"/>
      <w:r>
        <w:t xml:space="preserve"> las solicitudes del cliente a los microservicios correspondientes. Se puede utilizar un servicio como Amazon API Gateway o </w:t>
      </w:r>
      <w:proofErr w:type="spellStart"/>
      <w:r>
        <w:t>Azure</w:t>
      </w:r>
      <w:proofErr w:type="spellEnd"/>
      <w:r>
        <w:t xml:space="preserve"> API Management para su implementación.</w:t>
      </w:r>
    </w:p>
    <w:p w:rsidR="00656BF6" w:rsidRDefault="00656BF6" w:rsidP="00656BF6">
      <w:pPr>
        <w:jc w:val="both"/>
      </w:pPr>
      <w:r w:rsidRPr="00780231">
        <w:rPr>
          <w:b/>
        </w:rPr>
        <w:t>Microservicios</w:t>
      </w:r>
      <w:r>
        <w:t>: son los componentes que se encargan de proveer las funcionalidades del sistema. Se pueden implementar diferentes microservicios</w:t>
      </w:r>
      <w:r w:rsidR="00552B43">
        <w:t xml:space="preserve"> en </w:t>
      </w:r>
      <w:proofErr w:type="spellStart"/>
      <w:r w:rsidR="00552B43">
        <w:t>NodeJ</w:t>
      </w:r>
      <w:proofErr w:type="spellEnd"/>
      <w:r>
        <w:t xml:space="preserve"> para cada funcionalidad, como por ejemplo: autenticación, gestión de eventos, gestión de usuarios, gestión de pagos, etc. Cada microservicio se comunica con una base de datos propia y se expone a través de una API </w:t>
      </w:r>
      <w:proofErr w:type="spellStart"/>
      <w:r>
        <w:t>RESTful</w:t>
      </w:r>
      <w:proofErr w:type="spellEnd"/>
      <w:r>
        <w:t>.</w:t>
      </w:r>
    </w:p>
    <w:p w:rsidR="00656BF6" w:rsidRDefault="00656BF6" w:rsidP="00656BF6">
      <w:pPr>
        <w:jc w:val="both"/>
      </w:pPr>
      <w:r w:rsidRPr="00780231">
        <w:rPr>
          <w:b/>
        </w:rPr>
        <w:t>Bases de datos</w:t>
      </w:r>
      <w:r>
        <w:t>: cada microservicio utiliza su propia base de datos para almacenar la información correspondiente. Se pueden utilizar diferentes tipos de bases de datos, dependiendo de las necesidades específicas de cada microservicio.</w:t>
      </w:r>
    </w:p>
    <w:p w:rsidR="00656BF6" w:rsidRDefault="00656BF6" w:rsidP="00656BF6">
      <w:pPr>
        <w:jc w:val="both"/>
      </w:pPr>
      <w:r w:rsidRPr="00780231">
        <w:rPr>
          <w:b/>
        </w:rPr>
        <w:t>Balanceador de carga</w:t>
      </w:r>
      <w:r>
        <w:t xml:space="preserve">: es el componente que se encarga de distribuir la carga entre los diferentes microservicios. Se puede utilizar un servicio como Amazon </w:t>
      </w:r>
      <w:proofErr w:type="spellStart"/>
      <w:r>
        <w:t>Elastic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 xml:space="preserve"> o </w:t>
      </w:r>
      <w:proofErr w:type="spellStart"/>
      <w:r>
        <w:t>Azure</w:t>
      </w:r>
      <w:proofErr w:type="spellEnd"/>
      <w:r>
        <w:t xml:space="preserve"> Load </w:t>
      </w:r>
      <w:proofErr w:type="spellStart"/>
      <w:r>
        <w:t>Balancer</w:t>
      </w:r>
      <w:proofErr w:type="spellEnd"/>
      <w:r>
        <w:t xml:space="preserve"> para su implementación.</w:t>
      </w:r>
    </w:p>
    <w:p w:rsidR="00656BF6" w:rsidRDefault="00656BF6"/>
    <w:p w:rsidR="00C36D8E" w:rsidRDefault="00C36D8E"/>
    <w:p w:rsidR="00C36D8E" w:rsidRDefault="00C36D8E"/>
    <w:p w:rsidR="00C36D8E" w:rsidRDefault="00C36D8E"/>
    <w:p w:rsidR="00C36D8E" w:rsidRDefault="00C36D8E">
      <w:r>
        <w:rPr>
          <w:noProof/>
          <w:lang w:eastAsia="es-ES"/>
        </w:rPr>
        <w:drawing>
          <wp:inline distT="0" distB="0" distL="0" distR="0" wp14:anchorId="58871518" wp14:editId="46E3E754">
            <wp:extent cx="5400040" cy="2885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8E" w:rsidRDefault="00C36D8E"/>
    <w:p w:rsidR="00C36D8E" w:rsidRDefault="00C36D8E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1079500" y="53276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8200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36D8E" w:rsidRDefault="00C36D8E"/>
    <w:p w:rsidR="00C36D8E" w:rsidRDefault="00C36D8E"/>
    <w:p w:rsidR="00C36D8E" w:rsidRDefault="00C36D8E"/>
    <w:p w:rsidR="00C36D8E" w:rsidRDefault="00C36D8E"/>
    <w:p w:rsidR="00C36D8E" w:rsidRDefault="00C36D8E"/>
    <w:p w:rsidR="00C36D8E" w:rsidRDefault="00C36D8E"/>
    <w:p w:rsidR="00C36D8E" w:rsidRDefault="00C36D8E"/>
    <w:p w:rsidR="00C36D8E" w:rsidRDefault="00C36D8E"/>
    <w:p w:rsidR="00C36D8E" w:rsidRDefault="00C36D8E">
      <w:r>
        <w:rPr>
          <w:noProof/>
          <w:lang w:eastAsia="es-ES"/>
        </w:rPr>
        <w:drawing>
          <wp:inline distT="0" distB="0" distL="0" distR="0" wp14:anchorId="66BDE679" wp14:editId="3161537D">
            <wp:extent cx="5400040" cy="29006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AD" w:rsidRDefault="00CA68AD"/>
    <w:p w:rsidR="00CA68AD" w:rsidRDefault="00CA68AD">
      <w:r>
        <w:rPr>
          <w:noProof/>
          <w:lang w:eastAsia="es-ES"/>
        </w:rPr>
        <w:drawing>
          <wp:inline distT="0" distB="0" distL="0" distR="0" wp14:anchorId="54303143" wp14:editId="12894EE2">
            <wp:extent cx="5400040" cy="29876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8E" w:rsidRDefault="00C36D8E"/>
    <w:p w:rsidR="00C36D8E" w:rsidRDefault="00C36D8E"/>
    <w:p w:rsidR="00884B32" w:rsidRDefault="00884B32"/>
    <w:p w:rsidR="00884B32" w:rsidRDefault="00884B32"/>
    <w:p w:rsidR="00884B32" w:rsidRDefault="00884B32"/>
    <w:p w:rsidR="00884B32" w:rsidRDefault="00884B32"/>
    <w:p w:rsidR="00884B32" w:rsidRDefault="00884B32"/>
    <w:p w:rsidR="00884B32" w:rsidRDefault="00884B32"/>
    <w:p w:rsidR="00884B32" w:rsidRDefault="00884B32"/>
    <w:p w:rsidR="00884B32" w:rsidRDefault="00884B32" w:rsidP="00884B32">
      <w:r>
        <w:t>Algunas características sistémicas que se pueden considerar son:</w:t>
      </w:r>
    </w:p>
    <w:p w:rsidR="00884B32" w:rsidRDefault="00884B32" w:rsidP="00884B32"/>
    <w:p w:rsidR="00884B32" w:rsidRDefault="00884B32" w:rsidP="00884B32">
      <w:r w:rsidRPr="00780231">
        <w:rPr>
          <w:b/>
        </w:rPr>
        <w:t>Escalabilidad:</w:t>
      </w:r>
      <w:r>
        <w:t xml:space="preserve"> el sistema debe ser capaz de manejar un alto volumen de solicitudes y adaptarse a los cambios en la demanda.</w:t>
      </w:r>
    </w:p>
    <w:p w:rsidR="00884B32" w:rsidRDefault="00884B32" w:rsidP="00884B32"/>
    <w:p w:rsidR="00884B32" w:rsidRDefault="00884B32" w:rsidP="00884B32"/>
    <w:p w:rsidR="00884B32" w:rsidRDefault="00884B32" w:rsidP="00884B32">
      <w:r w:rsidRPr="0006557E">
        <w:rPr>
          <w:b/>
        </w:rPr>
        <w:t>Disponibilidad</w:t>
      </w:r>
      <w:r>
        <w:t>: el sistema debe estar disponible en todo momento, con una tasa mínima de errores y tiempos de respuesta rápidos.</w:t>
      </w:r>
    </w:p>
    <w:p w:rsidR="00884B32" w:rsidRDefault="00884B32" w:rsidP="00884B32">
      <w:r w:rsidRPr="00342D21">
        <w:rPr>
          <w:b/>
        </w:rPr>
        <w:t>Seguridad:</w:t>
      </w:r>
      <w:r>
        <w:t xml:space="preserve"> el sistema debe proteger la información del usuario y garantizar la privacidad de los datos.</w:t>
      </w:r>
    </w:p>
    <w:p w:rsidR="00884B32" w:rsidRDefault="00884B32" w:rsidP="00884B32">
      <w:r w:rsidRPr="0006557E">
        <w:rPr>
          <w:b/>
        </w:rPr>
        <w:t>Mantenibilidad</w:t>
      </w:r>
      <w:r>
        <w:t>: el sistema debe ser fácilmente mantenible y actualizable, con una buena documentación y una arquitectura modular.</w:t>
      </w:r>
    </w:p>
    <w:p w:rsidR="00884B32" w:rsidRDefault="00884B32" w:rsidP="00884B32">
      <w:r>
        <w:t>Algunos escenarios de calidad que se pueden considerar son:</w:t>
      </w:r>
    </w:p>
    <w:p w:rsidR="00884B32" w:rsidRDefault="00884B32" w:rsidP="00884B32"/>
    <w:p w:rsidR="00884B32" w:rsidRDefault="00884B32" w:rsidP="00884B32">
      <w:r w:rsidRPr="0006557E">
        <w:rPr>
          <w:b/>
        </w:rPr>
        <w:t>Rendimiento</w:t>
      </w:r>
      <w:r>
        <w:t>: el sistema debe ser capaz de manejar un alto volumen de solicitudes sin afectar su rendimiento.</w:t>
      </w:r>
    </w:p>
    <w:p w:rsidR="00884B32" w:rsidRDefault="00884B32" w:rsidP="00884B32">
      <w:r w:rsidRPr="0006557E">
        <w:rPr>
          <w:b/>
        </w:rPr>
        <w:t>Disponibilidad</w:t>
      </w:r>
      <w:r>
        <w:t>: el sistema debe estar disponible en todo momento, con una tasa mínima de errores y tiempos de respuesta rápidos.</w:t>
      </w:r>
    </w:p>
    <w:p w:rsidR="00884B32" w:rsidRDefault="00884B32" w:rsidP="00884B32">
      <w:r w:rsidRPr="0006557E">
        <w:rPr>
          <w:b/>
        </w:rPr>
        <w:t>Seguridad</w:t>
      </w:r>
      <w:r>
        <w:t>: el sistema debe proteger la información del usuario y garantizar la privacidad de los datos.</w:t>
      </w:r>
    </w:p>
    <w:p w:rsidR="00884B32" w:rsidRDefault="00884B32" w:rsidP="00884B32">
      <w:r w:rsidRPr="0006557E">
        <w:rPr>
          <w:b/>
        </w:rPr>
        <w:t>Usabilidad</w:t>
      </w:r>
      <w:r>
        <w:t>: el sistema debe ser fácil de usar y accesible para todos los usuarios.</w:t>
      </w:r>
    </w:p>
    <w:p w:rsidR="00884B32" w:rsidRDefault="00884B32" w:rsidP="00884B32"/>
    <w:p w:rsidR="00884B32" w:rsidRDefault="00884B32" w:rsidP="00884B32"/>
    <w:p w:rsidR="00884B32" w:rsidRDefault="00884B32" w:rsidP="00884B32"/>
    <w:p w:rsidR="00884B32" w:rsidRDefault="00884B32"/>
    <w:sectPr w:rsidR="00884B3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CAC" w:rsidRDefault="007A0CAC" w:rsidP="000053C4">
      <w:pPr>
        <w:spacing w:after="0" w:line="240" w:lineRule="auto"/>
      </w:pPr>
      <w:r>
        <w:separator/>
      </w:r>
    </w:p>
  </w:endnote>
  <w:endnote w:type="continuationSeparator" w:id="0">
    <w:p w:rsidR="007A0CAC" w:rsidRDefault="007A0CAC" w:rsidP="0000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813" w:rsidRDefault="0014381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813" w:rsidRDefault="0014381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813" w:rsidRDefault="0014381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CAC" w:rsidRDefault="007A0CAC" w:rsidP="000053C4">
      <w:pPr>
        <w:spacing w:after="0" w:line="240" w:lineRule="auto"/>
      </w:pPr>
      <w:r>
        <w:separator/>
      </w:r>
    </w:p>
  </w:footnote>
  <w:footnote w:type="continuationSeparator" w:id="0">
    <w:p w:rsidR="007A0CAC" w:rsidRDefault="007A0CAC" w:rsidP="00005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813" w:rsidRDefault="0014381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53C4" w:rsidRDefault="000053C4">
    <w:pPr>
      <w:pStyle w:val="Encabezado"/>
    </w:pPr>
  </w:p>
  <w:p w:rsidR="000053C4" w:rsidRDefault="00552B43">
    <w:pPr>
      <w:pStyle w:val="Encabezado"/>
    </w:pPr>
    <w:bookmarkStart w:id="0" w:name="_GoBack"/>
    <w:r>
      <w:rPr>
        <w:noProof/>
      </w:rPr>
      <w:drawing>
        <wp:anchor distT="0" distB="0" distL="114300" distR="114300" simplePos="0" relativeHeight="251659264" behindDoc="0" locked="0" layoutInCell="1" allowOverlap="1" wp14:anchorId="62857E43" wp14:editId="3649B3EC">
          <wp:simplePos x="0" y="0"/>
          <wp:positionH relativeFrom="margin">
            <wp:posOffset>-1092200</wp:posOffset>
          </wp:positionH>
          <wp:positionV relativeFrom="paragraph">
            <wp:posOffset>139700</wp:posOffset>
          </wp:positionV>
          <wp:extent cx="6300216" cy="9415272"/>
          <wp:effectExtent l="0" t="0" r="5715" b="0"/>
          <wp:wrapNone/>
          <wp:docPr id="4170" name="Picture 41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0" name="Picture 4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216" cy="94152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813" w:rsidRDefault="0014381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3C4"/>
    <w:rsid w:val="000053C4"/>
    <w:rsid w:val="00143813"/>
    <w:rsid w:val="00552B43"/>
    <w:rsid w:val="00656BF6"/>
    <w:rsid w:val="00675B4B"/>
    <w:rsid w:val="007A0CAC"/>
    <w:rsid w:val="00884B32"/>
    <w:rsid w:val="00BC79BB"/>
    <w:rsid w:val="00C02A7B"/>
    <w:rsid w:val="00C36D8E"/>
    <w:rsid w:val="00CA68AD"/>
    <w:rsid w:val="00E3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D711541-098C-4B11-9737-8972678A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53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53C4"/>
  </w:style>
  <w:style w:type="paragraph" w:styleId="Piedepgina">
    <w:name w:val="footer"/>
    <w:basedOn w:val="Normal"/>
    <w:link w:val="PiedepginaCar"/>
    <w:uiPriority w:val="99"/>
    <w:unhideWhenUsed/>
    <w:rsid w:val="000053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Hernandez Rincon</dc:creator>
  <cp:keywords/>
  <dc:description/>
  <cp:lastModifiedBy>Carlos Alberto Hernandez Rincon</cp:lastModifiedBy>
  <cp:revision>3</cp:revision>
  <dcterms:created xsi:type="dcterms:W3CDTF">2023-08-21T19:37:00Z</dcterms:created>
  <dcterms:modified xsi:type="dcterms:W3CDTF">2023-08-21T20:13:00Z</dcterms:modified>
</cp:coreProperties>
</file>