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widowControl/>
        <w:spacing w:before="0" w:after="4" w:line="460" w:lineRule="exact"/>
        <w:jc w:val="left"/>
      </w:pPr>
      <w:r>
        <w:rPr>
          <w:rFonts w:ascii="Noto Sans" w:hAnsi="Noto Sans" w:cs="Noto Sans" w:eastAsia="Noto Sans"/>
          <w:b/>
          <w:color w:val="18242F"/>
          <w:sz w:val="40"/>
          <w:u w:val="none"/>
        </w:rPr>
        <w:t>Cayleb Alvarez-James</w:t>
      </w:r>
    </w:p>
    <w:p>
      <w:pPr>
        <w:keepNext/>
        <w:keepLines w:val="0"/>
        <w:widowControl/>
        <w:spacing w:before="0" w:after="32" w:line="230" w:lineRule="exact"/>
        <w:jc w:val="left"/>
      </w:pPr>
      <w:r>
        <w:rPr>
          <w:rFonts w:ascii="Noto Sans" w:hAnsi="Noto Sans" w:cs="Noto Sans" w:eastAsia="Noto Sans"/>
          <w:b/>
          <w:color w:val="18566A"/>
          <w:sz w:val="19"/>
          <w:u w:val="none"/>
        </w:rPr>
        <w:t>Applied AI &amp; Developer Tools | Workflow Evaluation</w:t>
      </w:r>
    </w:p>
    <w:p>
      <w:pPr>
        <w:keepNext/>
        <w:keepLines w:val="0"/>
        <w:widowControl/>
        <w:spacing w:before="0" w:after="4" w:line="194" w:lineRule="exact"/>
        <w:jc w:val="left"/>
      </w:pPr>
      <w:r>
        <w:rPr>
          <w:rFonts w:ascii="Noto Sans" w:hAnsi="Noto Sans" w:cs="Noto Sans" w:eastAsia="Noto Sans"/>
          <w:b w:val="0"/>
          <w:color w:val="53616D"/>
          <w:sz w:val="16"/>
          <w:u w:val="none"/>
        </w:rPr>
        <w:t xml:space="preserve">Connecticut, USA | Remote-only | </w:t>
      </w:r>
      <w:hyperlink r:id="rId9">
        <w:r>
          <w:rPr>
            <w:rFonts w:ascii="Noto Sans" w:hAnsi="Noto Sans" w:cs="Noto Sans" w:eastAsia="Noto Sans"/>
            <w:color w:val="18566A"/>
            <w:sz w:val="16"/>
            <w:u w:val="single"/>
          </w:rPr>
          <w:t>caylebalvarezjames@gmail.com</w:t>
        </w:r>
      </w:hyperlink>
    </w:p>
    <w:p>
      <w:pPr>
        <w:keepNext w:val="0"/>
        <w:keepLines w:val="0"/>
        <w:widowControl/>
        <w:spacing w:before="0" w:after="16" w:line="190" w:lineRule="exact"/>
        <w:jc w:val="left"/>
      </w:pPr>
      <w:hyperlink r:id="rId10">
        <w:r>
          <w:rPr>
            <w:rFonts w:ascii="Noto Sans" w:hAnsi="Noto Sans" w:cs="Noto Sans" w:eastAsia="Noto Sans"/>
            <w:color w:val="18566A"/>
            <w:sz w:val="16"/>
            <w:u w:val="single"/>
          </w:rPr>
          <w:t>github.com/cayleb-james2008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| </w:t>
      </w:r>
      <w:hyperlink r:id="rId11">
        <w:r>
          <w:rPr>
            <w:rFonts w:ascii="Noto Sans" w:hAnsi="Noto Sans" w:cs="Noto Sans" w:eastAsia="Noto Sans"/>
            <w:color w:val="18566A"/>
            <w:sz w:val="16"/>
            <w:u w:val="single"/>
          </w:rPr>
          <w:t>cayleb-james2008.github.io/agentic-resume/</w:t>
        </w:r>
      </w:hyperlink>
    </w:p>
    <w:p>
      <w:pPr>
        <w:keepNext/>
        <w:keepLines w:val="0"/>
        <w:widowControl/>
        <w:spacing w:before="120" w:after="50" w:line="228" w:lineRule="exact"/>
        <w:jc w:val="left"/>
        <w:pBdr>
          <w:bottom w:val="single" w:sz="4" w:space="2" w:color="D9E3E8"/>
        </w:pBdr>
      </w:pPr>
      <w:r>
        <w:rPr>
          <w:rFonts w:ascii="Noto Sans" w:hAnsi="Noto Sans" w:cs="Noto Sans" w:eastAsia="Noto Sans"/>
          <w:b/>
          <w:color w:val="18566A"/>
          <w:sz w:val="18"/>
          <w:u w:val="none"/>
        </w:rPr>
        <w:t>SUMMARY</w:t>
      </w:r>
    </w:p>
    <w:p>
      <w:pPr>
        <w:keepNext w:val="0"/>
        <w:keepLines/>
        <w:widowControl/>
        <w:spacing w:before="0" w:after="10" w:line="214" w:lineRule="exact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Independent, AI-assisted project developer working across coding-agent workflows, desktop interfaces, APIs, and source-grounded AI evaluation. Builds and tests local tools, translating bounded needs into traceable workflows with explicit uncertainty and useful human handoffs.</w:t>
      </w:r>
    </w:p>
    <w:p>
      <w:pPr>
        <w:keepNext/>
        <w:keepLines w:val="0"/>
        <w:widowControl/>
        <w:spacing w:before="120" w:after="50" w:line="228" w:lineRule="exact"/>
        <w:jc w:val="left"/>
        <w:pBdr>
          <w:bottom w:val="single" w:sz="4" w:space="2" w:color="D9E3E8"/>
        </w:pBdr>
      </w:pPr>
      <w:r>
        <w:rPr>
          <w:rFonts w:ascii="Noto Sans" w:hAnsi="Noto Sans" w:cs="Noto Sans" w:eastAsia="Noto Sans"/>
          <w:b/>
          <w:color w:val="18566A"/>
          <w:sz w:val="18"/>
          <w:u w:val="none"/>
        </w:rPr>
        <w:t>EXPERIENCE</w:t>
      </w:r>
    </w:p>
    <w:p>
      <w:pPr>
        <w:keepNext/>
        <w:keepLines w:val="0"/>
        <w:widowControl/>
        <w:spacing w:before="0" w:after="20" w:line="218" w:lineRule="exact"/>
        <w:jc w:val="left"/>
      </w:pPr>
      <w:r>
        <w:rPr>
          <w:rFonts w:ascii="Noto Sans" w:hAnsi="Noto Sans" w:cs="Noto Sans" w:eastAsia="Noto Sans"/>
          <w:b/>
          <w:color w:val="18242F"/>
          <w:sz w:val="18"/>
          <w:u w:val="none"/>
        </w:rPr>
        <w:t>Independent Project Development — AI-Assisted Software &amp; Evaluation | 2026</w:t>
      </w:r>
    </w:p>
    <w:p>
      <w:pPr>
        <w:keepNext w:val="0"/>
        <w:keepLines/>
        <w:widowControl/>
        <w:spacing w:before="0" w:after="20" w:line="205" w:lineRule="exact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Direct coding-agent work through implementation, debugging, testing, and review across developer tools and local-source review workflows.</w:t>
      </w:r>
    </w:p>
    <w:p>
      <w:pPr>
        <w:keepNext/>
        <w:keepLines w:val="0"/>
        <w:widowControl/>
        <w:spacing w:before="56" w:after="7" w:line="214" w:lineRule="exact"/>
        <w:jc w:val="left"/>
      </w:pPr>
      <w:r>
        <w:rPr>
          <w:rFonts w:ascii="Noto Sans" w:hAnsi="Noto Sans" w:cs="Noto Sans" w:eastAsia="Noto Sans"/>
          <w:b/>
          <w:color w:val="18242F"/>
          <w:sz w:val="17"/>
          <w:u w:val="none"/>
        </w:rPr>
        <w:t>dotz — Multi-Agent Coding Dashboard</w:t>
      </w:r>
    </w:p>
    <w:p>
      <w:pPr>
        <w:keepNext/>
        <w:keepLines w:val="0"/>
        <w:widowControl/>
        <w:spacing w:before="0" w:after="4" w:line="188" w:lineRule="exact"/>
        <w:jc w:val="left"/>
      </w:pPr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>Rust, axum, Tauri, JavaScript, SQLite</w:t>
      </w:r>
    </w:p>
    <w:p>
      <w:pPr>
        <w:keepNext/>
        <w:keepLines w:val="0"/>
        <w:widowControl/>
        <w:spacing w:before="0" w:after="14" w:line="186" w:lineRule="exact"/>
        <w:jc w:val="left"/>
      </w:pPr>
      <w:hyperlink r:id="rId12">
        <w:r>
          <w:rPr>
            <w:rFonts w:ascii="Noto Sans" w:hAnsi="Noto Sans" w:cs="Noto Sans" w:eastAsia="Noto Sans"/>
            <w:color w:val="18566A"/>
            <w:sz w:val="16"/>
            <w:u w:val="single"/>
          </w:rPr>
          <w:t>github.com/cayleb-james2008/dotz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13">
        <w:r>
          <w:rPr>
            <w:rFonts w:ascii="Noto Sans" w:hAnsi="Noto Sans" w:cs="Noto Sans" w:eastAsia="Noto Sans"/>
            <w:color w:val="18566A"/>
            <w:sz w:val="16"/>
            <w:u w:val="single"/>
          </w:rPr>
          <w:t>Open draft PR #218</w:t>
        </w:r>
      </w:hyperlink>
    </w:p>
    <w:p>
      <w:pPr>
        <w:keepNext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Integrated a local-first dashboard with a Rust/axum API, parallel coding-agent workflows, an inspectable workflow graph, local memory, and REST/WebSocket endpoints.</w:t>
      </w:r>
    </w:p>
    <w:p>
      <w:pPr>
        <w:keepNext w:val="0"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Fresh isolated local Linux dotz-core run passed 824/824; 5/5 monitor-unit and 5/5 platform-regression tests passed. Current work remains in open draft PR #218.</w:t>
      </w:r>
    </w:p>
    <w:p>
      <w:pPr>
        <w:keepNext/>
        <w:keepLines w:val="0"/>
        <w:widowControl/>
        <w:spacing w:before="56" w:after="7" w:line="214" w:lineRule="exact"/>
        <w:jc w:val="left"/>
      </w:pPr>
      <w:r>
        <w:rPr>
          <w:rFonts w:ascii="Noto Sans" w:hAnsi="Noto Sans" w:cs="Noto Sans" w:eastAsia="Noto Sans"/>
          <w:b/>
          <w:color w:val="18242F"/>
          <w:sz w:val="17"/>
          <w:u w:val="none"/>
        </w:rPr>
        <w:t>Sophos — Windows Coding-Agent Desktop Integration</w:t>
      </w:r>
    </w:p>
    <w:p>
      <w:pPr>
        <w:keepNext/>
        <w:keepLines w:val="0"/>
        <w:widowControl/>
        <w:spacing w:before="0" w:after="4" w:line="188" w:lineRule="exact"/>
        <w:jc w:val="left"/>
      </w:pPr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>TypeScript, React, Tauri, Rust, Node.js</w:t>
      </w:r>
    </w:p>
    <w:p>
      <w:pPr>
        <w:keepNext/>
        <w:keepLines w:val="0"/>
        <w:widowControl/>
        <w:spacing w:before="0" w:after="14" w:line="186" w:lineRule="exact"/>
        <w:jc w:val="left"/>
      </w:pPr>
      <w:hyperlink r:id="rId14">
        <w:r>
          <w:rPr>
            <w:rFonts w:ascii="Noto Sans" w:hAnsi="Noto Sans" w:cs="Noto Sans" w:eastAsia="Noto Sans"/>
            <w:color w:val="18566A"/>
            <w:sz w:val="16"/>
            <w:u w:val="single"/>
          </w:rPr>
          <w:t>github.com/cayleb-james2008/sophos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15">
        <w:r>
          <w:rPr>
            <w:rFonts w:ascii="Noto Sans" w:hAnsi="Noto Sans" w:cs="Noto Sans" w:eastAsia="Noto Sans"/>
            <w:color w:val="18566A"/>
            <w:sz w:val="16"/>
            <w:u w:val="single"/>
          </w:rPr>
          <w:t>Open draft PR #10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16">
        <w:r>
          <w:rPr>
            <w:rFonts w:ascii="Noto Sans" w:hAnsi="Noto Sans" w:cs="Noto Sans" w:eastAsia="Noto Sans"/>
            <w:color w:val="18566A"/>
            <w:sz w:val="16"/>
            <w:u w:val="single"/>
          </w:rPr>
          <w:t>PR #10 push CI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17">
        <w:r>
          <w:rPr>
            <w:rFonts w:ascii="Noto Sans" w:hAnsi="Noto Sans" w:cs="Noto Sans" w:eastAsia="Noto Sans"/>
            <w:color w:val="18566A"/>
            <w:sz w:val="16"/>
            <w:u w:val="single"/>
          </w:rPr>
          <w:t>PR #10 pull-request CI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18">
        <w:r>
          <w:rPr>
            <w:rFonts w:ascii="Noto Sans" w:hAnsi="Noto Sans" w:cs="Noto Sans" w:eastAsia="Noto Sans"/>
            <w:color w:val="18566A"/>
            <w:sz w:val="16"/>
            <w:u w:val="single"/>
          </w:rPr>
          <w:t>Open draft PR #9 (baseline)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19">
        <w:r>
          <w:rPr>
            <w:rFonts w:ascii="Noto Sans" w:hAnsi="Noto Sans" w:cs="Noto Sans" w:eastAsia="Noto Sans"/>
            <w:color w:val="18566A"/>
            <w:sz w:val="16"/>
            <w:u w:val="single"/>
          </w:rPr>
          <w:t>PR #9 runtime/MSI baseline</w:t>
        </w:r>
      </w:hyperlink>
    </w:p>
    <w:p>
      <w:pPr>
        <w:keepNext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Verified Inbox read-state plus theme/profile persistence after restart in the native Windows UI over demo IPC, not live provider inference. At the exact head of open draft PR #10, both Windows CI runs passed: eight suites, 57 case results without skip markers, and two skipped interaction branches.</w:t>
      </w:r>
    </w:p>
    <w:p>
      <w:pPr>
        <w:keepNext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Integrated a Windows/Tauri desktop and React/TypeScript views for Prime Intellect’s open-source Prime Agent; Prime Intellect is credited for the upstream runtime, daemon, and bridge.</w:t>
      </w:r>
    </w:p>
    <w:p>
      <w:pPr>
        <w:keepNext w:val="0"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Separate open draft PR #9 baseline: 1,122 frontend tests and 47/47 Windows named-pipe checks passed; Windows x64 native-module loading and guarded MSI packaging were verified.</w:t>
      </w:r>
    </w:p>
    <w:p>
      <w:pPr>
        <w:keepNext/>
        <w:keepLines w:val="0"/>
        <w:widowControl/>
        <w:spacing w:before="56" w:after="7" w:line="214" w:lineRule="exact"/>
        <w:jc w:val="left"/>
      </w:pPr>
      <w:r>
        <w:rPr>
          <w:rFonts w:ascii="Noto Sans" w:hAnsi="Noto Sans" w:cs="Noto Sans" w:eastAsia="Noto Sans"/>
          <w:b/>
          <w:color w:val="18242F"/>
          <w:sz w:val="17"/>
          <w:u w:val="none"/>
        </w:rPr>
        <w:t>Industry AI Suite — Source-Grounded Review Workflows</w:t>
      </w:r>
    </w:p>
    <w:p>
      <w:pPr>
        <w:keepNext/>
        <w:keepLines w:val="0"/>
        <w:widowControl/>
        <w:spacing w:before="0" w:after="4" w:line="188" w:lineRule="exact"/>
        <w:jc w:val="left"/>
      </w:pPr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>Python, HTTP APIs, Local LLMs, HTML/CSS/JavaScript</w:t>
      </w:r>
    </w:p>
    <w:p>
      <w:pPr>
        <w:keepNext/>
        <w:keepLines w:val="0"/>
        <w:widowControl/>
        <w:spacing w:before="0" w:after="14" w:line="186" w:lineRule="exact"/>
        <w:jc w:val="left"/>
      </w:pPr>
      <w:hyperlink r:id="rId20">
        <w:r>
          <w:rPr>
            <w:rFonts w:ascii="Noto Sans" w:hAnsi="Noto Sans" w:cs="Noto Sans" w:eastAsia="Noto Sans"/>
            <w:color w:val="18566A"/>
            <w:sz w:val="16"/>
            <w:u w:val="single"/>
          </w:rPr>
          <w:t>github.com/cayleb-james2008/industry-ai-suite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21">
        <w:r>
          <w:rPr>
            <w:rFonts w:ascii="Noto Sans" w:hAnsi="Noto Sans" w:cs="Noto Sans" w:eastAsia="Noto Sans"/>
            <w:color w:val="18566A"/>
            <w:sz w:val="16"/>
            <w:u w:val="single"/>
          </w:rPr>
          <w:t>Merged PR #1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22">
        <w:r>
          <w:rPr>
            <w:rFonts w:ascii="Noto Sans" w:hAnsi="Noto Sans" w:cs="Noto Sans" w:eastAsia="Noto Sans"/>
            <w:color w:val="18566A"/>
            <w:sz w:val="16"/>
            <w:u w:val="single"/>
          </w:rPr>
          <w:t>September 26 evidence pack</w:t>
        </w:r>
      </w:hyperlink>
      <w:r>
        <w:rPr>
          <w:rFonts w:ascii="Noto Sans" w:hAnsi="Noto Sans" w:cs="Noto Sans" w:eastAsia="Noto Sans"/>
          <w:b w:val="0"/>
          <w:color w:val="53616D"/>
          <w:sz w:val="15"/>
          <w:u w:val="none"/>
        </w:rPr>
        <w:t xml:space="preserve">  |  </w:t>
      </w:r>
      <w:hyperlink r:id="rId23">
        <w:r>
          <w:rPr>
            <w:rFonts w:ascii="Noto Sans" w:hAnsi="Noto Sans" w:cs="Noto Sans" w:eastAsia="Noto Sans"/>
            <w:color w:val="18566A"/>
            <w:sz w:val="16"/>
            <w:u w:val="single"/>
          </w:rPr>
          <w:t>Recorded workflow lab</w:t>
        </w:r>
      </w:hyperlink>
    </w:p>
    <w:p>
      <w:pPr>
        <w:keepNext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Built 10 bounded local review workflows using public or permitted inputs—including Treasury-row reconciliation, cited research checks, CISA vulnerability triage, and public-policy review—with dated source receipts and human handoffs.</w:t>
      </w:r>
    </w:p>
    <w:p>
      <w:pPr>
        <w:keepNext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Ran the full post-merge test suite locally on public main: 370 tests and 178 subtests passed.</w:t>
      </w:r>
    </w:p>
    <w:p>
      <w:pPr>
        <w:keepNext w:val="0"/>
        <w:keepLines/>
        <w:widowControl/>
        <w:spacing w:before="0" w:after="22" w:line="210" w:lineRule="exact"/>
        <w:ind w:left="173" w:hanging="158"/>
        <w:jc w:val="left"/>
      </w:pPr>
      <w:r>
        <w:rPr>
          <w:rFonts w:ascii="Noto Sans" w:hAnsi="Noto Sans" w:cs="Noto Sans" w:eastAsia="Noto Sans"/>
          <w:b w:val="0"/>
          <w:color w:val="18242F"/>
          <w:sz w:val="17"/>
          <w:u w:val="none"/>
        </w:rPr>
        <w:t>• September 26, 2026 witness record: 6 local-model exchanges; 5 cited outputs passed citation-ID checks and narrow source review. A privacy-filter/citation failure and documented corrected retry were retained.</w:t>
      </w:r>
    </w:p>
    <w:p>
      <w:pPr>
        <w:keepNext/>
        <w:keepLines w:val="0"/>
        <w:widowControl/>
        <w:spacing w:before="120" w:after="50" w:line="228" w:lineRule="exact"/>
        <w:jc w:val="left"/>
        <w:pBdr>
          <w:bottom w:val="single" w:sz="4" w:space="2" w:color="D9E3E8"/>
        </w:pBdr>
      </w:pPr>
      <w:r>
        <w:rPr>
          <w:rFonts w:ascii="Noto Sans" w:hAnsi="Noto Sans" w:cs="Noto Sans" w:eastAsia="Noto Sans"/>
          <w:b/>
          <w:color w:val="18566A"/>
          <w:sz w:val="18"/>
          <w:u w:val="none"/>
        </w:rPr>
        <w:t>TECHNICAL SKILLS</w:t>
      </w:r>
    </w:p>
    <w:p>
      <w:pPr>
        <w:keepNext w:val="0"/>
        <w:keepLines/>
        <w:widowControl/>
        <w:spacing w:before="0" w:after="7" w:line="199" w:lineRule="exact"/>
        <w:jc w:val="left"/>
      </w:pPr>
      <w:r>
        <w:rPr>
          <w:rFonts w:ascii="Noto Sans" w:hAnsi="Noto Sans" w:cs="Noto Sans" w:eastAsia="Noto Sans"/>
          <w:b/>
          <w:color w:val="18242F"/>
          <w:sz w:val="16"/>
          <w:u w:val="none"/>
        </w:rPr>
        <w:t xml:space="preserve">Languages: </w:t>
      </w: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Python, Rust, TypeScript, JavaScript, HTML/CSS</w:t>
      </w:r>
    </w:p>
    <w:p>
      <w:pPr>
        <w:keepNext w:val="0"/>
        <w:keepLines/>
        <w:widowControl/>
        <w:spacing w:before="0" w:after="7" w:line="199" w:lineRule="exact"/>
        <w:jc w:val="left"/>
      </w:pPr>
      <w:r>
        <w:rPr>
          <w:rFonts w:ascii="Noto Sans" w:hAnsi="Noto Sans" w:cs="Noto Sans" w:eastAsia="Noto Sans"/>
          <w:b/>
          <w:color w:val="18242F"/>
          <w:sz w:val="16"/>
          <w:u w:val="none"/>
        </w:rPr>
        <w:t xml:space="preserve">Frameworks &amp; data: </w:t>
      </w: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React, Tauri, axum, REST, WebSockets, JSON-RPC, SQLite</w:t>
      </w:r>
    </w:p>
    <w:p>
      <w:pPr>
        <w:keepNext w:val="0"/>
        <w:keepLines/>
        <w:widowControl/>
        <w:spacing w:before="0" w:after="7" w:line="199" w:lineRule="exact"/>
        <w:jc w:val="left"/>
      </w:pPr>
      <w:r>
        <w:rPr>
          <w:rFonts w:ascii="Noto Sans" w:hAnsi="Noto Sans" w:cs="Noto Sans" w:eastAsia="Noto Sans"/>
          <w:b/>
          <w:color w:val="18242F"/>
          <w:sz w:val="16"/>
          <w:u w:val="none"/>
        </w:rPr>
        <w:t xml:space="preserve">AI &amp; verification: </w:t>
      </w: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Coding-agent orchestration, local LLM/API integration, source-grounded review, regression testing, pytest, Vitest, Cargo, Git/GitHub, Linux</w:t>
      </w:r>
    </w:p>
    <w:p>
      <w:pPr>
        <w:keepNext/>
        <w:keepLines w:val="0"/>
        <w:widowControl/>
        <w:spacing w:before="120" w:after="50" w:line="228" w:lineRule="exact"/>
        <w:jc w:val="left"/>
        <w:pBdr>
          <w:bottom w:val="single" w:sz="4" w:space="2" w:color="D9E3E8"/>
        </w:pBdr>
      </w:pPr>
      <w:r>
        <w:rPr>
          <w:rFonts w:ascii="Noto Sans" w:hAnsi="Noto Sans" w:cs="Noto Sans" w:eastAsia="Noto Sans"/>
          <w:b/>
          <w:color w:val="18566A"/>
          <w:sz w:val="18"/>
          <w:u w:val="none"/>
        </w:rPr>
        <w:t>ADDITIONAL EXPERIENCE</w:t>
      </w:r>
    </w:p>
    <w:p>
      <w:pPr>
        <w:keepNext w:val="0"/>
        <w:keepLines/>
        <w:widowControl/>
        <w:spacing w:before="0" w:after="5" w:line="196" w:lineRule="exact"/>
        <w:jc w:val="left"/>
      </w:pP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Dunkin' | 2024–2026</w:t>
      </w:r>
    </w:p>
    <w:p>
      <w:pPr>
        <w:keepNext w:val="0"/>
        <w:keepLines/>
        <w:widowControl/>
        <w:spacing w:before="0" w:after="5" w:line="196" w:lineRule="exact"/>
        <w:jc w:val="left"/>
      </w:pP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Robert H. Lord Company — Moving Crew | Summers 2025 &amp; 2026</w:t>
      </w:r>
    </w:p>
    <w:p>
      <w:pPr>
        <w:keepNext w:val="0"/>
        <w:keepLines/>
        <w:widowControl/>
        <w:spacing w:before="0" w:after="5" w:line="196" w:lineRule="exact"/>
        <w:jc w:val="left"/>
      </w:pP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Tommy's Pizza | Summer 2024</w:t>
      </w:r>
    </w:p>
    <w:p>
      <w:pPr>
        <w:keepNext w:val="0"/>
        <w:keepLines/>
        <w:widowControl/>
        <w:spacing w:before="0" w:after="5" w:line="196" w:lineRule="exact"/>
        <w:jc w:val="left"/>
      </w:pP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David Cooke Plaster Co. — Plaster Work | Summer 2026</w:t>
      </w:r>
    </w:p>
    <w:p>
      <w:pPr>
        <w:keepNext/>
        <w:keepLines w:val="0"/>
        <w:widowControl/>
        <w:spacing w:before="120" w:after="50" w:line="228" w:lineRule="exact"/>
        <w:jc w:val="left"/>
        <w:pBdr>
          <w:bottom w:val="single" w:sz="4" w:space="2" w:color="D9E3E8"/>
        </w:pBdr>
      </w:pPr>
      <w:r>
        <w:rPr>
          <w:rFonts w:ascii="Noto Sans" w:hAnsi="Noto Sans" w:cs="Noto Sans" w:eastAsia="Noto Sans"/>
          <w:b/>
          <w:color w:val="18566A"/>
          <w:sz w:val="18"/>
          <w:u w:val="none"/>
        </w:rPr>
        <w:t>EDUCATION</w:t>
      </w:r>
    </w:p>
    <w:p>
      <w:pPr>
        <w:keepNext w:val="0"/>
        <w:keepLines/>
        <w:widowControl/>
        <w:spacing w:before="0" w:after="5" w:line="202" w:lineRule="exact"/>
        <w:jc w:val="left"/>
      </w:pP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Portland High School — Portland, Connecticut | Graduated 2026</w:t>
      </w:r>
    </w:p>
    <w:p>
      <w:pPr>
        <w:keepNext w:val="0"/>
        <w:keepLines/>
        <w:widowControl/>
        <w:spacing w:before="0" w:after="0" w:line="198" w:lineRule="exact"/>
        <w:jc w:val="left"/>
      </w:pPr>
      <w:r>
        <w:rPr>
          <w:rFonts w:ascii="Noto Sans" w:hAnsi="Noto Sans" w:cs="Noto Sans" w:eastAsia="Noto Sans"/>
          <w:b/>
          <w:color w:val="18242F"/>
          <w:sz w:val="16"/>
          <w:u w:val="none"/>
        </w:rPr>
        <w:t xml:space="preserve">Coursework: </w:t>
      </w:r>
      <w:r>
        <w:rPr>
          <w:rFonts w:ascii="Noto Sans" w:hAnsi="Noto Sans" w:cs="Noto Sans" w:eastAsia="Noto Sans"/>
          <w:b w:val="0"/>
          <w:color w:val="18242F"/>
          <w:sz w:val="16"/>
          <w:u w:val="none"/>
        </w:rPr>
        <w:t>Cybersecurity; AP Computer Science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02" w:lineRule="exact"/>
    </w:pPr>
    <w:rPr>
      <w:rFonts w:ascii="Noto Sans" w:hAnsi="Noto Sans"/>
      <w:color w:val="18242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aylebalvarezjames@gmail.com" TargetMode="External"/><Relationship Id="rId10" Type="http://schemas.openxmlformats.org/officeDocument/2006/relationships/hyperlink" Target="https://github.com/cayleb-james2008" TargetMode="External"/><Relationship Id="rId11" Type="http://schemas.openxmlformats.org/officeDocument/2006/relationships/hyperlink" Target="https://cayleb-james2008.github.io/agentic-resume/" TargetMode="External"/><Relationship Id="rId12" Type="http://schemas.openxmlformats.org/officeDocument/2006/relationships/hyperlink" Target="https://github.com/cayleb-james2008/dotz" TargetMode="External"/><Relationship Id="rId13" Type="http://schemas.openxmlformats.org/officeDocument/2006/relationships/hyperlink" Target="https://github.com/cayleb-james2008/dotz/pull/218" TargetMode="External"/><Relationship Id="rId14" Type="http://schemas.openxmlformats.org/officeDocument/2006/relationships/hyperlink" Target="https://github.com/cayleb-james2008/sophos" TargetMode="External"/><Relationship Id="rId15" Type="http://schemas.openxmlformats.org/officeDocument/2006/relationships/hyperlink" Target="https://github.com/cayleb-james2008/sophos/pull/10" TargetMode="External"/><Relationship Id="rId16" Type="http://schemas.openxmlformats.org/officeDocument/2006/relationships/hyperlink" Target="https://github.com/cayleb-james2008/sophos/actions/runs/37299547468" TargetMode="External"/><Relationship Id="rId17" Type="http://schemas.openxmlformats.org/officeDocument/2006/relationships/hyperlink" Target="https://github.com/cayleb-james2008/sophos/actions/runs/37299551668" TargetMode="External"/><Relationship Id="rId18" Type="http://schemas.openxmlformats.org/officeDocument/2006/relationships/hyperlink" Target="https://github.com/cayleb-james2008/sophos/pull/9" TargetMode="External"/><Relationship Id="rId19" Type="http://schemas.openxmlformats.org/officeDocument/2006/relationships/hyperlink" Target="https://github.com/cayleb-james2008/sophos/actions/runs/37265383040/job/111620998024" TargetMode="External"/><Relationship Id="rId20" Type="http://schemas.openxmlformats.org/officeDocument/2006/relationships/hyperlink" Target="https://github.com/cayleb-james2008/industry-ai-suite" TargetMode="External"/><Relationship Id="rId21" Type="http://schemas.openxmlformats.org/officeDocument/2006/relationships/hyperlink" Target="https://github.com/cayleb-james2008/industry-ai-suite/pull/1" TargetMode="External"/><Relationship Id="rId22" Type="http://schemas.openxmlformats.org/officeDocument/2006/relationships/hyperlink" Target="https://github.com/cayleb-james2008/industry-ai-suite/tree/main/evidence/ai-witness-20260926" TargetMode="External"/><Relationship Id="rId23" Type="http://schemas.openxmlformats.org/officeDocument/2006/relationships/hyperlink" Target="https://cayleb-james2008.github.io/agentic-resume/l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Cayleb Alvarez-James — Applied AI &amp; Developer Tools</dc:title>
  <dc:subject>Independent project development and verified software work</dc:subject>
  <dc:creator>Cayleb Alvarez-James</dc:creator>
  <cp:keywords>Applied AI, developer tools, Python, Rust, TypeScript, workflow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