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6ED4EE" w:rsidP="58EF07D9" w:rsidRDefault="6B6ED4EE" w14:paraId="7D0CD8E9" w14:textId="54A6142B">
      <w:pPr>
        <w:pStyle w:val="Normal"/>
        <w:spacing w:before="240" w:beforeAutospacing="off" w:after="24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8EF07D9" w:rsidR="6B6ED4E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The </w:t>
      </w:r>
      <w:r w:rsidRPr="58EF07D9" w:rsidR="7B188CBC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fastqc</w:t>
      </w:r>
      <w:r w:rsidRPr="58EF07D9" w:rsidR="7B188CBC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done on the original, not trimmed, reads </w:t>
      </w:r>
      <w:bookmarkStart w:name="_Int_PhcqnwGD" w:id="1195983719"/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show</w:t>
      </w:r>
      <w:bookmarkEnd w:id="1195983719"/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pretty decent</w:t>
      </w:r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reads on both p3_1 and p3_2. They both only have one thing that </w:t>
      </w:r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isn’t</w:t>
      </w:r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indicated</w:t>
      </w:r>
      <w:r w:rsidRPr="58EF07D9" w:rsidR="2371CAE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as </w:t>
      </w:r>
      <w:r w:rsidRPr="58EF07D9" w:rsidR="3274F0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green and that is the per </w:t>
      </w:r>
      <w:bookmarkStart w:name="_Int_nEMsWFP2" w:id="3781731"/>
      <w:r w:rsidRPr="58EF07D9" w:rsidR="3274F0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sequence</w:t>
      </w:r>
      <w:bookmarkEnd w:id="3781731"/>
      <w:r w:rsidRPr="58EF07D9" w:rsidR="3274F0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GC content that is only showing up as </w:t>
      </w:r>
      <w:r w:rsidRPr="58EF07D9" w:rsidR="2F6A93DE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a yellow exclamation point. </w:t>
      </w:r>
      <w:r w:rsidRPr="58EF07D9" w:rsidR="0C15807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After trimming off the adapters for both p3_1 and p3_2 the fastqc looks good, but has two yellow </w:t>
      </w:r>
      <w:r w:rsidRPr="58EF07D9" w:rsidR="438A742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exclamation</w:t>
      </w:r>
      <w:r w:rsidRPr="58EF07D9" w:rsidR="0C158070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 w:rsidRPr="58EF07D9" w:rsidR="2B5BB0DA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marks, one for </w:t>
      </w:r>
      <w:r w:rsidRPr="58EF07D9" w:rsidR="00E3E8F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per sequence GC content and one for sequence length distribution.</w:t>
      </w:r>
      <w:r w:rsidRPr="58EF07D9" w:rsidR="41ABF9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Since there were no red flags, the reads were then moved on to alignment and then </w:t>
      </w:r>
      <w:bookmarkStart w:name="_Int_zocD9YT5" w:id="665782457"/>
      <w:r w:rsidRPr="58EF07D9" w:rsidR="41ABF9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>alignment</w:t>
      </w:r>
      <w:bookmarkEnd w:id="665782457"/>
      <w:r w:rsidRPr="58EF07D9" w:rsidR="41ABF9B5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quality control. </w:t>
      </w:r>
      <w:r w:rsidRPr="58EF07D9" w:rsidR="2B92CB7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In step 8 there was </w:t>
      </w:r>
      <w:r w:rsidRPr="58EF07D9" w:rsidR="4DFBB791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an output detailing the alignment statistics for the reads. It looks like all 757,534,178 reads </w:t>
      </w:r>
      <w:r w:rsidRPr="58EF07D9" w:rsidR="206214AF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passed the quality control. 756,067,406 of those reads mapped to the genome which is </w:t>
      </w:r>
      <w:r w:rsidRPr="58EF07D9" w:rsidR="5A07FA0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99.81%.</w:t>
      </w:r>
      <w:r w:rsidRPr="58EF07D9" w:rsidR="125AB40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8EF07D9" w:rsidR="3089A16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When looking at the depth statistics </w:t>
      </w:r>
      <w:r w:rsidRPr="58EF07D9" w:rsidR="3089A16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file</w:t>
      </w:r>
      <w:r w:rsidRPr="58EF07D9" w:rsidR="3089A16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8EF07D9" w:rsidR="13D9448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there </w:t>
      </w:r>
      <w:r w:rsidRPr="58EF07D9" w:rsidR="13D9448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seems</w:t>
      </w:r>
      <w:r w:rsidRPr="58EF07D9" w:rsidR="13D9448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to be zones of high read depth and zones of low read depth. Since all of the reads passed quality </w:t>
      </w:r>
      <w:r w:rsidRPr="58EF07D9" w:rsidR="13D9448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control</w:t>
      </w:r>
      <w:r w:rsidRPr="58EF07D9" w:rsidR="13D9448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 read depth looks like it </w:t>
      </w:r>
      <w:r w:rsidRPr="58EF07D9" w:rsidR="7C8C879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depends on the location of the chromosome</w:t>
      </w:r>
      <w:r w:rsidRPr="58EF07D9" w:rsidR="27D869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There are some areas </w:t>
      </w:r>
      <w:r w:rsidRPr="58EF07D9" w:rsidR="27D869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that</w:t>
      </w:r>
      <w:r w:rsidRPr="58EF07D9" w:rsidR="27D869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there are 0 mapped reads and </w:t>
      </w:r>
      <w:r w:rsidRPr="58EF07D9" w:rsidR="7E4587F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some with as many as </w:t>
      </w:r>
      <w:r w:rsidRPr="58EF07D9" w:rsidR="6A4317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128,8335,226 </w:t>
      </w:r>
      <w:r w:rsidRPr="58EF07D9" w:rsidR="27D8694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reads. </w:t>
      </w:r>
      <w:r w:rsidRPr="58EF07D9" w:rsidR="07C9B61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There seems to be a significant amount of reads that </w:t>
      </w:r>
      <w:r w:rsidRPr="58EF07D9" w:rsidR="4B028C7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have a read depth of </w:t>
      </w:r>
      <w:r w:rsidRPr="58EF07D9" w:rsidR="1B1CD86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35</w:t>
      </w:r>
      <w:r w:rsidRPr="58EF07D9" w:rsidR="3C6EC34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8EF07D9" w:rsidR="3C6EC34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or are around a read depth of </w:t>
      </w:r>
      <w:r w:rsidRPr="58EF07D9" w:rsidR="1D13DEA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35</w:t>
      </w:r>
      <w:r w:rsidRPr="58EF07D9" w:rsidR="3C6EC34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58EF07D9" w:rsidR="6E3B2A4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8EF07D9" w:rsidR="5706755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which leads me to assume that the read depth of the mapped reads is around </w:t>
      </w:r>
      <w:r w:rsidRPr="58EF07D9" w:rsidR="798531A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35</w:t>
      </w:r>
      <w:r w:rsidRPr="58EF07D9" w:rsidR="5706755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  <w:r w:rsidRPr="58EF07D9" w:rsidR="34B092C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There seems to also be a large, </w:t>
      </w:r>
      <w:r w:rsidRPr="58EF07D9" w:rsidR="427D6B1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but not as large read depth around 15, which leads me to believe that the overall quality </w:t>
      </w:r>
      <w:r w:rsidRPr="58EF07D9" w:rsidR="427D6B1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control</w:t>
      </w:r>
      <w:r w:rsidRPr="58EF07D9" w:rsidR="427D6B1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read depth is closer to 15 while the mapped read depth is </w:t>
      </w:r>
      <w:r w:rsidRPr="58EF07D9" w:rsidR="7D76829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around 3</w:t>
      </w:r>
      <w:r w:rsidRPr="58EF07D9" w:rsidR="5DB2D08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5</w:t>
      </w:r>
      <w:r w:rsidRPr="58EF07D9" w:rsidR="7D76829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  <w:r w:rsidRPr="58EF07D9" w:rsidR="438AE4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After </w:t>
      </w:r>
      <w:r w:rsidRPr="58EF07D9" w:rsidR="251B5AA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alignment</w:t>
      </w:r>
      <w:r w:rsidRPr="58EF07D9" w:rsidR="438AE42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quality control </w:t>
      </w:r>
      <w:r w:rsidRPr="58EF07D9" w:rsidR="418C4EB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next steps were to genotype and then run genotype quality control. </w:t>
      </w:r>
      <w:r w:rsidRPr="58EF07D9" w:rsidR="4FD62F0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There were a total of 3272403 SNPs and 757775 indels</w:t>
      </w:r>
      <w:r w:rsidRPr="58EF07D9" w:rsidR="623F764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that were called. </w:t>
      </w:r>
      <w:r w:rsidRPr="58EF07D9" w:rsidR="54EEF02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novel TITV was 1.22897 and the DBSNP TITV was 2.073541, which makes the TITV </w:t>
      </w:r>
      <w:r w:rsidRPr="58EF07D9" w:rsidR="0C1A405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(transition/transversion) ratio 0.5927. </w:t>
      </w:r>
      <w:r w:rsidRPr="58EF07D9" w:rsidR="6FC68BA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</w:t>
      </w:r>
      <w:r w:rsidRPr="58EF07D9" w:rsidR="45CF4C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novel insertion/deletion ratio was 1.085209 and the DBSNP insertion/deletion ratio was 0.984524. </w:t>
      </w:r>
      <w:r w:rsidRPr="58EF07D9" w:rsidR="3DAF78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These statistics </w:t>
      </w:r>
      <w:r w:rsidRPr="58EF07D9" w:rsidR="3DAF78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seem to be</w:t>
      </w:r>
      <w:r w:rsidRPr="58EF07D9" w:rsidR="3DAF78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what we would expect from sequencing</w:t>
      </w:r>
      <w:r w:rsidRPr="58EF07D9" w:rsidR="25A70EA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as </w:t>
      </w:r>
      <w:r w:rsidRPr="58EF07D9" w:rsidR="1C3AFA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reference genome is just one version of what the human genome could look like, aligning to the reference sequence would lead to some differences </w:t>
      </w:r>
      <w:r w:rsidRPr="58EF07D9" w:rsidR="2BF9276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which would account for the indel and TITV ratios in the data. </w:t>
      </w:r>
      <w:r w:rsidRPr="58EF07D9" w:rsidR="2BF9276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 think these reads</w:t>
      </w:r>
      <w:r w:rsidRPr="58EF07D9" w:rsidR="2BF9276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are from whole-genome sequencing since there are areas in the genome that </w:t>
      </w:r>
      <w:r w:rsidRPr="58EF07D9" w:rsidR="5285A57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have low &lt; 10 coverage, which to me </w:t>
      </w:r>
      <w:r w:rsidRPr="58EF07D9" w:rsidR="5285A57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indicates</w:t>
      </w:r>
      <w:r w:rsidRPr="58EF07D9" w:rsidR="5285A571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that they might be part of the introns and therefore not whole-exome sequencing, but whole-genome sequencing. </w:t>
      </w:r>
    </w:p>
    <w:p w:rsidR="58EF07D9" w:rsidP="58EF07D9" w:rsidRDefault="58EF07D9" w14:paraId="73EAB304" w14:textId="760F21CA">
      <w:pPr>
        <w:pStyle w:val="Normal"/>
        <w:spacing w:before="240" w:beforeAutospacing="off" w:after="24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3DAF7822" w:rsidP="58EF07D9" w:rsidRDefault="3DAF7822" w14:paraId="2F6FDF9F" w14:textId="432EEAF7">
      <w:pPr>
        <w:pStyle w:val="Normal"/>
        <w:spacing w:before="240" w:beforeAutospacing="off" w:after="240" w:afterAutospacing="off" w:line="480" w:lineRule="auto"/>
        <w:ind w:firstLine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8EF07D9" w:rsidR="3DAF78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*</w:t>
      </w:r>
      <w:r w:rsidRPr="58EF07D9" w:rsidR="3DAF78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Ceceilagh</w:t>
      </w:r>
      <w:r w:rsidRPr="58EF07D9" w:rsidR="3DAF782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Pitstick was consulted on the code that was later fixed over email</w:t>
      </w:r>
      <w:r w:rsidRPr="58EF07D9" w:rsidR="4B5070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and </w:t>
      </w:r>
      <w:r w:rsidRPr="58EF07D9" w:rsidR="44CB10A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on how to calculate depth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ocD9YT5" int2:invalidationBookmarkName="" int2:hashCode="Bd/q5ds/835enx" int2:id="dmVgic8A">
      <int2:state int2:type="gram" int2:value="Rejected"/>
    </int2:bookmark>
    <int2:bookmark int2:bookmarkName="_Int_PhcqnwGD" int2:invalidationBookmarkName="" int2:hashCode="2VCKDl9K9HQ8Vh" int2:id="g8PRdEf7">
      <int2:state int2:type="gram" int2:value="Rejected"/>
    </int2:bookmark>
    <int2:bookmark int2:bookmarkName="_Int_nEMsWFP2" int2:invalidationBookmarkName="" int2:hashCode="klBGFu1ZXi6+v8" int2:id="IaiFVWd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61ba8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99448C"/>
    <w:rsid w:val="00E3E8F1"/>
    <w:rsid w:val="035322CB"/>
    <w:rsid w:val="0396CEDD"/>
    <w:rsid w:val="03A67E10"/>
    <w:rsid w:val="0474C899"/>
    <w:rsid w:val="04E350CF"/>
    <w:rsid w:val="060184F3"/>
    <w:rsid w:val="0624E0C0"/>
    <w:rsid w:val="07C9B610"/>
    <w:rsid w:val="083D3E46"/>
    <w:rsid w:val="0C158070"/>
    <w:rsid w:val="0C1A4059"/>
    <w:rsid w:val="0D5F4094"/>
    <w:rsid w:val="0E3475BE"/>
    <w:rsid w:val="0FB04355"/>
    <w:rsid w:val="11EA163B"/>
    <w:rsid w:val="125AB40C"/>
    <w:rsid w:val="13D9448D"/>
    <w:rsid w:val="16DA777A"/>
    <w:rsid w:val="1A136E6A"/>
    <w:rsid w:val="1A71FB67"/>
    <w:rsid w:val="1AE5DB55"/>
    <w:rsid w:val="1B1CD869"/>
    <w:rsid w:val="1B653CDC"/>
    <w:rsid w:val="1B891707"/>
    <w:rsid w:val="1C3AFA48"/>
    <w:rsid w:val="1C71ACC9"/>
    <w:rsid w:val="1CC07E28"/>
    <w:rsid w:val="1D13DEA7"/>
    <w:rsid w:val="1EE5257C"/>
    <w:rsid w:val="1F0E79E6"/>
    <w:rsid w:val="1FEE0141"/>
    <w:rsid w:val="206214AF"/>
    <w:rsid w:val="20D3B020"/>
    <w:rsid w:val="219FBE0A"/>
    <w:rsid w:val="2371CAE0"/>
    <w:rsid w:val="251B5AA5"/>
    <w:rsid w:val="25A70EAA"/>
    <w:rsid w:val="27D86945"/>
    <w:rsid w:val="2A024801"/>
    <w:rsid w:val="2B5BB0DA"/>
    <w:rsid w:val="2B92CB73"/>
    <w:rsid w:val="2BBF4324"/>
    <w:rsid w:val="2BF92769"/>
    <w:rsid w:val="2D30D6D9"/>
    <w:rsid w:val="2D8852D3"/>
    <w:rsid w:val="2DCD0483"/>
    <w:rsid w:val="2DF91726"/>
    <w:rsid w:val="2E3A0A24"/>
    <w:rsid w:val="2F6A93DE"/>
    <w:rsid w:val="2FFF794E"/>
    <w:rsid w:val="3089A168"/>
    <w:rsid w:val="3274F0B5"/>
    <w:rsid w:val="3399448C"/>
    <w:rsid w:val="34B092C4"/>
    <w:rsid w:val="3848AB1E"/>
    <w:rsid w:val="3B2CB718"/>
    <w:rsid w:val="3C6EC34E"/>
    <w:rsid w:val="3D8F23CC"/>
    <w:rsid w:val="3DAF7822"/>
    <w:rsid w:val="3F87F68C"/>
    <w:rsid w:val="41821AA9"/>
    <w:rsid w:val="418C4EB0"/>
    <w:rsid w:val="41ABF9B5"/>
    <w:rsid w:val="427D6B1F"/>
    <w:rsid w:val="438A7423"/>
    <w:rsid w:val="438AE426"/>
    <w:rsid w:val="44CB10AF"/>
    <w:rsid w:val="44FE8ED3"/>
    <w:rsid w:val="45CF4C12"/>
    <w:rsid w:val="46E620D8"/>
    <w:rsid w:val="4A392E7F"/>
    <w:rsid w:val="4B028C77"/>
    <w:rsid w:val="4B5070EB"/>
    <w:rsid w:val="4B8BE9BA"/>
    <w:rsid w:val="4C4E310D"/>
    <w:rsid w:val="4DCB79F0"/>
    <w:rsid w:val="4DFBB791"/>
    <w:rsid w:val="4FA104A3"/>
    <w:rsid w:val="4FD39E9B"/>
    <w:rsid w:val="4FD62F03"/>
    <w:rsid w:val="50463E12"/>
    <w:rsid w:val="5285A571"/>
    <w:rsid w:val="53486E73"/>
    <w:rsid w:val="537F4871"/>
    <w:rsid w:val="5402BA17"/>
    <w:rsid w:val="54EEF028"/>
    <w:rsid w:val="55F38197"/>
    <w:rsid w:val="562328A5"/>
    <w:rsid w:val="57067553"/>
    <w:rsid w:val="57A45D8C"/>
    <w:rsid w:val="58EF07D9"/>
    <w:rsid w:val="59ADD3C4"/>
    <w:rsid w:val="5A07FA08"/>
    <w:rsid w:val="5A0ECAFF"/>
    <w:rsid w:val="5AB2FF56"/>
    <w:rsid w:val="5B4EFD01"/>
    <w:rsid w:val="5B654C88"/>
    <w:rsid w:val="5C6F5F8F"/>
    <w:rsid w:val="5C9E6722"/>
    <w:rsid w:val="5D648C51"/>
    <w:rsid w:val="5DB2D087"/>
    <w:rsid w:val="5E58658F"/>
    <w:rsid w:val="5F8DDFDF"/>
    <w:rsid w:val="60713CEB"/>
    <w:rsid w:val="6221DA03"/>
    <w:rsid w:val="623F764E"/>
    <w:rsid w:val="644BC155"/>
    <w:rsid w:val="68C453FF"/>
    <w:rsid w:val="6A431771"/>
    <w:rsid w:val="6A4370CA"/>
    <w:rsid w:val="6B6ED4EE"/>
    <w:rsid w:val="6D56F8B2"/>
    <w:rsid w:val="6E3B2A41"/>
    <w:rsid w:val="6FC68BA2"/>
    <w:rsid w:val="70C1A5C8"/>
    <w:rsid w:val="71E893BA"/>
    <w:rsid w:val="7648ECF1"/>
    <w:rsid w:val="798531AB"/>
    <w:rsid w:val="79AB4175"/>
    <w:rsid w:val="7B188CBC"/>
    <w:rsid w:val="7BD12C9C"/>
    <w:rsid w:val="7C8C879D"/>
    <w:rsid w:val="7D768290"/>
    <w:rsid w:val="7E458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448C"/>
  <w15:chartTrackingRefBased/>
  <w15:docId w15:val="{7134E36E-B9DF-4B7B-B568-7FA5092BC2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EF07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712b88de07f4f96" /><Relationship Type="http://schemas.openxmlformats.org/officeDocument/2006/relationships/numbering" Target="numbering.xml" Id="R5a42d61562734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2026-02-25T19:13:24.7638963Z</dcterms:created>
  <dcterms:modified xsi:type="dcterms:W3CDTF">2026-02-26T00:26:28.4494774Z</dcterms:modified>
  <dc:creator>Grove, Caylin M</dc:creator>
  <lastModifiedBy>Grove, Caylin M</lastModifiedBy>
</coreProperties>
</file>