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032DA4" w:rsidP="6398E645" w:rsidRDefault="2F032DA4" w14:paraId="4B9E1939" w14:textId="30C13705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98E645" w:rsidR="2F032D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</w:t>
      </w:r>
      <w:r w:rsidRPr="6398E645" w:rsidR="2F032D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short report. The report </w:t>
      </w:r>
      <w:r w:rsidRPr="6398E645" w:rsidR="2F032DA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must </w:t>
      </w:r>
      <w:r w:rsidRPr="6398E645" w:rsidR="2F032DA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not</w:t>
      </w:r>
      <w:r w:rsidRPr="6398E645" w:rsidR="2F032DA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consist of only terse answers</w:t>
      </w:r>
      <w:r w:rsidRPr="6398E645" w:rsidR="2F032D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these questions but should be written in complete sentences that tell a logical story.</w:t>
      </w:r>
    </w:p>
    <w:p w:rsidR="6398E645" w:rsidP="6398E645" w:rsidRDefault="6398E645" w14:paraId="3E5AAD10" w14:textId="7CCB6F3D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ADAFBBA" w:rsidP="6398E645" w:rsidRDefault="3ADAFBBA" w14:paraId="130368FE" w14:textId="472A37F3">
      <w:pPr>
        <w:pStyle w:val="Normal"/>
        <w:shd w:val="clear" w:color="auto" w:fill="FFFFFF" w:themeFill="background1"/>
        <w:spacing w:before="0" w:beforeAutospacing="off" w:after="0" w:afterAutospacing="off"/>
        <w:ind w:righ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398E645" w:rsidR="3ADAFB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performing the </w:t>
      </w:r>
      <w:r w:rsidRPr="6398E645" w:rsidR="3ADAFB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TWAS</w:t>
      </w:r>
      <w:r w:rsidRPr="6398E645" w:rsidR="3ADAFB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were </w:t>
      </w:r>
      <w:r w:rsidRPr="6398E645" w:rsidR="333905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looking at the expression data for a set of genes to </w:t>
      </w:r>
      <w:r w:rsidRPr="6398E645" w:rsidR="333905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6398E645" w:rsidR="333905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significance for the phenotype “very </w:t>
      </w:r>
      <w:r w:rsidRPr="6398E645" w:rsidR="3B5E09D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severe</w:t>
      </w:r>
      <w:r w:rsidRPr="6398E645" w:rsidR="333905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respiratory confirmed covid vs population</w:t>
      </w:r>
      <w:r w:rsidRPr="6398E645" w:rsidR="3339052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”.</w:t>
      </w:r>
      <w:r w:rsidRPr="6398E645" w:rsidR="467335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S-</w:t>
      </w:r>
      <w:r w:rsidRPr="6398E645" w:rsidR="467335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PrediXcan</w:t>
      </w:r>
      <w:r w:rsidRPr="6398E645" w:rsidR="467335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used to run the TWAS with expression data from the</w:t>
      </w:r>
      <w:r w:rsidRPr="6398E645" w:rsidR="3C514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and LD data given to us in the homework. Since covid is a respiratory based </w:t>
      </w:r>
      <w:r w:rsidRPr="6398E645" w:rsidR="3C514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disease</w:t>
      </w:r>
      <w:r w:rsidRPr="6398E645" w:rsidR="3C514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lung tissue type was used for the </w:t>
      </w:r>
      <w:r w:rsidRPr="6398E645" w:rsidR="154DF6D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expression analysis. The proper column names needed from the data were inputted and the output was a csv file </w:t>
      </w:r>
      <w:r w:rsidRPr="6398E645" w:rsidR="3F0BE5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the genes, p-values, effect size, </w:t>
      </w:r>
      <w:r w:rsidRPr="6398E645" w:rsidR="3F0BE5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etc..</w:t>
      </w:r>
      <w:r w:rsidRPr="6398E645" w:rsidR="2F032DA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98E645" w:rsidR="342D8A3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csv file used 83% of the model’s SNPs from the GWAS study also given in the homework.</w:t>
      </w:r>
      <w:r w:rsidRPr="6398E645" w:rsidR="2D0C14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csv file there were 7930 unique genes that were sorted by significance (p-value) and plotted using a </w:t>
      </w:r>
      <w:r w:rsidRPr="6398E645" w:rsidR="30E960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volcano plot with a Bonferroni genome-wide significance of 6.30517 * 10^-6 (0.05/7930) at an alpha of 0.05. </w:t>
      </w:r>
      <w:r w:rsidRPr="6398E645" w:rsidR="709611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top 3 genes in the csv were </w:t>
      </w:r>
      <w:r w:rsidRPr="6398E645" w:rsidR="709611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labeled</w:t>
      </w:r>
      <w:r w:rsidRPr="6398E645" w:rsidR="709611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volcano plot</w:t>
      </w:r>
      <w:r w:rsidRPr="6398E645" w:rsidR="0C8861C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top three genes are CCR5, </w:t>
      </w:r>
      <w:r w:rsidRPr="6398E645" w:rsidR="17C152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activation marker in immunoglobulin G-cell interactions with covid, </w:t>
      </w:r>
      <w:r w:rsidRPr="6398E645" w:rsidR="533FD6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TYK2, tyrosine kinase 2</w:t>
      </w:r>
      <w:r w:rsidRPr="6398E645" w:rsidR="58C654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CXCR6, a promoter in CD4+T lymphocytes (</w:t>
      </w:r>
      <w:r w:rsidRPr="6398E645" w:rsidR="5C32FE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see </w:t>
      </w:r>
      <w:r w:rsidRPr="6398E645" w:rsidR="5C32FE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Rmd</w:t>
      </w:r>
      <w:r w:rsidRPr="6398E645" w:rsidR="5C32FEC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links to articles)</w:t>
      </w:r>
      <w:r w:rsidRPr="6398E645" w:rsidR="58C654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398E645" w:rsidR="02C2BF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</w:t>
      </w:r>
      <w:r w:rsidRPr="6398E645" w:rsidR="02C2BF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</w:t>
      </w:r>
      <w:r w:rsidRPr="6398E645" w:rsidR="02C2BF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18/19 SNPs were used for CCR5, 8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/10 SNPs for TYK2, and 14/16 SNPs for CXCR6. </w:t>
      </w:r>
      <w:r w:rsidRPr="6398E645" w:rsidR="70A0565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CCR5 gene had a p-value of 8.5*10^-16 and a nega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tive effect size 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indicating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downregulation. The TYK2 gene had a p-value of 1.7*10^-5 and a positive effect size 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indicating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upregulation. The CXCR6 gene had a p-value of </w:t>
      </w:r>
      <w:r w:rsidRPr="6398E645" w:rsidR="350B1BB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1.6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*10^-</w:t>
      </w:r>
      <w:r w:rsidRPr="6398E645" w:rsidR="3F9820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 negative effect size 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indicating</w:t>
      </w:r>
      <w:r w:rsidRPr="6398E645" w:rsidR="70A78D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downregulation</w:t>
      </w:r>
      <w:r w:rsidRPr="6398E645" w:rsidR="6C06AC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CCR5 gene seems relevant to the phenotype as the volcano plot shows that with the </w:t>
      </w:r>
      <w:r w:rsidRPr="6398E645" w:rsidR="5496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Bonferroni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genome wide significance </w:t>
      </w:r>
      <w:r w:rsidRPr="6398E645" w:rsidR="40E8B0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threshold,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CCR5 gene is significant. When looking at PubMed it seems like downregulated CCR5 is </w:t>
      </w:r>
      <w:r w:rsidRPr="6398E645" w:rsidR="179DFE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associated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covid in the paper linked, which is shown below </w:t>
      </w:r>
      <w:r w:rsidRPr="6398E645" w:rsidR="53C170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volcano plot as typically those points in the negative are down regulated</w:t>
      </w:r>
      <w:r w:rsidRPr="6398E645" w:rsidR="6D221E5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(https://pubmed.ncbi.nlm.nih.gov/41827835/)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TYK2 gene is under the </w:t>
      </w:r>
      <w:r w:rsidRPr="6398E645" w:rsidR="57AB38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Bonferroni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genome wide significance threshold in my data, which 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indicates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it is not significantly affecting the phenotype of Covid. When looking at the PubMed article</w:t>
      </w:r>
      <w:r w:rsidRPr="6398E645" w:rsidR="083842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also found that TYK2 remained unchanged in Covid patients</w:t>
      </w:r>
      <w:r w:rsidRPr="6398E645" w:rsidR="559F08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(https://pubmed.ncbi.nlm.nih.gov/41445728/)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There </w:t>
      </w:r>
      <w:r w:rsidRPr="6398E645" w:rsidR="19536B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</w:t>
      </w:r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bookmarkStart w:name="_Int_KtKScHPw" w:id="918626460"/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effect</w:t>
      </w:r>
      <w:bookmarkEnd w:id="918626460"/>
      <w:r w:rsidRPr="6398E645" w:rsidR="468B59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direction in the paper to comment on.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CXCR6 gene showed no genome wide significance with </w:t>
      </w:r>
      <w:r w:rsidRPr="6398E645" w:rsidR="678F1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Bonferroni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correction in the volcano plot. The PubMed paper </w:t>
      </w:r>
      <w:r w:rsidRPr="6398E645" w:rsidR="7FF2C7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linked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indicates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significant downregulation of expression of the gene when looking at a severe covid phenotype. My data also shows a </w:t>
      </w:r>
      <w:r w:rsidRPr="6398E645" w:rsidR="15CC2A1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downregulation but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does not show genome</w:t>
      </w:r>
      <w:r w:rsidRPr="6398E645" w:rsidR="7D4BEA8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wide significance of the gene 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indicated</w:t>
      </w:r>
      <w:r w:rsidRPr="6398E645" w:rsidR="637DE8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98E645" w:rsidR="690C8F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hyperlink r:id="R9bed4158199744d8">
        <w:r w:rsidRPr="6398E645" w:rsidR="690C8FE7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https://pubmed.ncbi.nlm.nih.gov/37762093/</w:t>
        </w:r>
      </w:hyperlink>
      <w:r w:rsidRPr="6398E645" w:rsidR="690C8F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6398E645" w:rsidR="48D8BD3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398E645" w:rsidR="36B252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98E645" w:rsidR="65AC7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102 ge</w:t>
      </w:r>
      <w:r w:rsidRPr="6398E645" w:rsidR="65AC70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nes (p-value &lt; 0.01) were plugged into the FUMA GENE2FUNC program and the cell type signatures gene set was significant.</w:t>
      </w:r>
      <w:r w:rsidRPr="6398E645" w:rsidR="5077C0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There were two significant gene sets in the cell type signatures AIZARANI_LIVER_C3_NK_NKT_CELLS_2 and HE_LIM_SUN_FETAL_LUNG_C3_LYMPHATIC_ENDOTHELIAL_CELL. Their p-values w</w:t>
      </w:r>
      <w:r w:rsidRPr="6398E645" w:rsidR="3A3638F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ere</w:t>
      </w:r>
      <w:r w:rsidRPr="6398E645" w:rsidR="2F7ADBA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398E645" w:rsidR="3586F7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2.2</w:t>
      </w:r>
      <w:r w:rsidRPr="6398E645" w:rsidR="4D39CD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1.9</w:t>
      </w:r>
      <w:r w:rsidRPr="6398E645" w:rsidR="26E53F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the –log10(adjusted p-value scale) respectively. The liver gene set </w:t>
      </w:r>
      <w:r w:rsidRPr="6398E645" w:rsidR="220F5C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had a 0.04 proportion of overlapping genes in the gene sets and 7 genes from my gene set overlapped it. In the lung gene </w:t>
      </w:r>
      <w:r w:rsidRPr="6398E645" w:rsidR="220F5C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set</w:t>
      </w:r>
      <w:r w:rsidRPr="6398E645" w:rsidR="220F5C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there is a 0.02 proportion of overlapping genes in gene set </w:t>
      </w:r>
      <w:r w:rsidRPr="6398E645" w:rsidR="478FBB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8 overlapping genes from my gene set. </w:t>
      </w:r>
    </w:p>
    <w:p w:rsidR="6398E645" w:rsidP="6398E645" w:rsidRDefault="6398E645" w14:paraId="1A70B3A8" w14:textId="35D8AFE7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8F0729A" w:rsidP="6398E645" w:rsidRDefault="28F0729A" w14:paraId="0979F3A7" w14:textId="5ADD0E27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8F0729A">
        <w:drawing>
          <wp:inline wp14:editId="4BABF2F0" wp14:anchorId="78734005">
            <wp:extent cx="5943600" cy="962025"/>
            <wp:effectExtent l="0" t="0" r="0" b="0"/>
            <wp:docPr id="290908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908199" name="Picture 290908199"/>
                    <pic:cNvPicPr/>
                  </pic:nvPicPr>
                  <pic:blipFill>
                    <a:blip xmlns:r="http://schemas.openxmlformats.org/officeDocument/2006/relationships" r:embed="rId1073263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tKScHPw" int2:invalidationBookmarkName="" int2:hashCode="aNHa4a+Fu2qE2M" int2:id="EFXQWjk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4107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065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7c2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a02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55b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DB193"/>
    <w:rsid w:val="00B5A849"/>
    <w:rsid w:val="0286B923"/>
    <w:rsid w:val="02C2BFCC"/>
    <w:rsid w:val="0656E329"/>
    <w:rsid w:val="07665B6E"/>
    <w:rsid w:val="0838421A"/>
    <w:rsid w:val="08C41FA3"/>
    <w:rsid w:val="0C8861CF"/>
    <w:rsid w:val="10C5FF44"/>
    <w:rsid w:val="1244BA65"/>
    <w:rsid w:val="13701458"/>
    <w:rsid w:val="154DF6DA"/>
    <w:rsid w:val="15CC2A1E"/>
    <w:rsid w:val="15DD960D"/>
    <w:rsid w:val="179DFE25"/>
    <w:rsid w:val="17C152DF"/>
    <w:rsid w:val="19536B15"/>
    <w:rsid w:val="1A0FB939"/>
    <w:rsid w:val="1BAF3280"/>
    <w:rsid w:val="1CA5649D"/>
    <w:rsid w:val="20215138"/>
    <w:rsid w:val="20DFA0BD"/>
    <w:rsid w:val="2143E8D7"/>
    <w:rsid w:val="220F5CD5"/>
    <w:rsid w:val="22A464AF"/>
    <w:rsid w:val="22B0BBAE"/>
    <w:rsid w:val="236A1177"/>
    <w:rsid w:val="2459E18C"/>
    <w:rsid w:val="258D2262"/>
    <w:rsid w:val="26AAB907"/>
    <w:rsid w:val="26E53F1A"/>
    <w:rsid w:val="270640B8"/>
    <w:rsid w:val="28074773"/>
    <w:rsid w:val="28F0729A"/>
    <w:rsid w:val="29291669"/>
    <w:rsid w:val="2CED3B05"/>
    <w:rsid w:val="2D0C1461"/>
    <w:rsid w:val="2DE51E47"/>
    <w:rsid w:val="2F032DA4"/>
    <w:rsid w:val="2F7ADBA6"/>
    <w:rsid w:val="30E96048"/>
    <w:rsid w:val="3339052B"/>
    <w:rsid w:val="342D8A3A"/>
    <w:rsid w:val="350B1BBE"/>
    <w:rsid w:val="3586F720"/>
    <w:rsid w:val="36B25249"/>
    <w:rsid w:val="37592EF3"/>
    <w:rsid w:val="3A3638F1"/>
    <w:rsid w:val="3ADAFBBA"/>
    <w:rsid w:val="3B5A2576"/>
    <w:rsid w:val="3B5E09DC"/>
    <w:rsid w:val="3C1749B9"/>
    <w:rsid w:val="3C51409A"/>
    <w:rsid w:val="3CEC8C6C"/>
    <w:rsid w:val="3DF60C0F"/>
    <w:rsid w:val="3E8520D6"/>
    <w:rsid w:val="3E9DCF80"/>
    <w:rsid w:val="3F0BE50E"/>
    <w:rsid w:val="3F9820C0"/>
    <w:rsid w:val="40E8B04A"/>
    <w:rsid w:val="4316896E"/>
    <w:rsid w:val="442D7DCC"/>
    <w:rsid w:val="4673350B"/>
    <w:rsid w:val="468B0C38"/>
    <w:rsid w:val="468B591C"/>
    <w:rsid w:val="478FBBEA"/>
    <w:rsid w:val="48D8BD3D"/>
    <w:rsid w:val="4D39CD6D"/>
    <w:rsid w:val="4DA40236"/>
    <w:rsid w:val="4F8C6528"/>
    <w:rsid w:val="5077C025"/>
    <w:rsid w:val="509CCF07"/>
    <w:rsid w:val="51421F78"/>
    <w:rsid w:val="533FD6F3"/>
    <w:rsid w:val="5386E81A"/>
    <w:rsid w:val="53C1708A"/>
    <w:rsid w:val="546ACA26"/>
    <w:rsid w:val="549686A3"/>
    <w:rsid w:val="54DD929E"/>
    <w:rsid w:val="559F087F"/>
    <w:rsid w:val="57AB3859"/>
    <w:rsid w:val="5833430C"/>
    <w:rsid w:val="58C65459"/>
    <w:rsid w:val="5C2DB193"/>
    <w:rsid w:val="5C32FEC1"/>
    <w:rsid w:val="5C81FBD6"/>
    <w:rsid w:val="5E6FE49D"/>
    <w:rsid w:val="635A8973"/>
    <w:rsid w:val="637DE86B"/>
    <w:rsid w:val="6398E645"/>
    <w:rsid w:val="65604F3A"/>
    <w:rsid w:val="65AC709A"/>
    <w:rsid w:val="65AD39EA"/>
    <w:rsid w:val="678F13F8"/>
    <w:rsid w:val="68026CC8"/>
    <w:rsid w:val="690C8FE7"/>
    <w:rsid w:val="69C9C475"/>
    <w:rsid w:val="6BC01DA3"/>
    <w:rsid w:val="6C06AC78"/>
    <w:rsid w:val="6D221E5D"/>
    <w:rsid w:val="6D35B2B4"/>
    <w:rsid w:val="7036F7DA"/>
    <w:rsid w:val="7096116B"/>
    <w:rsid w:val="70A05654"/>
    <w:rsid w:val="70A78D2A"/>
    <w:rsid w:val="735FC912"/>
    <w:rsid w:val="75720F94"/>
    <w:rsid w:val="777AE789"/>
    <w:rsid w:val="77D0F955"/>
    <w:rsid w:val="79403234"/>
    <w:rsid w:val="7989AE12"/>
    <w:rsid w:val="79FECE60"/>
    <w:rsid w:val="7D4BEA82"/>
    <w:rsid w:val="7FF2C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DB193"/>
  <w15:chartTrackingRefBased/>
  <w15:docId w15:val="{FF96B028-FB99-4746-9B14-28DA754645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98E64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98E64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ubmed.ncbi.nlm.nih.gov/37762093/" TargetMode="External" Id="R9bed4158199744d8" /><Relationship Type="http://schemas.openxmlformats.org/officeDocument/2006/relationships/image" Target="/media/image.png" Id="rId1073263445" /><Relationship Type="http://schemas.microsoft.com/office/2020/10/relationships/intelligence" Target="intelligence2.xml" Id="R4183ce2725194a39" /><Relationship Type="http://schemas.openxmlformats.org/officeDocument/2006/relationships/numbering" Target="numbering.xml" Id="Rbc2647f50b524f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2026-04-18T20:18:49.1265643Z</dcterms:created>
  <dcterms:modified xsi:type="dcterms:W3CDTF">2026-04-20T18:55:56.8576245Z</dcterms:modified>
  <dc:creator>Grove, Caylin M</dc:creator>
  <lastModifiedBy>Grove, Caylin M</lastModifiedBy>
</coreProperties>
</file>