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right"/>
        <w:bidi w:val="1"/>
      </w:pPr>
      <w:r>
        <w:rPr>
          <w:rFonts w:ascii="Arial" w:hAnsi="Arial"/>
          <w:b/>
          <w:color w:val="4D1423"/>
          <w:sz w:val="44"/>
          <w:rtl w:val="1"/>
        </w:rPr>
        <w:t>CAYO Bar — דוח בדיקת תקינות יומי</w:t>
      </w:r>
    </w:p>
    <w:p>
      <w:pPr>
        <w:spacing w:before="0" w:after="80"/>
        <w:jc w:val="right"/>
        <w:bidi w:val="1"/>
      </w:pPr>
      <w:r>
        <w:rPr>
          <w:rFonts w:ascii="Arial" w:hAnsi="Arial"/>
          <w:b/>
          <w:sz w:val="22"/>
          <w:rtl w:val="1"/>
        </w:rPr>
        <w:t xml:space="preserve">תאריך: </w:t>
      </w:r>
      <w:r>
        <w:rPr>
          <w:rFonts w:ascii="Arial" w:hAnsi="Arial"/>
          <w:sz w:val="22"/>
          <w:rtl w:val="1"/>
        </w:rPr>
        <w:t>2026-04-27</w:t>
      </w:r>
      <w:r>
        <w:rPr>
          <w:rFonts w:ascii="Arial" w:hAnsi="Arial"/>
          <w:sz w:val="22"/>
          <w:rtl w:val="1"/>
        </w:rPr>
        <w:t xml:space="preserve">  •  </w:t>
      </w:r>
      <w:r>
        <w:rPr>
          <w:rFonts w:ascii="Arial" w:hAnsi="Arial"/>
          <w:b/>
          <w:sz w:val="22"/>
          <w:rtl w:val="1"/>
        </w:rPr>
        <w:t xml:space="preserve">כתובת: </w:t>
      </w:r>
      <w:r>
        <w:rPr>
          <w:rFonts w:ascii="Arial" w:hAnsi="Arial"/>
          <w:sz w:val="22"/>
          <w:rtl w:val="1"/>
        </w:rPr>
        <w:t>https://www.cayobar.com</w:t>
      </w:r>
    </w:p>
    <w:p>
      <w:pPr>
        <w:spacing w:before="0" w:after="80"/>
        <w:jc w:val="right"/>
        <w:bidi w:val="1"/>
      </w:pPr>
      <w:r>
        <w:rPr>
          <w:rFonts w:ascii="Arial" w:hAnsi="Arial"/>
          <w:b/>
          <w:sz w:val="22"/>
          <w:rtl w:val="1"/>
        </w:rPr>
        <w:t xml:space="preserve">סטטוס כללי: </w:t>
      </w:r>
      <w:r>
        <w:rPr>
          <w:rFonts w:ascii="Arial" w:hAnsi="Arial"/>
          <w:b/>
          <w:color w:val="CB4747"/>
          <w:sz w:val="22"/>
          <w:rtl w:val="1"/>
        </w:rPr>
        <w:t>כשלים</w:t>
      </w:r>
    </w:p>
    <w:p/>
    <w:p>
      <w:pPr>
        <w:pStyle w:val="Heading1"/>
        <w:spacing w:before="320" w:after="160"/>
        <w:jc w:val="right"/>
        <w:bidi w:val="1"/>
      </w:pPr>
      <w:r>
        <w:rPr>
          <w:rFonts w:ascii="Arial" w:hAnsi="Arial"/>
          <w:b/>
          <w:color w:val="4D1423"/>
          <w:sz w:val="36"/>
          <w:rtl w:val="1"/>
        </w:rPr>
        <w:t>סיכום מנהלים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360"/>
            <w:shd w:val="clear" w:color="auto" w:fill="F0E0C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נמצאו כשלים שדורשים תיקון. בדיקות פונקציונליות שעברו: 12/13. API: 1 HIGH מתוך 25 מסלולים.</w:t>
            </w:r>
          </w:p>
        </w:tc>
      </w:tr>
    </w:tbl>
    <w:p>
      <w:pPr>
        <w:pStyle w:val="Heading1"/>
        <w:spacing w:before="320" w:after="160"/>
        <w:jc w:val="right"/>
        <w:bidi w:val="1"/>
      </w:pPr>
      <w:r>
        <w:rPr>
          <w:rFonts w:ascii="Arial" w:hAnsi="Arial"/>
          <w:b/>
          <w:color w:val="4D1423"/>
          <w:sz w:val="36"/>
          <w:rtl w:val="1"/>
        </w:rPr>
        <w:t>מדדי מפתח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4320"/>
            <w:shd w:val="clear" w:color="auto" w:fill="4D142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b/>
                <w:color w:val="FFFFFF"/>
                <w:sz w:val="22"/>
                <w:rtl w:val="1"/>
              </w:rPr>
              <w:t>מדד</w:t>
            </w:r>
          </w:p>
        </w:tc>
        <w:tc>
          <w:tcPr>
            <w:tcW w:type="dxa" w:w="2520"/>
            <w:shd w:val="clear" w:color="auto" w:fill="4D142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FFFFFF"/>
                <w:sz w:val="22"/>
                <w:rtl w:val="1"/>
              </w:rPr>
              <w:t>מובייל</w:t>
            </w:r>
          </w:p>
        </w:tc>
        <w:tc>
          <w:tcPr>
            <w:tcW w:type="dxa" w:w="2520"/>
            <w:shd w:val="clear" w:color="auto" w:fill="4D142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FFFFFF"/>
                <w:sz w:val="22"/>
                <w:rtl w:val="1"/>
              </w:rPr>
              <w:t>דסקטופ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b/>
                <w:sz w:val="22"/>
                <w:rtl w:val="1"/>
              </w:rPr>
              <w:t>ציון ביצועים (Lighthouse)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color w:val="888888"/>
                <w:sz w:val="22"/>
                <w:rtl w:val="1"/>
              </w:rPr>
              <w:t>—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color w:val="888888"/>
                <w:sz w:val="22"/>
                <w:rtl w:val="1"/>
              </w:rPr>
              <w:t>—</w:t>
            </w:r>
          </w:p>
        </w:tc>
      </w:tr>
      <w:tr>
        <w:tc>
          <w:tcPr>
            <w:tcW w:type="dxa" w:w="4320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b/>
                <w:sz w:val="22"/>
                <w:rtl w:val="1"/>
              </w:rPr>
              <w:t>ציון נגישות (Lighthouse)</w:t>
            </w:r>
          </w:p>
        </w:tc>
        <w:tc>
          <w:tcPr>
            <w:tcW w:type="dxa" w:w="2520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color w:val="888888"/>
                <w:sz w:val="22"/>
                <w:rtl w:val="1"/>
              </w:rPr>
              <w:t>—</w:t>
            </w:r>
          </w:p>
        </w:tc>
        <w:tc>
          <w:tcPr>
            <w:tcW w:type="dxa" w:w="2520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color w:val="888888"/>
                <w:sz w:val="22"/>
                <w:rtl w:val="1"/>
              </w:rPr>
              <w:t>—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LCP — Largest Contentful Paint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—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—</w:t>
            </w:r>
          </w:p>
        </w:tc>
      </w:tr>
      <w:tr>
        <w:tc>
          <w:tcPr>
            <w:tcW w:type="dxa" w:w="4320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FCP — First Contentful Paint</w:t>
            </w:r>
          </w:p>
        </w:tc>
        <w:tc>
          <w:tcPr>
            <w:tcW w:type="dxa" w:w="2520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—</w:t>
            </w:r>
          </w:p>
        </w:tc>
        <w:tc>
          <w:tcPr>
            <w:tcW w:type="dxa" w:w="2520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—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CLS — Cumulative Layout Shift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—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—</w:t>
            </w:r>
          </w:p>
        </w:tc>
      </w:tr>
      <w:tr>
        <w:tc>
          <w:tcPr>
            <w:tcW w:type="dxa" w:w="4320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TBT — Total Blocking Time</w:t>
            </w:r>
          </w:p>
        </w:tc>
        <w:tc>
          <w:tcPr>
            <w:tcW w:type="dxa" w:w="2520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—</w:t>
            </w:r>
          </w:p>
        </w:tc>
        <w:tc>
          <w:tcPr>
            <w:tcW w:type="dxa" w:w="2520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—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TTI — Time to Interactive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—</w:t>
            </w:r>
          </w:p>
        </w:tc>
        <w:tc>
          <w:tcPr>
            <w:tcW w:type="dxa" w:w="25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—</w:t>
            </w:r>
          </w:p>
        </w:tc>
      </w:tr>
    </w:tbl>
    <w:p>
      <w:pPr>
        <w:pStyle w:val="Heading1"/>
        <w:spacing w:before="320" w:after="160"/>
        <w:jc w:val="right"/>
        <w:bidi w:val="1"/>
      </w:pPr>
      <w:r>
        <w:rPr>
          <w:rFonts w:ascii="Arial" w:hAnsi="Arial"/>
          <w:b/>
          <w:color w:val="4D1423"/>
          <w:sz w:val="36"/>
          <w:rtl w:val="1"/>
        </w:rPr>
        <w:t>בדיקות פונקציונליות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456"/>
            <w:shd w:val="clear" w:color="auto" w:fill="4D142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b/>
                <w:color w:val="FFFFFF"/>
                <w:sz w:val="22"/>
                <w:rtl w:val="1"/>
              </w:rPr>
              <w:t>בדיקה</w:t>
            </w:r>
          </w:p>
        </w:tc>
        <w:tc>
          <w:tcPr>
            <w:tcW w:type="dxa" w:w="1584"/>
            <w:shd w:val="clear" w:color="auto" w:fill="4D142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FFFFFF"/>
                <w:sz w:val="22"/>
                <w:rtl w:val="1"/>
              </w:rPr>
              <w:t>תוצאה</w:t>
            </w:r>
          </w:p>
        </w:tc>
        <w:tc>
          <w:tcPr>
            <w:tcW w:type="dxa" w:w="4320"/>
            <w:shd w:val="clear" w:color="auto" w:fill="4D142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b/>
                <w:color w:val="FFFFFF"/>
                <w:sz w:val="22"/>
                <w:rtl w:val="1"/>
              </w:rPr>
              <w:t>ערך בפועל</w:t>
            </w:r>
          </w:p>
        </w:tc>
      </w:tr>
      <w:tr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החזר HTTP 200</w:t>
            </w:r>
          </w:p>
        </w:tc>
        <w:tc>
          <w:tcPr>
            <w:tcW w:type="dxa" w:w="15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2"/>
                <w:rtl w:val="1"/>
              </w:rPr>
              <w:t>✓ עבר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HTTP 200</w:t>
            </w:r>
          </w:p>
        </w:tc>
      </w:tr>
      <w:tr>
        <w:tc>
          <w:tcPr>
            <w:tcW w:type="dxa" w:w="3456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מוגש ב-HTTPS</w:t>
            </w:r>
          </w:p>
        </w:tc>
        <w:tc>
          <w:tcPr>
            <w:tcW w:type="dxa" w:w="1584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2"/>
                <w:rtl w:val="1"/>
              </w:rPr>
              <w:t>✓ עבר</w:t>
            </w:r>
          </w:p>
        </w:tc>
        <w:tc>
          <w:tcPr>
            <w:tcW w:type="dxa" w:w="4320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https://www.cayobar.com</w:t>
            </w:r>
          </w:p>
        </w:tc>
      </w:tr>
      <w:tr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תגית title קיימת</w:t>
            </w:r>
          </w:p>
        </w:tc>
        <w:tc>
          <w:tcPr>
            <w:tcW w:type="dxa" w:w="15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2"/>
                <w:rtl w:val="1"/>
              </w:rPr>
              <w:t>✓ עבר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CAYO | בקרוב</w:t>
            </w:r>
          </w:p>
        </w:tc>
      </w:tr>
      <w:tr>
        <w:tc>
          <w:tcPr>
            <w:tcW w:type="dxa" w:w="3456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title מכיל "CAYO"</w:t>
            </w:r>
          </w:p>
        </w:tc>
        <w:tc>
          <w:tcPr>
            <w:tcW w:type="dxa" w:w="1584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2"/>
                <w:rtl w:val="1"/>
              </w:rPr>
              <w:t>✓ עבר</w:t>
            </w:r>
          </w:p>
        </w:tc>
        <w:tc>
          <w:tcPr>
            <w:tcW w:type="dxa" w:w="4320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CAYO | בקרוב</w:t>
            </w:r>
          </w:p>
        </w:tc>
      </w:tr>
      <w:tr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lang="he" על האלמנט html</w:t>
            </w:r>
          </w:p>
        </w:tc>
        <w:tc>
          <w:tcPr>
            <w:tcW w:type="dxa" w:w="15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2"/>
                <w:rtl w:val="1"/>
              </w:rPr>
              <w:t>✓ עבר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he</w:t>
            </w:r>
          </w:p>
        </w:tc>
      </w:tr>
      <w:tr>
        <w:tc>
          <w:tcPr>
            <w:tcW w:type="dxa" w:w="3456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מטא-תיאור (meta description)</w:t>
            </w:r>
          </w:p>
        </w:tc>
        <w:tc>
          <w:tcPr>
            <w:tcW w:type="dxa" w:w="1584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2"/>
                <w:rtl w:val="1"/>
              </w:rPr>
              <w:t>✓ עבר</w:t>
            </w:r>
          </w:p>
        </w:tc>
        <w:tc>
          <w:tcPr>
            <w:tcW w:type="dxa" w:w="4320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CAYO — מסעדה ובר. פתיחה בקרוב.</w:t>
            </w:r>
          </w:p>
        </w:tc>
      </w:tr>
      <w:tr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og:title להעדפת שיתוף</w:t>
            </w:r>
          </w:p>
        </w:tc>
        <w:tc>
          <w:tcPr>
            <w:tcW w:type="dxa" w:w="15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2"/>
                <w:rtl w:val="1"/>
              </w:rPr>
              <w:t>✓ עבר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CAYO | בר קוקטיילים</w:t>
            </w:r>
          </w:p>
        </w:tc>
      </w:tr>
      <w:tr>
        <w:tc>
          <w:tcPr>
            <w:tcW w:type="dxa" w:w="3456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og:image להעדפת שיתוף</w:t>
            </w:r>
          </w:p>
        </w:tc>
        <w:tc>
          <w:tcPr>
            <w:tcW w:type="dxa" w:w="1584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CB4747"/>
                <w:sz w:val="22"/>
                <w:rtl w:val="1"/>
              </w:rPr>
              <w:t>✗ נכשל</w:t>
            </w:r>
          </w:p>
        </w:tc>
        <w:tc>
          <w:tcPr>
            <w:tcW w:type="dxa" w:w="4320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(missing)</w:t>
            </w:r>
          </w:p>
        </w:tc>
      </w:tr>
      <w:tr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כותרת H1 קיימת</w:t>
            </w:r>
          </w:p>
        </w:tc>
        <w:tc>
          <w:tcPr>
            <w:tcW w:type="dxa" w:w="15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2"/>
                <w:rtl w:val="1"/>
              </w:rPr>
              <w:t>✓ עבר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['CAYO']</w:t>
            </w:r>
          </w:p>
        </w:tc>
      </w:tr>
      <w:tr>
        <w:tc>
          <w:tcPr>
            <w:tcW w:type="dxa" w:w="3456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גוף הדף מכיל תוכן (≥50 תווים)</w:t>
            </w:r>
          </w:p>
        </w:tc>
        <w:tc>
          <w:tcPr>
            <w:tcW w:type="dxa" w:w="1584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2"/>
                <w:rtl w:val="1"/>
              </w:rPr>
              <w:t>✓ עבר</w:t>
            </w:r>
          </w:p>
        </w:tc>
        <w:tc>
          <w:tcPr>
            <w:tcW w:type="dxa" w:w="4320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77 chars</w:t>
            </w:r>
          </w:p>
        </w:tc>
      </w:tr>
      <w:tr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זמן תגובה &lt; 3 שניות</w:t>
            </w:r>
          </w:p>
        </w:tc>
        <w:tc>
          <w:tcPr>
            <w:tcW w:type="dxa" w:w="15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2"/>
                <w:rtl w:val="1"/>
              </w:rPr>
              <w:t>✓ עבר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313ms</w:t>
            </w:r>
          </w:p>
        </w:tc>
      </w:tr>
      <w:tr>
        <w:tc>
          <w:tcPr>
            <w:tcW w:type="dxa" w:w="3456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אין תמונות שבורות</w:t>
            </w:r>
          </w:p>
        </w:tc>
        <w:tc>
          <w:tcPr>
            <w:tcW w:type="dxa" w:w="1584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2"/>
                <w:rtl w:val="1"/>
              </w:rPr>
              <w:t>✓ עבר</w:t>
            </w:r>
          </w:p>
        </w:tc>
        <w:tc>
          <w:tcPr>
            <w:tcW w:type="dxa" w:w="4320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0 broken</w:t>
            </w:r>
          </w:p>
        </w:tc>
      </w:tr>
      <w:tr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אין קישורים פנימיים שבורים</w:t>
            </w:r>
          </w:p>
        </w:tc>
        <w:tc>
          <w:tcPr>
            <w:tcW w:type="dxa" w:w="15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2"/>
                <w:rtl w:val="1"/>
              </w:rPr>
              <w:t>✓ עבר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22"/>
                <w:rtl w:val="1"/>
              </w:rPr>
              <w:t>0 broken of 0 sampled</w:t>
            </w:r>
          </w:p>
        </w:tc>
      </w:tr>
    </w:tbl>
    <w:p>
      <w:pPr>
        <w:pStyle w:val="Heading1"/>
        <w:spacing w:before="320" w:after="160"/>
        <w:jc w:val="right"/>
        <w:bidi w:val="1"/>
      </w:pPr>
      <w:r>
        <w:rPr>
          <w:rFonts w:ascii="Arial" w:hAnsi="Arial"/>
          <w:b/>
          <w:color w:val="4D1423"/>
          <w:sz w:val="36"/>
          <w:rtl w:val="1"/>
        </w:rPr>
        <w:t>נגישות (WCAG / Lighthouse)</w:t>
      </w:r>
    </w:p>
    <w:p>
      <w:pPr>
        <w:spacing w:before="0" w:after="80"/>
        <w:jc w:val="right"/>
        <w:bidi w:val="1"/>
      </w:pPr>
      <w:r>
        <w:rPr>
          <w:rFonts w:ascii="Arial" w:hAnsi="Arial"/>
          <w:b/>
          <w:sz w:val="22"/>
          <w:rtl w:val="1"/>
        </w:rPr>
        <w:t xml:space="preserve">ציון נגישות: </w:t>
      </w:r>
      <w:r>
        <w:rPr>
          <w:rFonts w:ascii="Arial" w:hAnsi="Arial"/>
          <w:b/>
          <w:color w:val="888888"/>
          <w:sz w:val="22"/>
          <w:rtl w:val="1"/>
        </w:rPr>
        <w:t>—</w:t>
      </w:r>
      <w:r>
        <w:rPr>
          <w:rFonts w:ascii="Arial" w:hAnsi="Arial"/>
          <w:sz w:val="22"/>
          <w:rtl w:val="1"/>
        </w:rPr>
        <w:t xml:space="preserve"> / 100</w:t>
      </w:r>
    </w:p>
    <w:p>
      <w:pPr>
        <w:spacing w:before="0" w:after="80"/>
        <w:jc w:val="right"/>
        <w:bidi w:val="1"/>
      </w:pPr>
      <w:r>
        <w:rPr>
          <w:rFonts w:ascii="Arial" w:hAnsi="Arial"/>
          <w:color w:val="2E7D32"/>
          <w:rtl w:val="1"/>
        </w:rPr>
        <w:t>לא זוהו ממצאי נגישות שדורשים תשומת לב.</w:t>
      </w:r>
    </w:p>
    <w:p>
      <w:pPr>
        <w:pStyle w:val="Heading1"/>
        <w:spacing w:before="320" w:after="160"/>
        <w:jc w:val="right"/>
        <w:bidi w:val="1"/>
      </w:pPr>
      <w:r>
        <w:rPr>
          <w:rFonts w:ascii="Arial" w:hAnsi="Arial"/>
          <w:b/>
          <w:color w:val="4D1423"/>
          <w:sz w:val="36"/>
          <w:rtl w:val="1"/>
        </w:rPr>
        <w:t>ביצועים</w:t>
      </w:r>
    </w:p>
    <w:p>
      <w:pPr>
        <w:spacing w:before="0" w:after="80"/>
        <w:jc w:val="right"/>
        <w:bidi w:val="1"/>
      </w:pPr>
      <w:r>
        <w:rPr>
          <w:rFonts w:ascii="Arial" w:hAnsi="Arial"/>
          <w:color w:val="888888"/>
          <w:sz w:val="20"/>
          <w:rtl w:val="1"/>
        </w:rPr>
        <w:t>הציונים נלקחים מ-Google PageSpeed Insights (Lighthouse).</w:t>
      </w:r>
    </w:p>
    <w:p>
      <w:pPr>
        <w:spacing w:before="0" w:after="80"/>
        <w:jc w:val="right"/>
        <w:bidi w:val="1"/>
      </w:pPr>
      <w:r>
        <w:rPr>
          <w:rFonts w:ascii="Arial" w:hAnsi="Arial"/>
          <w:color w:val="2E7D32"/>
          <w:rtl w:val="1"/>
        </w:rPr>
        <w:t>לא זוהו ממצאי שיפור משמעותיים.</w:t>
      </w:r>
    </w:p>
    <w:p>
      <w:pPr>
        <w:pStyle w:val="Heading1"/>
        <w:spacing w:before="320" w:after="160"/>
        <w:jc w:val="right"/>
        <w:bidi w:val="1"/>
      </w:pPr>
      <w:r>
        <w:rPr>
          <w:rFonts w:ascii="Arial" w:hAnsi="Arial"/>
          <w:b/>
          <w:color w:val="4D1423"/>
          <w:sz w:val="36"/>
          <w:rtl w:val="1"/>
        </w:rPr>
        <w:t>בדיקה ויזואלית / רגרסיה</w:t>
      </w:r>
    </w:p>
    <w:p>
      <w:pPr>
        <w:spacing w:before="0" w:after="80"/>
        <w:jc w:val="right"/>
        <w:bidi w:val="1"/>
      </w:pPr>
      <w:r>
        <w:rPr>
          <w:rFonts w:ascii="Arial" w:hAnsi="Arial"/>
          <w:b/>
          <w:sz w:val="22"/>
          <w:rtl w:val="1"/>
        </w:rPr>
        <w:t xml:space="preserve">סטטוס: </w:t>
      </w:r>
      <w:r>
        <w:rPr>
          <w:rFonts w:ascii="Arial" w:hAnsi="Arial"/>
          <w:b/>
          <w:color w:val="888888"/>
          <w:sz w:val="22"/>
          <w:rtl w:val="1"/>
        </w:rPr>
        <w:t>לא בוצע</w:t>
      </w:r>
    </w:p>
    <w:p>
      <w:pPr>
        <w:pStyle w:val="Heading1"/>
        <w:spacing w:before="320" w:after="160"/>
        <w:jc w:val="right"/>
        <w:bidi w:val="1"/>
      </w:pPr>
      <w:r>
        <w:rPr>
          <w:rFonts w:ascii="Arial" w:hAnsi="Arial"/>
          <w:b/>
          <w:color w:val="4D1423"/>
          <w:sz w:val="36"/>
          <w:rtl w:val="1"/>
        </w:rPr>
        <w:t>בדיקת API surface (ללא הרשאה)</w:t>
      </w:r>
    </w:p>
    <w:p>
      <w:pPr>
        <w:spacing w:before="0" w:after="80"/>
        <w:jc w:val="right"/>
        <w:bidi w:val="1"/>
      </w:pPr>
      <w:r>
        <w:rPr>
          <w:rFonts w:ascii="Arial" w:hAnsi="Arial"/>
          <w:b/>
          <w:sz w:val="22"/>
          <w:rtl w:val="1"/>
        </w:rPr>
        <w:t xml:space="preserve">מסלולים שנסרקו: </w:t>
      </w:r>
      <w:r>
        <w:rPr>
          <w:rFonts w:ascii="Arial" w:hAnsi="Arial"/>
          <w:sz w:val="22"/>
          <w:rtl w:val="1"/>
        </w:rPr>
        <w:t>25</w:t>
      </w:r>
      <w:r>
        <w:rPr>
          <w:rFonts w:ascii="Arial" w:hAnsi="Arial"/>
          <w:b/>
          <w:color w:val="CB4747"/>
          <w:sz w:val="22"/>
          <w:rtl w:val="1"/>
        </w:rPr>
        <w:t xml:space="preserve">  •  HIGH: </w:t>
      </w:r>
      <w:r>
        <w:rPr>
          <w:rFonts w:ascii="Arial" w:hAnsi="Arial"/>
          <w:b/>
          <w:color w:val="CB4747"/>
          <w:sz w:val="22"/>
          <w:rtl w:val="1"/>
        </w:rPr>
        <w:t>1</w:t>
      </w:r>
      <w:r>
        <w:rPr>
          <w:rFonts w:ascii="Arial" w:hAnsi="Arial"/>
          <w:b/>
          <w:color w:val="ED6C02"/>
          <w:sz w:val="22"/>
          <w:rtl w:val="1"/>
        </w:rPr>
        <w:t xml:space="preserve">  •  MEDIUM: </w:t>
      </w:r>
      <w:r>
        <w:rPr>
          <w:rFonts w:ascii="Arial" w:hAnsi="Arial"/>
          <w:b/>
          <w:color w:val="ED6C02"/>
          <w:sz w:val="22"/>
          <w:rtl w:val="1"/>
        </w:rPr>
        <w:t>1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2493"/>
        <w:gridCol w:w="2493"/>
        <w:gridCol w:w="2493"/>
        <w:gridCol w:w="2493"/>
      </w:tblGrid>
      <w:tr>
        <w:tc>
          <w:tcPr>
            <w:tcW w:type="dxa" w:w="2448"/>
            <w:shd w:val="clear" w:color="auto" w:fill="4D142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b/>
                <w:color w:val="FFFFFF"/>
                <w:sz w:val="22"/>
                <w:rtl w:val="1"/>
              </w:rPr>
              <w:t>מסלול</w:t>
            </w:r>
          </w:p>
        </w:tc>
        <w:tc>
          <w:tcPr>
            <w:tcW w:type="dxa" w:w="3744"/>
            <w:shd w:val="clear" w:color="auto" w:fill="4D142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b/>
                <w:color w:val="FFFFFF"/>
                <w:sz w:val="22"/>
                <w:rtl w:val="1"/>
              </w:rPr>
              <w:t>תוצאה</w:t>
            </w:r>
          </w:p>
        </w:tc>
        <w:tc>
          <w:tcPr>
            <w:tcW w:type="dxa" w:w="1152"/>
            <w:shd w:val="clear" w:color="auto" w:fill="4D142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FFFFFF"/>
                <w:sz w:val="22"/>
                <w:rtl w:val="1"/>
              </w:rPr>
              <w:t>סטטוס</w:t>
            </w:r>
          </w:p>
        </w:tc>
        <w:tc>
          <w:tcPr>
            <w:tcW w:type="dxa" w:w="3456"/>
            <w:shd w:val="clear" w:color="auto" w:fill="4D142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b/>
                <w:color w:val="FFFFFF"/>
                <w:sz w:val="22"/>
                <w:rtl w:val="1"/>
              </w:rPr>
              <w:t>הערכה</w:t>
            </w:r>
          </w:p>
        </w:tc>
      </w:tr>
      <w:tr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/api/admin/dashboard</w:t>
            </w:r>
          </w:p>
        </w:tc>
        <w:tc>
          <w:tcPr>
            <w:tcW w:type="dxa" w:w="37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color w:val="2E7D32"/>
                <w:sz w:val="18"/>
                <w:rtl w:val="1"/>
              </w:rPr>
              <w:t>ok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0"/>
                <w:rtl w:val="1"/>
              </w:rPr>
              <w:t>401</w:t>
            </w:r>
          </w:p>
        </w:tc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מסלול מוגן דחה ב-401 — כצפוי.</w:t>
            </w:r>
          </w:p>
        </w:tc>
      </w:tr>
      <w:tr>
        <w:tc>
          <w:tcPr>
            <w:tcW w:type="dxa" w:w="2448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/api/admin/login</w:t>
            </w:r>
          </w:p>
        </w:tc>
        <w:tc>
          <w:tcPr>
            <w:tcW w:type="dxa" w:w="3744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color w:val="2E7D32"/>
                <w:sz w:val="18"/>
                <w:rtl w:val="1"/>
              </w:rPr>
              <w:t>ok</w:t>
            </w:r>
          </w:p>
        </w:tc>
        <w:tc>
          <w:tcPr>
            <w:tcW w:type="dxa" w:w="1152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0"/>
                <w:rtl w:val="1"/>
              </w:rPr>
              <w:t>405</w:t>
            </w:r>
          </w:p>
        </w:tc>
        <w:tc>
          <w:tcPr>
            <w:tcW w:type="dxa" w:w="3456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405 - שיטה לא מותרת, צפוי.</w:t>
            </w:r>
          </w:p>
        </w:tc>
      </w:tr>
      <w:tr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/api/admin/logout</w:t>
            </w:r>
          </w:p>
        </w:tc>
        <w:tc>
          <w:tcPr>
            <w:tcW w:type="dxa" w:w="37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color w:val="2E7D32"/>
                <w:sz w:val="18"/>
                <w:rtl w:val="1"/>
              </w:rPr>
              <w:t>ok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0"/>
                <w:rtl w:val="1"/>
              </w:rPr>
              <w:t>405</w:t>
            </w:r>
          </w:p>
        </w:tc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405 - שיטה לא מותרת, צפוי.</w:t>
            </w:r>
          </w:p>
        </w:tc>
      </w:tr>
      <w:tr>
        <w:tc>
          <w:tcPr>
            <w:tcW w:type="dxa" w:w="2448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/api/admin/map/tables/[id]</w:t>
            </w:r>
          </w:p>
        </w:tc>
        <w:tc>
          <w:tcPr>
            <w:tcW w:type="dxa" w:w="3744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color w:val="2E7D32"/>
                <w:sz w:val="18"/>
                <w:rtl w:val="1"/>
              </w:rPr>
              <w:t>ok</w:t>
            </w:r>
          </w:p>
        </w:tc>
        <w:tc>
          <w:tcPr>
            <w:tcW w:type="dxa" w:w="1152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0"/>
                <w:rtl w:val="1"/>
              </w:rPr>
              <w:t>405</w:t>
            </w:r>
          </w:p>
        </w:tc>
        <w:tc>
          <w:tcPr>
            <w:tcW w:type="dxa" w:w="3456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405 - שיטה לא מותרת, צפוי.</w:t>
            </w:r>
          </w:p>
        </w:tc>
      </w:tr>
      <w:tr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/api/admin/map/tables</w:t>
            </w:r>
          </w:p>
        </w:tc>
        <w:tc>
          <w:tcPr>
            <w:tcW w:type="dxa" w:w="37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color w:val="2E7D32"/>
                <w:sz w:val="18"/>
                <w:rtl w:val="1"/>
              </w:rPr>
              <w:t>ok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0"/>
                <w:rtl w:val="1"/>
              </w:rPr>
              <w:t>401</w:t>
            </w:r>
          </w:p>
        </w:tc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מסלול מוגן דחה ב-401 — כצפוי.</w:t>
            </w:r>
          </w:p>
        </w:tc>
      </w:tr>
      <w:tr>
        <w:tc>
          <w:tcPr>
            <w:tcW w:type="dxa" w:w="2448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/api/admin/session</w:t>
            </w:r>
          </w:p>
        </w:tc>
        <w:tc>
          <w:tcPr>
            <w:tcW w:type="dxa" w:w="3744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b/>
                <w:color w:val="CB4747"/>
                <w:sz w:val="18"/>
                <w:rtl w:val="1"/>
              </w:rPr>
              <w:t>auth_bypass_suspect</w:t>
            </w:r>
          </w:p>
        </w:tc>
        <w:tc>
          <w:tcPr>
            <w:tcW w:type="dxa" w:w="1152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CB4747"/>
                <w:sz w:val="20"/>
                <w:rtl w:val="1"/>
              </w:rPr>
              <w:t>200</w:t>
            </w:r>
          </w:p>
        </w:tc>
        <w:tc>
          <w:tcPr>
            <w:tcW w:type="dxa" w:w="3456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מסלול מוגן החזיר 200 ללא auth — חשד לדליפת מידע או auth bypass.</w:t>
            </w:r>
          </w:p>
        </w:tc>
      </w:tr>
      <w:tr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/api/admin/stream</w:t>
            </w:r>
          </w:p>
        </w:tc>
        <w:tc>
          <w:tcPr>
            <w:tcW w:type="dxa" w:w="37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color w:val="2E7D32"/>
                <w:sz w:val="18"/>
                <w:rtl w:val="1"/>
              </w:rPr>
              <w:t>ok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0"/>
                <w:rtl w:val="1"/>
              </w:rPr>
              <w:t>401</w:t>
            </w:r>
          </w:p>
        </w:tc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מסלול מוגן דחה ב-401 — כצפוי.</w:t>
            </w:r>
          </w:p>
        </w:tc>
      </w:tr>
      <w:tr>
        <w:tc>
          <w:tcPr>
            <w:tcW w:type="dxa" w:w="2448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/api/auth/[...nextauth]</w:t>
            </w:r>
          </w:p>
        </w:tc>
        <w:tc>
          <w:tcPr>
            <w:tcW w:type="dxa" w:w="3744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color w:val="2E7D32"/>
                <w:sz w:val="18"/>
                <w:rtl w:val="1"/>
              </w:rPr>
              <w:t>ok</w:t>
            </w:r>
          </w:p>
        </w:tc>
        <w:tc>
          <w:tcPr>
            <w:tcW w:type="dxa" w:w="1152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0"/>
                <w:rtl w:val="1"/>
              </w:rPr>
              <w:t>200</w:t>
            </w:r>
          </w:p>
        </w:tc>
        <w:tc>
          <w:tcPr>
            <w:tcW w:type="dxa" w:w="3456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סטטוס 200 צפוי במסלול ציבורי.</w:t>
            </w:r>
          </w:p>
        </w:tc>
      </w:tr>
      <w:tr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/api/availability</w:t>
            </w:r>
          </w:p>
        </w:tc>
        <w:tc>
          <w:tcPr>
            <w:tcW w:type="dxa" w:w="37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color w:val="ED6C02"/>
                <w:sz w:val="18"/>
                <w:rtl w:val="1"/>
              </w:rPr>
              <w:t>unexpected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ED6C02"/>
                <w:sz w:val="20"/>
                <w:rtl w:val="1"/>
              </w:rPr>
              <w:t>400</w:t>
            </w:r>
          </w:p>
        </w:tc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קוד תגובה לא צפוי: 400</w:t>
            </w:r>
          </w:p>
        </w:tc>
      </w:tr>
      <w:tr>
        <w:tc>
          <w:tcPr>
            <w:tcW w:type="dxa" w:w="2448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/api/employees/[id]</w:t>
            </w:r>
          </w:p>
        </w:tc>
        <w:tc>
          <w:tcPr>
            <w:tcW w:type="dxa" w:w="3744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color w:val="2E7D32"/>
                <w:sz w:val="18"/>
                <w:rtl w:val="1"/>
              </w:rPr>
              <w:t>ok</w:t>
            </w:r>
          </w:p>
        </w:tc>
        <w:tc>
          <w:tcPr>
            <w:tcW w:type="dxa" w:w="1152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0"/>
                <w:rtl w:val="1"/>
              </w:rPr>
              <w:t>405</w:t>
            </w:r>
          </w:p>
        </w:tc>
        <w:tc>
          <w:tcPr>
            <w:tcW w:type="dxa" w:w="3456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405 - שיטה לא מותרת, צפוי.</w:t>
            </w:r>
          </w:p>
        </w:tc>
      </w:tr>
      <w:tr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/api/employees</w:t>
            </w:r>
          </w:p>
        </w:tc>
        <w:tc>
          <w:tcPr>
            <w:tcW w:type="dxa" w:w="37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color w:val="2E7D32"/>
                <w:sz w:val="18"/>
                <w:rtl w:val="1"/>
              </w:rPr>
              <w:t>ok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0"/>
                <w:rtl w:val="1"/>
              </w:rPr>
              <w:t>401</w:t>
            </w:r>
          </w:p>
        </w:tc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מסלול מוגן דחה ב-401 — כצפוי.</w:t>
            </w:r>
          </w:p>
        </w:tc>
      </w:tr>
      <w:tr>
        <w:tc>
          <w:tcPr>
            <w:tcW w:type="dxa" w:w="2448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/api/host/login</w:t>
            </w:r>
          </w:p>
        </w:tc>
        <w:tc>
          <w:tcPr>
            <w:tcW w:type="dxa" w:w="3744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color w:val="2E7D32"/>
                <w:sz w:val="18"/>
                <w:rtl w:val="1"/>
              </w:rPr>
              <w:t>ok</w:t>
            </w:r>
          </w:p>
        </w:tc>
        <w:tc>
          <w:tcPr>
            <w:tcW w:type="dxa" w:w="1152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0"/>
                <w:rtl w:val="1"/>
              </w:rPr>
              <w:t>405</w:t>
            </w:r>
          </w:p>
        </w:tc>
        <w:tc>
          <w:tcPr>
            <w:tcW w:type="dxa" w:w="3456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405 - שיטה לא מותרת, צפוי.</w:t>
            </w:r>
          </w:p>
        </w:tc>
      </w:tr>
      <w:tr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/api/host/logout</w:t>
            </w:r>
          </w:p>
        </w:tc>
        <w:tc>
          <w:tcPr>
            <w:tcW w:type="dxa" w:w="37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color w:val="2E7D32"/>
                <w:sz w:val="18"/>
                <w:rtl w:val="1"/>
              </w:rPr>
              <w:t>ok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0"/>
                <w:rtl w:val="1"/>
              </w:rPr>
              <w:t>405</w:t>
            </w:r>
          </w:p>
        </w:tc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405 - שיטה לא מותרת, צפוי.</w:t>
            </w:r>
          </w:p>
        </w:tc>
      </w:tr>
      <w:tr>
        <w:tc>
          <w:tcPr>
            <w:tcW w:type="dxa" w:w="2448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/api/host/me</w:t>
            </w:r>
          </w:p>
        </w:tc>
        <w:tc>
          <w:tcPr>
            <w:tcW w:type="dxa" w:w="3744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color w:val="2E7D32"/>
                <w:sz w:val="18"/>
                <w:rtl w:val="1"/>
              </w:rPr>
              <w:t>ok</w:t>
            </w:r>
          </w:p>
        </w:tc>
        <w:tc>
          <w:tcPr>
            <w:tcW w:type="dxa" w:w="1152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0"/>
                <w:rtl w:val="1"/>
              </w:rPr>
              <w:t>401</w:t>
            </w:r>
          </w:p>
        </w:tc>
        <w:tc>
          <w:tcPr>
            <w:tcW w:type="dxa" w:w="3456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מסלול מוגן דחה ב-401 — כצפוי.</w:t>
            </w:r>
          </w:p>
        </w:tc>
      </w:tr>
      <w:tr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/api/ping</w:t>
            </w:r>
          </w:p>
        </w:tc>
        <w:tc>
          <w:tcPr>
            <w:tcW w:type="dxa" w:w="37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color w:val="2E7D32"/>
                <w:sz w:val="18"/>
                <w:rtl w:val="1"/>
              </w:rPr>
              <w:t>ok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0"/>
                <w:rtl w:val="1"/>
              </w:rPr>
              <w:t>200</w:t>
            </w:r>
          </w:p>
        </w:tc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סטטוס 200 צפוי במסלול ציבורי.</w:t>
            </w:r>
          </w:p>
        </w:tc>
      </w:tr>
      <w:tr>
        <w:tc>
          <w:tcPr>
            <w:tcW w:type="dxa" w:w="2448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/api/reservations/[id]</w:t>
            </w:r>
          </w:p>
        </w:tc>
        <w:tc>
          <w:tcPr>
            <w:tcW w:type="dxa" w:w="3744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color w:val="2E7D32"/>
                <w:sz w:val="18"/>
                <w:rtl w:val="1"/>
              </w:rPr>
              <w:t>ok</w:t>
            </w:r>
          </w:p>
        </w:tc>
        <w:tc>
          <w:tcPr>
            <w:tcW w:type="dxa" w:w="1152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0"/>
                <w:rtl w:val="1"/>
              </w:rPr>
              <w:t>401</w:t>
            </w:r>
          </w:p>
        </w:tc>
        <w:tc>
          <w:tcPr>
            <w:tcW w:type="dxa" w:w="3456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מסלול מוגן דחה ב-401 — כצפוי.</w:t>
            </w:r>
          </w:p>
        </w:tc>
      </w:tr>
      <w:tr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/api/reservations/[id]/tables</w:t>
            </w:r>
          </w:p>
        </w:tc>
        <w:tc>
          <w:tcPr>
            <w:tcW w:type="dxa" w:w="37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color w:val="2E7D32"/>
                <w:sz w:val="18"/>
                <w:rtl w:val="1"/>
              </w:rPr>
              <w:t>ok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0"/>
                <w:rtl w:val="1"/>
              </w:rPr>
              <w:t>405</w:t>
            </w:r>
          </w:p>
        </w:tc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405 - שיטה לא מותרת, צפוי.</w:t>
            </w:r>
          </w:p>
        </w:tc>
      </w:tr>
      <w:tr>
        <w:tc>
          <w:tcPr>
            <w:tcW w:type="dxa" w:w="2448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/api/reservations</w:t>
            </w:r>
          </w:p>
        </w:tc>
        <w:tc>
          <w:tcPr>
            <w:tcW w:type="dxa" w:w="3744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color w:val="2E7D32"/>
                <w:sz w:val="18"/>
                <w:rtl w:val="1"/>
              </w:rPr>
              <w:t>ok</w:t>
            </w:r>
          </w:p>
        </w:tc>
        <w:tc>
          <w:tcPr>
            <w:tcW w:type="dxa" w:w="1152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0"/>
                <w:rtl w:val="1"/>
              </w:rPr>
              <w:t>401</w:t>
            </w:r>
          </w:p>
        </w:tc>
        <w:tc>
          <w:tcPr>
            <w:tcW w:type="dxa" w:w="3456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מסלול מוגן דחה ב-401 — כצפוי.</w:t>
            </w:r>
          </w:p>
        </w:tc>
      </w:tr>
      <w:tr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/api/shifts/[id]</w:t>
            </w:r>
          </w:p>
        </w:tc>
        <w:tc>
          <w:tcPr>
            <w:tcW w:type="dxa" w:w="37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color w:val="2E7D32"/>
                <w:sz w:val="18"/>
                <w:rtl w:val="1"/>
              </w:rPr>
              <w:t>ok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0"/>
                <w:rtl w:val="1"/>
              </w:rPr>
              <w:t>405</w:t>
            </w:r>
          </w:p>
        </w:tc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405 - שיטה לא מותרת, צפוי.</w:t>
            </w:r>
          </w:p>
        </w:tc>
      </w:tr>
      <w:tr>
        <w:tc>
          <w:tcPr>
            <w:tcW w:type="dxa" w:w="2448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/api/shifts/export</w:t>
            </w:r>
          </w:p>
        </w:tc>
        <w:tc>
          <w:tcPr>
            <w:tcW w:type="dxa" w:w="3744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color w:val="2E7D32"/>
                <w:sz w:val="18"/>
                <w:rtl w:val="1"/>
              </w:rPr>
              <w:t>ok</w:t>
            </w:r>
          </w:p>
        </w:tc>
        <w:tc>
          <w:tcPr>
            <w:tcW w:type="dxa" w:w="1152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0"/>
                <w:rtl w:val="1"/>
              </w:rPr>
              <w:t>401</w:t>
            </w:r>
          </w:p>
        </w:tc>
        <w:tc>
          <w:tcPr>
            <w:tcW w:type="dxa" w:w="3456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מסלול מוגן דחה ב-401 — כצפוי.</w:t>
            </w:r>
          </w:p>
        </w:tc>
      </w:tr>
      <w:tr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/api/shifts</w:t>
            </w:r>
          </w:p>
        </w:tc>
        <w:tc>
          <w:tcPr>
            <w:tcW w:type="dxa" w:w="37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color w:val="2E7D32"/>
                <w:sz w:val="18"/>
                <w:rtl w:val="1"/>
              </w:rPr>
              <w:t>ok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0"/>
                <w:rtl w:val="1"/>
              </w:rPr>
              <w:t>401</w:t>
            </w:r>
          </w:p>
        </w:tc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מסלול מוגן דחה ב-401 — כצפוי.</w:t>
            </w:r>
          </w:p>
        </w:tc>
      </w:tr>
      <w:tr>
        <w:tc>
          <w:tcPr>
            <w:tcW w:type="dxa" w:w="2448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/api/staff/rota</w:t>
            </w:r>
          </w:p>
        </w:tc>
        <w:tc>
          <w:tcPr>
            <w:tcW w:type="dxa" w:w="3744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color w:val="2E7D32"/>
                <w:sz w:val="18"/>
                <w:rtl w:val="1"/>
              </w:rPr>
              <w:t>ok</w:t>
            </w:r>
          </w:p>
        </w:tc>
        <w:tc>
          <w:tcPr>
            <w:tcW w:type="dxa" w:w="1152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0"/>
                <w:rtl w:val="1"/>
              </w:rPr>
              <w:t>401</w:t>
            </w:r>
          </w:p>
        </w:tc>
        <w:tc>
          <w:tcPr>
            <w:tcW w:type="dxa" w:w="3456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מסלול מוגן דחה ב-401 — כצפוי.</w:t>
            </w:r>
          </w:p>
        </w:tc>
      </w:tr>
      <w:tr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/api/staff/shift-requests</w:t>
            </w:r>
          </w:p>
        </w:tc>
        <w:tc>
          <w:tcPr>
            <w:tcW w:type="dxa" w:w="37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color w:val="2E7D32"/>
                <w:sz w:val="18"/>
                <w:rtl w:val="1"/>
              </w:rPr>
              <w:t>ok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0"/>
                <w:rtl w:val="1"/>
              </w:rPr>
              <w:t>401</w:t>
            </w:r>
          </w:p>
        </w:tc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מסלול מוגן דחה ב-401 — כצפוי.</w:t>
            </w:r>
          </w:p>
        </w:tc>
      </w:tr>
      <w:tr>
        <w:tc>
          <w:tcPr>
            <w:tcW w:type="dxa" w:w="2448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/api/waiting-list/[id]</w:t>
            </w:r>
          </w:p>
        </w:tc>
        <w:tc>
          <w:tcPr>
            <w:tcW w:type="dxa" w:w="3744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color w:val="2E7D32"/>
                <w:sz w:val="18"/>
                <w:rtl w:val="1"/>
              </w:rPr>
              <w:t>ok</w:t>
            </w:r>
          </w:p>
        </w:tc>
        <w:tc>
          <w:tcPr>
            <w:tcW w:type="dxa" w:w="1152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0"/>
                <w:rtl w:val="1"/>
              </w:rPr>
              <w:t>405</w:t>
            </w:r>
          </w:p>
        </w:tc>
        <w:tc>
          <w:tcPr>
            <w:tcW w:type="dxa" w:w="3456"/>
            <w:shd w:val="clear" w:color="auto" w:fill="F7F2E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405 - שיטה לא מותרת, צפוי.</w:t>
            </w:r>
          </w:p>
        </w:tc>
      </w:tr>
      <w:tr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/api/waiting-list</w:t>
            </w:r>
          </w:p>
        </w:tc>
        <w:tc>
          <w:tcPr>
            <w:tcW w:type="dxa" w:w="37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color w:val="2E7D32"/>
                <w:sz w:val="18"/>
                <w:rtl w:val="1"/>
              </w:rPr>
              <w:t>ok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center"/>
              <w:bidi w:val="1"/>
            </w:pPr>
            <w:r/>
            <w:r>
              <w:rPr>
                <w:rFonts w:ascii="Arial" w:hAnsi="Arial"/>
                <w:b/>
                <w:color w:val="2E7D32"/>
                <w:sz w:val="20"/>
                <w:rtl w:val="1"/>
              </w:rPr>
              <w:t>401</w:t>
            </w:r>
          </w:p>
        </w:tc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/>
              <w:jc w:val="right"/>
              <w:bidi w:val="1"/>
            </w:pPr>
            <w:r/>
            <w:r>
              <w:rPr>
                <w:rFonts w:ascii="Arial" w:hAnsi="Arial"/>
                <w:sz w:val="18"/>
                <w:rtl w:val="1"/>
              </w:rPr>
              <w:t>מסלול מוגן דחה ב-401 — כצפוי.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  <w:jc w:val="right"/>
        <w:bidi w:val="1"/>
      </w:pPr>
      <w:r>
        <w:rPr>
          <w:rFonts w:ascii="Arial" w:hAnsi="Arial"/>
          <w:b/>
          <w:color w:val="4D1423"/>
          <w:sz w:val="36"/>
          <w:rtl w:val="1"/>
        </w:rPr>
        <w:t>נספח — נתונים גולמיים</w:t>
      </w:r>
    </w:p>
    <w:p>
      <w:pPr>
        <w:spacing w:before="0" w:after="80"/>
        <w:jc w:val="right"/>
        <w:bidi w:val="1"/>
      </w:pPr>
      <w:r>
        <w:rPr>
          <w:rFonts w:ascii="Arial" w:hAnsi="Arial"/>
          <w:b/>
          <w:sz w:val="22"/>
          <w:rtl w:val="1"/>
        </w:rPr>
        <w:t xml:space="preserve">URL סופי: </w:t>
      </w:r>
      <w:r>
        <w:rPr>
          <w:rFonts w:ascii="Arial" w:hAnsi="Arial"/>
          <w:sz w:val="22"/>
          <w:rtl w:val="1"/>
        </w:rPr>
        <w:t>https://www.cayobar.com</w:t>
      </w:r>
    </w:p>
    <w:p>
      <w:pPr>
        <w:spacing w:before="0" w:after="80"/>
        <w:jc w:val="right"/>
        <w:bidi w:val="1"/>
      </w:pPr>
      <w:r>
        <w:rPr>
          <w:rFonts w:ascii="Arial" w:hAnsi="Arial"/>
          <w:b/>
          <w:sz w:val="22"/>
          <w:rtl w:val="1"/>
        </w:rPr>
        <w:t xml:space="preserve">סטטוס HTTP: </w:t>
      </w:r>
      <w:r>
        <w:rPr>
          <w:rFonts w:ascii="Arial" w:hAnsi="Arial"/>
          <w:sz w:val="22"/>
          <w:rtl w:val="1"/>
        </w:rPr>
        <w:t>200</w:t>
      </w:r>
    </w:p>
    <w:p>
      <w:pPr>
        <w:spacing w:before="0" w:after="80"/>
        <w:jc w:val="right"/>
        <w:bidi w:val="1"/>
      </w:pPr>
      <w:r>
        <w:rPr>
          <w:rFonts w:ascii="Arial" w:hAnsi="Arial"/>
          <w:b/>
          <w:sz w:val="22"/>
          <w:rtl w:val="1"/>
        </w:rPr>
        <w:t xml:space="preserve">זמן תגובה: </w:t>
      </w:r>
      <w:r>
        <w:rPr>
          <w:rFonts w:ascii="Arial" w:hAnsi="Arial"/>
          <w:sz w:val="22"/>
          <w:rtl w:val="1"/>
        </w:rPr>
        <w:t>313ms</w:t>
      </w:r>
    </w:p>
    <w:p>
      <w:pPr>
        <w:spacing w:before="0" w:after="80"/>
        <w:jc w:val="right"/>
        <w:bidi w:val="1"/>
      </w:pPr>
      <w:r>
        <w:rPr>
          <w:rFonts w:ascii="Arial" w:hAnsi="Arial"/>
          <w:b/>
          <w:sz w:val="22"/>
          <w:rtl w:val="1"/>
        </w:rPr>
        <w:t xml:space="preserve">Title: </w:t>
      </w:r>
      <w:r>
        <w:rPr>
          <w:rFonts w:ascii="Arial" w:hAnsi="Arial"/>
          <w:sz w:val="22"/>
          <w:rtl w:val="1"/>
        </w:rPr>
        <w:t>CAYO | בקרוב</w:t>
      </w:r>
    </w:p>
    <w:p>
      <w:pPr>
        <w:spacing w:before="0" w:after="80"/>
        <w:jc w:val="right"/>
        <w:bidi w:val="1"/>
      </w:pPr>
      <w:r>
        <w:rPr>
          <w:rFonts w:ascii="Arial" w:hAnsi="Arial"/>
          <w:b/>
          <w:sz w:val="22"/>
          <w:rtl w:val="1"/>
        </w:rPr>
        <w:t xml:space="preserve">Lang: </w:t>
      </w:r>
      <w:r>
        <w:rPr>
          <w:rFonts w:ascii="Arial" w:hAnsi="Arial"/>
          <w:sz w:val="22"/>
          <w:rtl w:val="1"/>
        </w:rPr>
        <w:t>he</w:t>
      </w:r>
    </w:p>
    <w:p>
      <w:pPr>
        <w:spacing w:before="0" w:after="80"/>
        <w:jc w:val="right"/>
        <w:bidi w:val="1"/>
      </w:pPr>
      <w:r>
        <w:rPr>
          <w:rFonts w:ascii="Arial" w:hAnsi="Arial"/>
          <w:b/>
          <w:sz w:val="22"/>
          <w:rtl w:val="1"/>
        </w:rPr>
        <w:t xml:space="preserve">Meta description: </w:t>
      </w:r>
      <w:r>
        <w:rPr>
          <w:rFonts w:ascii="Arial" w:hAnsi="Arial"/>
          <w:sz w:val="22"/>
          <w:rtl w:val="1"/>
        </w:rPr>
        <w:t>CAYO — מסעדה ובר. פתיחה בקרוב.</w:t>
      </w:r>
    </w:p>
    <w:p>
      <w:pPr>
        <w:spacing w:before="0" w:after="80"/>
        <w:jc w:val="right"/>
        <w:bidi w:val="1"/>
      </w:pPr>
      <w:r>
        <w:rPr>
          <w:rFonts w:ascii="Arial" w:hAnsi="Arial"/>
          <w:b/>
          <w:sz w:val="22"/>
          <w:rtl w:val="1"/>
        </w:rPr>
        <w:t xml:space="preserve">OG title: </w:t>
      </w:r>
      <w:r>
        <w:rPr>
          <w:rFonts w:ascii="Arial" w:hAnsi="Arial"/>
          <w:sz w:val="22"/>
          <w:rtl w:val="1"/>
        </w:rPr>
        <w:t>CAYO | בר קוקטיילים</w:t>
      </w:r>
    </w:p>
    <w:p>
      <w:pPr>
        <w:spacing w:before="0" w:after="80"/>
        <w:jc w:val="right"/>
        <w:bidi w:val="1"/>
      </w:pPr>
      <w:r>
        <w:rPr>
          <w:rFonts w:ascii="Arial" w:hAnsi="Arial"/>
          <w:b/>
          <w:sz w:val="22"/>
          <w:rtl w:val="1"/>
        </w:rPr>
        <w:t xml:space="preserve">OG image: </w:t>
      </w:r>
      <w:r>
        <w:rPr>
          <w:rFonts w:ascii="Arial" w:hAnsi="Arial"/>
          <w:sz w:val="22"/>
          <w:rtl w:val="1"/>
        </w:rPr>
        <w:t>—</w:t>
      </w:r>
    </w:p>
    <w:p>
      <w:pPr>
        <w:spacing w:before="0" w:after="80"/>
        <w:jc w:val="right"/>
        <w:bidi w:val="1"/>
      </w:pPr>
      <w:r>
        <w:rPr>
          <w:rFonts w:ascii="Arial" w:hAnsi="Arial"/>
          <w:b/>
          <w:sz w:val="22"/>
          <w:rtl w:val="1"/>
        </w:rPr>
        <w:t xml:space="preserve">H1: </w:t>
      </w:r>
      <w:r>
        <w:rPr>
          <w:rFonts w:ascii="Arial" w:hAnsi="Arial"/>
          <w:sz w:val="22"/>
          <w:rtl w:val="1"/>
        </w:rPr>
        <w:t>CAYO</w:t>
      </w:r>
    </w:p>
    <w:p>
      <w:pPr>
        <w:spacing w:before="0" w:after="80"/>
        <w:jc w:val="right"/>
        <w:bidi w:val="1"/>
      </w:pPr>
      <w:r>
        <w:rPr>
          <w:rFonts w:ascii="Arial" w:hAnsi="Arial"/>
          <w:b/>
          <w:sz w:val="22"/>
          <w:rtl w:val="1"/>
        </w:rPr>
        <w:t xml:space="preserve">מספר קישורים: </w:t>
      </w:r>
      <w:r>
        <w:rPr>
          <w:rFonts w:ascii="Arial" w:hAnsi="Arial"/>
          <w:sz w:val="22"/>
          <w:rtl w:val="1"/>
        </w:rPr>
        <w:t>0</w:t>
      </w:r>
    </w:p>
    <w:p>
      <w:pPr>
        <w:spacing w:before="0" w:after="80"/>
        <w:jc w:val="right"/>
        <w:bidi w:val="1"/>
      </w:pPr>
      <w:r>
        <w:rPr>
          <w:rFonts w:ascii="Arial" w:hAnsi="Arial"/>
          <w:b/>
          <w:sz w:val="22"/>
          <w:rtl w:val="1"/>
        </w:rPr>
        <w:t xml:space="preserve">מספר תמונות: </w:t>
      </w:r>
      <w:r>
        <w:rPr>
          <w:rFonts w:ascii="Arial" w:hAnsi="Arial"/>
          <w:sz w:val="22"/>
          <w:rtl w:val="1"/>
        </w:rPr>
        <w:t>0</w:t>
      </w:r>
    </w:p>
    <w:p>
      <w:pPr>
        <w:pStyle w:val="Heading2"/>
        <w:spacing w:before="200" w:after="100"/>
        <w:jc w:val="right"/>
        <w:bidi w:val="1"/>
      </w:pPr>
      <w:r>
        <w:rPr>
          <w:rFonts w:ascii="Arial" w:hAnsi="Arial"/>
          <w:b/>
          <w:color w:val="008578"/>
          <w:sz w:val="28"/>
          <w:rtl w:val="1"/>
        </w:rPr>
        <w:t>טקסט מתוך גוף הדף (חלקי)</w:t>
      </w:r>
    </w:p>
    <w:p>
      <w:pPr>
        <w:spacing w:before="0" w:after="80"/>
        <w:jc w:val="right"/>
        <w:bidi w:val="1"/>
      </w:pPr>
      <w:r>
        <w:rPr>
          <w:rFonts w:ascii="Arial" w:hAnsi="Arial"/>
          <w:sz w:val="20"/>
          <w:rtl w:val="1"/>
        </w:rPr>
        <w:t>CAYO מסעדה ובר · בקרוב אנחנו עובדים על חוויה חדשה עבורכם. נשמח לראותכם בקרוב.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888888"/>
        <w:sz w:val="18"/>
      </w:rPr>
      <w:t>CAYO Site Agent  •  2026-04-27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