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4A43" w14:textId="77777777" w:rsidR="005E5B58" w:rsidRDefault="005E5B58" w:rsidP="005E5B58"/>
    <w:p w14:paraId="7886BBE9" w14:textId="77777777"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noProof/>
          <w:color w:val="000000"/>
          <w:bdr w:val="none" w:sz="0" w:space="0" w:color="auto" w:frame="1"/>
          <w:lang w:val="en-US" w:eastAsia="tr-TR"/>
        </w:rPr>
        <w:drawing>
          <wp:inline distT="0" distB="0" distL="0" distR="0" wp14:anchorId="5B5FFD34" wp14:editId="0C81A8EF">
            <wp:extent cx="3322320" cy="3322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14:paraId="63E3D619" w14:textId="77777777"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color w:val="000000"/>
          <w:sz w:val="40"/>
          <w:szCs w:val="40"/>
          <w:lang w:val="en-US" w:eastAsia="tr-TR"/>
        </w:rPr>
        <w:t>ELECTRICAL AND ELECTRONICS ENGINEERING DEPARTMENT</w:t>
      </w:r>
    </w:p>
    <w:p w14:paraId="3699720C" w14:textId="77777777" w:rsidR="005E5B58" w:rsidRPr="0070655F" w:rsidRDefault="005E5B58" w:rsidP="005E5B58">
      <w:pPr>
        <w:spacing w:after="0" w:line="360" w:lineRule="auto"/>
        <w:rPr>
          <w:rFonts w:ascii="Times New Roman" w:eastAsia="Times New Roman" w:hAnsi="Times New Roman" w:cs="Times New Roman"/>
          <w:sz w:val="24"/>
          <w:szCs w:val="24"/>
          <w:lang w:val="en-US" w:eastAsia="tr-TR"/>
        </w:rPr>
      </w:pPr>
    </w:p>
    <w:p w14:paraId="37B8FE97" w14:textId="77777777"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color w:val="000000"/>
          <w:sz w:val="40"/>
          <w:szCs w:val="40"/>
          <w:lang w:val="en-US" w:eastAsia="tr-TR"/>
        </w:rPr>
        <w:t>EE464 POWER ELECTRONICS – II </w:t>
      </w:r>
    </w:p>
    <w:p w14:paraId="4F0BC497" w14:textId="0DC5D1DC"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Pr>
          <w:rFonts w:ascii="Times New Roman" w:eastAsia="Times New Roman" w:hAnsi="Times New Roman" w:cs="Times New Roman"/>
          <w:color w:val="000000"/>
          <w:sz w:val="40"/>
          <w:szCs w:val="40"/>
          <w:lang w:val="en-US" w:eastAsia="tr-TR"/>
        </w:rPr>
        <w:t>Homework II</w:t>
      </w:r>
      <w:r>
        <w:rPr>
          <w:rFonts w:ascii="Times New Roman" w:eastAsia="Times New Roman" w:hAnsi="Times New Roman" w:cs="Times New Roman"/>
          <w:color w:val="000000"/>
          <w:sz w:val="40"/>
          <w:szCs w:val="40"/>
          <w:lang w:val="en-US" w:eastAsia="tr-TR"/>
        </w:rPr>
        <w:t>I</w:t>
      </w:r>
    </w:p>
    <w:p w14:paraId="1181B79D" w14:textId="77777777" w:rsidR="005E5B58" w:rsidRPr="0070655F" w:rsidRDefault="005E5B58" w:rsidP="005E5B58">
      <w:pPr>
        <w:spacing w:after="240" w:line="360" w:lineRule="auto"/>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sz w:val="24"/>
          <w:szCs w:val="24"/>
          <w:lang w:val="en-US" w:eastAsia="tr-TR"/>
        </w:rPr>
        <w:br/>
      </w:r>
      <w:r w:rsidRPr="0070655F">
        <w:rPr>
          <w:rFonts w:ascii="Times New Roman" w:eastAsia="Times New Roman" w:hAnsi="Times New Roman" w:cs="Times New Roman"/>
          <w:sz w:val="24"/>
          <w:szCs w:val="24"/>
          <w:lang w:val="en-US" w:eastAsia="tr-TR"/>
        </w:rPr>
        <w:br/>
      </w:r>
    </w:p>
    <w:p w14:paraId="386DC4F2" w14:textId="77777777" w:rsidR="005E5B58" w:rsidRPr="0070655F" w:rsidRDefault="005E5B58" w:rsidP="005E5B58">
      <w:pPr>
        <w:spacing w:after="0" w:line="360" w:lineRule="auto"/>
        <w:jc w:val="center"/>
        <w:rPr>
          <w:rFonts w:ascii="Times New Roman" w:eastAsia="Times New Roman" w:hAnsi="Times New Roman" w:cs="Times New Roman"/>
          <w:color w:val="000000"/>
          <w:sz w:val="32"/>
          <w:szCs w:val="32"/>
          <w:lang w:val="en-US" w:eastAsia="tr-TR"/>
        </w:rPr>
      </w:pPr>
      <w:r w:rsidRPr="0070655F">
        <w:rPr>
          <w:rFonts w:ascii="Times New Roman" w:eastAsia="Times New Roman" w:hAnsi="Times New Roman" w:cs="Times New Roman"/>
          <w:b/>
          <w:bCs/>
          <w:color w:val="000000"/>
          <w:sz w:val="32"/>
          <w:szCs w:val="32"/>
          <w:lang w:val="en-US" w:eastAsia="tr-TR"/>
        </w:rPr>
        <w:t>Yunus Çay</w:t>
      </w:r>
      <w:r w:rsidRPr="0070655F">
        <w:rPr>
          <w:rFonts w:ascii="Times New Roman" w:eastAsia="Times New Roman" w:hAnsi="Times New Roman" w:cs="Times New Roman"/>
          <w:b/>
          <w:bCs/>
          <w:color w:val="000000"/>
          <w:sz w:val="32"/>
          <w:szCs w:val="32"/>
          <w:lang w:val="en-US" w:eastAsia="tr-TR"/>
        </w:rPr>
        <w:tab/>
      </w:r>
      <w:r w:rsidRPr="0070655F">
        <w:rPr>
          <w:rFonts w:ascii="Times New Roman" w:eastAsia="Times New Roman" w:hAnsi="Times New Roman" w:cs="Times New Roman"/>
          <w:b/>
          <w:bCs/>
          <w:color w:val="000000"/>
          <w:sz w:val="32"/>
          <w:szCs w:val="32"/>
          <w:lang w:val="en-US" w:eastAsia="tr-TR"/>
        </w:rPr>
        <w:tab/>
        <w:t>2166148</w:t>
      </w:r>
    </w:p>
    <w:p w14:paraId="785AF7B4" w14:textId="77777777" w:rsidR="005E5B58" w:rsidRPr="005E5B58" w:rsidRDefault="005E5B58">
      <w:pPr>
        <w:rPr>
          <w:u w:val="single"/>
        </w:rPr>
      </w:pPr>
      <w:r>
        <w:br w:type="page"/>
      </w:r>
    </w:p>
    <w:sdt>
      <w:sdtPr>
        <w:id w:val="-1028249606"/>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14:paraId="54DD999E" w14:textId="7CB36DBE" w:rsidR="005E5B58" w:rsidRDefault="005E5B58">
          <w:pPr>
            <w:pStyle w:val="TOCHeading"/>
          </w:pPr>
          <w:r>
            <w:t>Table of Contents</w:t>
          </w:r>
        </w:p>
        <w:p w14:paraId="545B2B86" w14:textId="0564879E" w:rsidR="005E5B58" w:rsidRDefault="005E5B58">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556E1F31" w14:textId="7E210E6B" w:rsidR="005E5B58" w:rsidRDefault="005E5B58">
      <w:pPr>
        <w:rPr>
          <w:u w:val="single"/>
        </w:rPr>
      </w:pPr>
      <w:r>
        <w:rPr>
          <w:u w:val="single"/>
        </w:rPr>
        <w:br w:type="page"/>
      </w:r>
    </w:p>
    <w:p w14:paraId="55332956" w14:textId="0F17344F" w:rsidR="00453876" w:rsidRDefault="008A2FC7" w:rsidP="005E5B58">
      <w:pPr>
        <w:pStyle w:val="Heading1"/>
        <w:numPr>
          <w:ilvl w:val="0"/>
          <w:numId w:val="1"/>
        </w:numPr>
      </w:pPr>
      <w:r>
        <w:lastRenderedPageBreak/>
        <w:t>Plant Characteristics</w:t>
      </w:r>
    </w:p>
    <w:p w14:paraId="083E7299" w14:textId="124B2095" w:rsidR="008A2FC7" w:rsidRDefault="008A2FC7" w:rsidP="008A2FC7">
      <w:pPr>
        <w:pStyle w:val="Heading2"/>
        <w:numPr>
          <w:ilvl w:val="0"/>
          <w:numId w:val="2"/>
        </w:numPr>
      </w:pPr>
      <w:r>
        <w:t>Examination of Transfer Function</w:t>
      </w:r>
    </w:p>
    <w:p w14:paraId="672DB7F0" w14:textId="3CBFE5D5" w:rsidR="008A2FC7" w:rsidRDefault="008A2FC7" w:rsidP="008A2FC7"/>
    <w:p w14:paraId="28E0E7AF" w14:textId="525845F5" w:rsidR="008A2FC7" w:rsidRDefault="008A2FC7" w:rsidP="008A2FC7">
      <w:r>
        <w:t>Transfer function is mathemetical function that represent the relation between output and input</w:t>
      </w:r>
      <w:r w:rsidR="00C05B20">
        <w:t xml:space="preserve"> theoretically. In other words, transfer function models the plant.</w:t>
      </w:r>
    </w:p>
    <w:p w14:paraId="1F80A5E4" w14:textId="10C28078" w:rsidR="009A5149" w:rsidRDefault="009A5149" w:rsidP="008A2FC7"/>
    <w:p w14:paraId="4735B465" w14:textId="7AE73A26" w:rsidR="008A2FC7" w:rsidRDefault="00782F5F" w:rsidP="008A2FC7">
      <w:pPr>
        <w:pStyle w:val="Heading2"/>
        <w:numPr>
          <w:ilvl w:val="0"/>
          <w:numId w:val="2"/>
        </w:numPr>
      </w:pPr>
      <w:r>
        <w:t>Bode Plot of the Plant</w:t>
      </w:r>
    </w:p>
    <w:p w14:paraId="13AEB9D2" w14:textId="77777777" w:rsidR="00FB44DE" w:rsidRPr="00FB44DE" w:rsidRDefault="00FB44DE" w:rsidP="00FB44DE"/>
    <w:p w14:paraId="68949145" w14:textId="2BBCCD56" w:rsidR="00FB44DE" w:rsidRDefault="005104ED" w:rsidP="00FB44DE">
      <w:r>
        <w:fldChar w:fldCharType="begin"/>
      </w:r>
      <w:r>
        <w:instrText xml:space="preserve"> REF _Ref73814646 \h </w:instrText>
      </w:r>
      <w:r>
        <w:fldChar w:fldCharType="separate"/>
      </w:r>
      <w:r>
        <w:t xml:space="preserve">Figure </w:t>
      </w:r>
      <w:r>
        <w:rPr>
          <w:noProof/>
        </w:rPr>
        <w:t>1</w:t>
      </w:r>
      <w:r>
        <w:fldChar w:fldCharType="end"/>
      </w:r>
      <w:r>
        <w:t xml:space="preserve"> </w:t>
      </w:r>
      <w:r w:rsidR="00FB44DE">
        <w:t xml:space="preserve">shows the bode diagram for control-to-output transfer function of buck converter with and without ESR of the capacitor. Both system are similar up to a point where the zero is located due to the ESR of the capacitor. Since the ideal system doesn’t have zero, phase of ideal system continues to decrease and slope of gain decreases with -40dB. On the other hand, non-ideal system gain reduces with -20dB after the zero of the non-ideal plant. </w:t>
      </w:r>
    </w:p>
    <w:p w14:paraId="3199A4E2" w14:textId="77777777" w:rsidR="00112D53" w:rsidRDefault="00112D53" w:rsidP="00112D53">
      <w:pPr>
        <w:keepNext/>
      </w:pPr>
      <w:r>
        <w:rPr>
          <w:noProof/>
        </w:rPr>
        <w:drawing>
          <wp:inline distT="0" distB="0" distL="0" distR="0" wp14:anchorId="1A99D699" wp14:editId="3D3710AD">
            <wp:extent cx="5763260" cy="28054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3260" cy="2805430"/>
                    </a:xfrm>
                    <a:prstGeom prst="rect">
                      <a:avLst/>
                    </a:prstGeom>
                    <a:noFill/>
                    <a:ln>
                      <a:noFill/>
                    </a:ln>
                  </pic:spPr>
                </pic:pic>
              </a:graphicData>
            </a:graphic>
          </wp:inline>
        </w:drawing>
      </w:r>
    </w:p>
    <w:p w14:paraId="30D4CE63" w14:textId="6690B8E6" w:rsidR="00112D53" w:rsidRDefault="00112D53" w:rsidP="00112D53">
      <w:pPr>
        <w:pStyle w:val="Caption"/>
      </w:pPr>
      <w:bookmarkStart w:id="0" w:name="_Ref73814646"/>
      <w:r>
        <w:t xml:space="preserve">Figure </w:t>
      </w:r>
      <w:r>
        <w:fldChar w:fldCharType="begin"/>
      </w:r>
      <w:r>
        <w:instrText xml:space="preserve"> SEQ Figure \* ARABIC </w:instrText>
      </w:r>
      <w:r>
        <w:fldChar w:fldCharType="separate"/>
      </w:r>
      <w:r>
        <w:rPr>
          <w:noProof/>
        </w:rPr>
        <w:t>1</w:t>
      </w:r>
      <w:r>
        <w:fldChar w:fldCharType="end"/>
      </w:r>
      <w:bookmarkEnd w:id="0"/>
      <w:r>
        <w:t xml:space="preserve"> </w:t>
      </w:r>
      <w:r w:rsidRPr="00A36938">
        <w:t>Bode diagram for control-to-output transfer function of buck converter with and without ESR of the capacitor</w:t>
      </w:r>
    </w:p>
    <w:p w14:paraId="59122C8A" w14:textId="1EEFFF44" w:rsidR="00BD43B0" w:rsidRDefault="00BD43B0" w:rsidP="00BD43B0">
      <w:r>
        <w:t>Theoretically, both ideal and non-ideal plant does not have gain margin since their phases does not reach -180°. Ideal system, however, is very close to the -180° so that gain margin of ideal plant can be calculate at 10</w:t>
      </w:r>
      <w:r>
        <w:rPr>
          <w:vertAlign w:val="superscript"/>
        </w:rPr>
        <w:t>6</w:t>
      </w:r>
      <w:r>
        <w:t xml:space="preserve"> Hz as 58.2 dB. On the other hand, their phase margins are calculated at 37.2 kHz which is also named crossover frequency. </w:t>
      </w:r>
      <w:r w:rsidR="00FC25C5">
        <w:t xml:space="preserve">The phase margins are 25.3° and 26.8° for ideal and non-ideal plants, respectively. That the difference in phase margins is small is because zero of the non-ideal plant is far away from the cross-over frequency. </w:t>
      </w:r>
    </w:p>
    <w:p w14:paraId="7820A539" w14:textId="601CB331" w:rsidR="00B0452A" w:rsidRDefault="00B0452A" w:rsidP="00B0452A">
      <w:pPr>
        <w:pStyle w:val="Heading1"/>
        <w:numPr>
          <w:ilvl w:val="0"/>
          <w:numId w:val="1"/>
        </w:numPr>
      </w:pPr>
      <w:r>
        <w:t>Controller Design</w:t>
      </w:r>
    </w:p>
    <w:p w14:paraId="4813424E" w14:textId="42DF9B9D" w:rsidR="00B0452A" w:rsidRDefault="00B0452A" w:rsidP="00B0452A">
      <w:pPr>
        <w:pStyle w:val="Heading2"/>
        <w:numPr>
          <w:ilvl w:val="0"/>
          <w:numId w:val="2"/>
        </w:numPr>
      </w:pPr>
      <w:r>
        <w:t>Identification of Poles and Zeros</w:t>
      </w:r>
    </w:p>
    <w:p w14:paraId="1761AA42" w14:textId="5757C20A" w:rsidR="00B0452A" w:rsidRDefault="00B0452A" w:rsidP="00B0452A"/>
    <w:p w14:paraId="5CBBE66D" w14:textId="77777777" w:rsidR="00F43545" w:rsidRPr="00B0452A" w:rsidRDefault="00F43545" w:rsidP="00B0452A"/>
    <w:sectPr w:rsidR="00F43545" w:rsidRPr="00B0452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247E" w14:textId="77777777" w:rsidR="00DC31A1" w:rsidRDefault="00DC31A1" w:rsidP="005E5B58">
      <w:pPr>
        <w:spacing w:after="0" w:line="240" w:lineRule="auto"/>
      </w:pPr>
      <w:r>
        <w:separator/>
      </w:r>
    </w:p>
  </w:endnote>
  <w:endnote w:type="continuationSeparator" w:id="0">
    <w:p w14:paraId="196C5C31" w14:textId="77777777" w:rsidR="00DC31A1" w:rsidRDefault="00DC31A1" w:rsidP="005E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5B8B" w14:textId="2B418888" w:rsidR="005E5B58" w:rsidRDefault="005E5B58">
    <w:pPr>
      <w:pStyle w:val="Footer"/>
    </w:pPr>
    <w:r>
      <w:rPr>
        <w:noProof/>
      </w:rPr>
      <mc:AlternateContent>
        <mc:Choice Requires="wps">
          <w:drawing>
            <wp:anchor distT="0" distB="0" distL="0" distR="0" simplePos="0" relativeHeight="251659264" behindDoc="0" locked="0" layoutInCell="1" allowOverlap="1" wp14:anchorId="3A10A2C7">
              <wp:simplePos x="635" y="635"/>
              <wp:positionH relativeFrom="leftMargin">
                <wp:align>left</wp:align>
              </wp:positionH>
              <wp:positionV relativeFrom="paragraph">
                <wp:posOffset>635</wp:posOffset>
              </wp:positionV>
              <wp:extent cx="443865" cy="443865"/>
              <wp:effectExtent l="0" t="0" r="6985" b="2540"/>
              <wp:wrapSquare wrapText="bothSides"/>
              <wp:docPr id="2" name="Text Box 2"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793412" w14:textId="6ECF70C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A10A2C7" id="_x0000_t202" coordsize="21600,21600" o:spt="202" path="m,l,21600r21600,l21600,xe">
              <v:stroke joinstyle="miter"/>
              <v:path gradientshapeok="t" o:connecttype="rect"/>
            </v:shapetype>
            <v:shape id="Text Box 2" o:spid="_x0000_s1026" type="#_x0000_t202" alt="Sensitivity: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" filled="f" stroked="f">
              <v:fill o:detectmouseclick="t"/>
              <v:textbox style="mso-fit-shape-to-text:t" inset="15pt,0,0,0">
                <w:txbxContent>
                  <w:p w14:paraId="32793412" w14:textId="6ECF70C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9349B" w14:textId="616A778F" w:rsidR="005E5B58" w:rsidRDefault="005E5B58">
    <w:pPr>
      <w:pStyle w:val="Footer"/>
    </w:pPr>
    <w:r>
      <w:rPr>
        <w:noProof/>
      </w:rPr>
      <mc:AlternateContent>
        <mc:Choice Requires="wps">
          <w:drawing>
            <wp:anchor distT="0" distB="0" distL="0" distR="0" simplePos="0" relativeHeight="251660288" behindDoc="0" locked="0" layoutInCell="1" allowOverlap="1" wp14:anchorId="27256A44">
              <wp:simplePos x="635" y="635"/>
              <wp:positionH relativeFrom="leftMargin">
                <wp:align>left</wp:align>
              </wp:positionH>
              <wp:positionV relativeFrom="paragraph">
                <wp:posOffset>635</wp:posOffset>
              </wp:positionV>
              <wp:extent cx="443865" cy="443865"/>
              <wp:effectExtent l="0" t="0" r="6985" b="2540"/>
              <wp:wrapSquare wrapText="bothSides"/>
              <wp:docPr id="3" name="Text Box 3"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F0B39F" w14:textId="3A27D98B"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 xml:space="preserve">Sensitivity: </w:t>
                          </w:r>
                          <w:r w:rsidRPr="005E5B58">
                            <w:rPr>
                              <w:rFonts w:ascii="Calibri" w:eastAsia="Calibri" w:hAnsi="Calibri" w:cs="Calibri"/>
                              <w:color w:val="FF8C00"/>
                              <w:sz w:val="24"/>
                              <w:szCs w:val="24"/>
                            </w:rPr>
                            <w:t>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7256A44" id="_x0000_t202" coordsize="21600,21600" o:spt="202" path="m,l,21600r21600,l21600,xe">
              <v:stroke joinstyle="miter"/>
              <v:path gradientshapeok="t" o:connecttype="rect"/>
            </v:shapetype>
            <v:shape id="Text Box 3" o:spid="_x0000_s1027" type="#_x0000_t202" alt="Sensitivity: 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KKXX3IxAgAAXQQAAA4AAAAAAAAAAAAAAAAALgIAAGRycy9l&#10;Mm9Eb2MueG1sUEsBAi0AFAAGAAgAAAAhAHVQdsDXAAAAAwEAAA8AAAAAAAAAAAAAAAAAiwQAAGRy&#10;cy9kb3ducmV2LnhtbFBLBQYAAAAABAAEAPMAAACPBQAAAAA=&#10;" filled="f" stroked="f">
              <v:fill o:detectmouseclick="t"/>
              <v:textbox style="mso-fit-shape-to-text:t" inset="15pt,0,0,0">
                <w:txbxContent>
                  <w:p w14:paraId="71F0B39F" w14:textId="3A27D98B"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 xml:space="preserve">Sensitivity: </w:t>
                    </w:r>
                    <w:r w:rsidRPr="005E5B58">
                      <w:rPr>
                        <w:rFonts w:ascii="Calibri" w:eastAsia="Calibri" w:hAnsi="Calibri" w:cs="Calibri"/>
                        <w:color w:val="FF8C00"/>
                        <w:sz w:val="24"/>
                        <w:szCs w:val="24"/>
                      </w:rPr>
                      <w:t>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DF0E" w14:textId="0CD053BE" w:rsidR="005E5B58" w:rsidRDefault="005E5B58">
    <w:pPr>
      <w:pStyle w:val="Footer"/>
    </w:pPr>
    <w:r>
      <w:rPr>
        <w:noProof/>
      </w:rPr>
      <mc:AlternateContent>
        <mc:Choice Requires="wps">
          <w:drawing>
            <wp:anchor distT="0" distB="0" distL="0" distR="0" simplePos="0" relativeHeight="251658240" behindDoc="0" locked="0" layoutInCell="1" allowOverlap="1" wp14:anchorId="26E72703">
              <wp:simplePos x="635" y="635"/>
              <wp:positionH relativeFrom="leftMargin">
                <wp:align>left</wp:align>
              </wp:positionH>
              <wp:positionV relativeFrom="paragraph">
                <wp:posOffset>635</wp:posOffset>
              </wp:positionV>
              <wp:extent cx="443865" cy="443865"/>
              <wp:effectExtent l="0" t="0" r="6985" b="2540"/>
              <wp:wrapSquare wrapText="bothSides"/>
              <wp:docPr id="1" name="Text Box 1"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C5A38D" w14:textId="3C20315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6E72703" id="_x0000_t202" coordsize="21600,21600" o:spt="202" path="m,l,21600r21600,l21600,xe">
              <v:stroke joinstyle="miter"/>
              <v:path gradientshapeok="t" o:connecttype="rect"/>
            </v:shapetype>
            <v:shape id="Text Box 1" o:spid="_x0000_s1028" type="#_x0000_t202" alt="Sensitivity: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OoRvG4xAgAAXQQAAA4AAAAAAAAAAAAAAAAALgIAAGRycy9l&#10;Mm9Eb2MueG1sUEsBAi0AFAAGAAgAAAAhAHVQdsDXAAAAAwEAAA8AAAAAAAAAAAAAAAAAiwQAAGRy&#10;cy9kb3ducmV2LnhtbFBLBQYAAAAABAAEAPMAAACPBQAAAAA=&#10;" filled="f" stroked="f">
              <v:fill o:detectmouseclick="t"/>
              <v:textbox style="mso-fit-shape-to-text:t" inset="15pt,0,0,0">
                <w:txbxContent>
                  <w:p w14:paraId="5FC5A38D" w14:textId="3C20315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51315" w14:textId="77777777" w:rsidR="00DC31A1" w:rsidRDefault="00DC31A1" w:rsidP="005E5B58">
      <w:pPr>
        <w:spacing w:after="0" w:line="240" w:lineRule="auto"/>
      </w:pPr>
      <w:r>
        <w:separator/>
      </w:r>
    </w:p>
  </w:footnote>
  <w:footnote w:type="continuationSeparator" w:id="0">
    <w:p w14:paraId="55F6C5F1" w14:textId="77777777" w:rsidR="00DC31A1" w:rsidRDefault="00DC31A1" w:rsidP="005E5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236B" w14:textId="77777777" w:rsidR="005E5B58" w:rsidRDefault="005E5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DE9F" w14:textId="77777777" w:rsidR="005E5B58" w:rsidRDefault="005E5B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C90E" w14:textId="77777777" w:rsidR="005E5B58" w:rsidRDefault="005E5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B2D56"/>
    <w:multiLevelType w:val="hybridMultilevel"/>
    <w:tmpl w:val="A77CEC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4D47C7"/>
    <w:multiLevelType w:val="hybridMultilevel"/>
    <w:tmpl w:val="86E6CABC"/>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22"/>
    <w:rsid w:val="00112D53"/>
    <w:rsid w:val="00144DD0"/>
    <w:rsid w:val="00244779"/>
    <w:rsid w:val="004E4563"/>
    <w:rsid w:val="005104ED"/>
    <w:rsid w:val="005E5B58"/>
    <w:rsid w:val="00645AC6"/>
    <w:rsid w:val="00782F5F"/>
    <w:rsid w:val="008A2FC7"/>
    <w:rsid w:val="008F14AC"/>
    <w:rsid w:val="009A5149"/>
    <w:rsid w:val="00A90E8D"/>
    <w:rsid w:val="00AE7322"/>
    <w:rsid w:val="00AF32BC"/>
    <w:rsid w:val="00B0452A"/>
    <w:rsid w:val="00B66BB9"/>
    <w:rsid w:val="00BD43B0"/>
    <w:rsid w:val="00C05B20"/>
    <w:rsid w:val="00DC31A1"/>
    <w:rsid w:val="00F43545"/>
    <w:rsid w:val="00FB44DE"/>
    <w:rsid w:val="00FC25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4953"/>
  <w15:chartTrackingRefBased/>
  <w15:docId w15:val="{6CCA5924-FBCA-4ACA-9373-F9C085FF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B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5B58"/>
  </w:style>
  <w:style w:type="paragraph" w:styleId="Footer">
    <w:name w:val="footer"/>
    <w:basedOn w:val="Normal"/>
    <w:link w:val="FooterChar"/>
    <w:uiPriority w:val="99"/>
    <w:unhideWhenUsed/>
    <w:rsid w:val="005E5B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5B58"/>
  </w:style>
  <w:style w:type="character" w:customStyle="1" w:styleId="Heading1Char">
    <w:name w:val="Heading 1 Char"/>
    <w:basedOn w:val="DefaultParagraphFont"/>
    <w:link w:val="Heading1"/>
    <w:uiPriority w:val="9"/>
    <w:rsid w:val="005E5B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5B58"/>
    <w:pPr>
      <w:outlineLvl w:val="9"/>
    </w:pPr>
    <w:rPr>
      <w:lang w:val="en-US"/>
    </w:rPr>
  </w:style>
  <w:style w:type="character" w:customStyle="1" w:styleId="Heading2Char">
    <w:name w:val="Heading 2 Char"/>
    <w:basedOn w:val="DefaultParagraphFont"/>
    <w:link w:val="Heading2"/>
    <w:uiPriority w:val="9"/>
    <w:rsid w:val="008A2FC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B44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81B87-FF0F-4B4A-B08E-CC3FA4C7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11</cp:revision>
  <dcterms:created xsi:type="dcterms:W3CDTF">2021-06-05T12:09:00Z</dcterms:created>
  <dcterms:modified xsi:type="dcterms:W3CDTF">2021-06-05T16:56:00Z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#ff8c00,12,Calibri</vt:lpwstr>
  </property>
  <property fmtid="{D5CDD505-2E9C-101B-9397-08002B2CF9AE}" pid="4" name="ClassificationContentMarkingFooterText">
    <vt:lpwstr>Sensitivity: Public</vt:lpwstr>
  </property>
  <property fmtid="{D5CDD505-2E9C-101B-9397-08002B2CF9AE}" pid="5" name="MSIP_Label_18de4db4-e00d-47c3-9d58-42953a01c92d_Enabled">
    <vt:lpwstr>true</vt:lpwstr>
  </property>
  <property fmtid="{D5CDD505-2E9C-101B-9397-08002B2CF9AE}" pid="6" name="MSIP_Label_18de4db4-e00d-47c3-9d58-42953a01c92d_SetDate">
    <vt:lpwstr>2021-06-05T12:09:47Z</vt:lpwstr>
  </property>
  <property fmtid="{D5CDD505-2E9C-101B-9397-08002B2CF9AE}" pid="7" name="MSIP_Label_18de4db4-e00d-47c3-9d58-42953a01c92d_Method">
    <vt:lpwstr>Standard</vt:lpwstr>
  </property>
  <property fmtid="{D5CDD505-2E9C-101B-9397-08002B2CF9AE}" pid="8" name="MSIP_Label_18de4db4-e00d-47c3-9d58-42953a01c92d_Name">
    <vt:lpwstr>18de4db4-e00d-47c3-9d58-42953a01c92d</vt:lpwstr>
  </property>
  <property fmtid="{D5CDD505-2E9C-101B-9397-08002B2CF9AE}" pid="9" name="MSIP_Label_18de4db4-e00d-47c3-9d58-42953a01c92d_SiteId">
    <vt:lpwstr>ef5926db-9bdf-4f9f-9066-d8e7f03943f7</vt:lpwstr>
  </property>
  <property fmtid="{D5CDD505-2E9C-101B-9397-08002B2CF9AE}" pid="10" name="MSIP_Label_18de4db4-e00d-47c3-9d58-42953a01c92d_ActionId">
    <vt:lpwstr>4da62de2-0eba-43fe-b2a1-14ab9f2e7c74</vt:lpwstr>
  </property>
  <property fmtid="{D5CDD505-2E9C-101B-9397-08002B2CF9AE}" pid="11" name="MSIP_Label_18de4db4-e00d-47c3-9d58-42953a01c92d_ContentBits">
    <vt:lpwstr>2</vt:lpwstr>
  </property>
</Properties>
</file>