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4A43" w14:textId="77777777" w:rsidR="005E5B58" w:rsidRDefault="005E5B58" w:rsidP="005E5B58"/>
    <w:p w14:paraId="7886BBE9"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noProof/>
          <w:color w:val="000000"/>
          <w:bdr w:val="none" w:sz="0" w:space="0" w:color="auto" w:frame="1"/>
          <w:lang w:val="en-US" w:eastAsia="tr-TR"/>
        </w:rPr>
        <w:drawing>
          <wp:inline distT="0" distB="0" distL="0" distR="0" wp14:anchorId="5B5FFD34" wp14:editId="0C81A8EF">
            <wp:extent cx="3322320" cy="332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63E3D619"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color w:val="000000"/>
          <w:sz w:val="40"/>
          <w:szCs w:val="40"/>
          <w:lang w:val="en-US" w:eastAsia="tr-TR"/>
        </w:rPr>
        <w:t>ELECTRICAL AND ELECTRONICS ENGINEERING DEPARTMENT</w:t>
      </w:r>
    </w:p>
    <w:p w14:paraId="3699720C" w14:textId="77777777" w:rsidR="005E5B58" w:rsidRPr="0070655F" w:rsidRDefault="005E5B58" w:rsidP="005E5B58">
      <w:pPr>
        <w:spacing w:after="0" w:line="360" w:lineRule="auto"/>
        <w:rPr>
          <w:rFonts w:ascii="Times New Roman" w:eastAsia="Times New Roman" w:hAnsi="Times New Roman" w:cs="Times New Roman"/>
          <w:sz w:val="24"/>
          <w:szCs w:val="24"/>
          <w:lang w:val="en-US" w:eastAsia="tr-TR"/>
        </w:rPr>
      </w:pPr>
    </w:p>
    <w:p w14:paraId="37B8FE97"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color w:val="000000"/>
          <w:sz w:val="40"/>
          <w:szCs w:val="40"/>
          <w:lang w:val="en-US" w:eastAsia="tr-TR"/>
        </w:rPr>
        <w:t>EE464 POWER ELECTRONICS – II </w:t>
      </w:r>
    </w:p>
    <w:p w14:paraId="4F0BC497" w14:textId="0DC5D1DC"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Pr>
          <w:rFonts w:ascii="Times New Roman" w:eastAsia="Times New Roman" w:hAnsi="Times New Roman" w:cs="Times New Roman"/>
          <w:color w:val="000000"/>
          <w:sz w:val="40"/>
          <w:szCs w:val="40"/>
          <w:lang w:val="en-US" w:eastAsia="tr-TR"/>
        </w:rPr>
        <w:t>Homework III</w:t>
      </w:r>
    </w:p>
    <w:p w14:paraId="1181B79D" w14:textId="77777777" w:rsidR="005E5B58" w:rsidRPr="0070655F" w:rsidRDefault="005E5B58" w:rsidP="005E5B58">
      <w:pPr>
        <w:spacing w:after="240" w:line="360" w:lineRule="auto"/>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sz w:val="24"/>
          <w:szCs w:val="24"/>
          <w:lang w:val="en-US" w:eastAsia="tr-TR"/>
        </w:rPr>
        <w:br/>
      </w:r>
      <w:r w:rsidRPr="0070655F">
        <w:rPr>
          <w:rFonts w:ascii="Times New Roman" w:eastAsia="Times New Roman" w:hAnsi="Times New Roman" w:cs="Times New Roman"/>
          <w:sz w:val="24"/>
          <w:szCs w:val="24"/>
          <w:lang w:val="en-US" w:eastAsia="tr-TR"/>
        </w:rPr>
        <w:br/>
      </w:r>
    </w:p>
    <w:p w14:paraId="386DC4F2" w14:textId="77777777" w:rsidR="005E5B58" w:rsidRPr="0070655F" w:rsidRDefault="005E5B58" w:rsidP="005E5B58">
      <w:pPr>
        <w:spacing w:after="0" w:line="360" w:lineRule="auto"/>
        <w:jc w:val="center"/>
        <w:rPr>
          <w:rFonts w:ascii="Times New Roman" w:eastAsia="Times New Roman" w:hAnsi="Times New Roman" w:cs="Times New Roman"/>
          <w:color w:val="000000"/>
          <w:sz w:val="32"/>
          <w:szCs w:val="32"/>
          <w:lang w:val="en-US" w:eastAsia="tr-TR"/>
        </w:rPr>
      </w:pPr>
      <w:r w:rsidRPr="0070655F">
        <w:rPr>
          <w:rFonts w:ascii="Times New Roman" w:eastAsia="Times New Roman" w:hAnsi="Times New Roman" w:cs="Times New Roman"/>
          <w:b/>
          <w:bCs/>
          <w:color w:val="000000"/>
          <w:sz w:val="32"/>
          <w:szCs w:val="32"/>
          <w:lang w:val="en-US" w:eastAsia="tr-TR"/>
        </w:rPr>
        <w:t>Yunus Çay</w:t>
      </w:r>
      <w:r w:rsidRPr="0070655F">
        <w:rPr>
          <w:rFonts w:ascii="Times New Roman" w:eastAsia="Times New Roman" w:hAnsi="Times New Roman" w:cs="Times New Roman"/>
          <w:b/>
          <w:bCs/>
          <w:color w:val="000000"/>
          <w:sz w:val="32"/>
          <w:szCs w:val="32"/>
          <w:lang w:val="en-US" w:eastAsia="tr-TR"/>
        </w:rPr>
        <w:tab/>
      </w:r>
      <w:r w:rsidRPr="0070655F">
        <w:rPr>
          <w:rFonts w:ascii="Times New Roman" w:eastAsia="Times New Roman" w:hAnsi="Times New Roman" w:cs="Times New Roman"/>
          <w:b/>
          <w:bCs/>
          <w:color w:val="000000"/>
          <w:sz w:val="32"/>
          <w:szCs w:val="32"/>
          <w:lang w:val="en-US" w:eastAsia="tr-TR"/>
        </w:rPr>
        <w:tab/>
        <w:t>2166148</w:t>
      </w:r>
    </w:p>
    <w:p w14:paraId="785AF7B4" w14:textId="77777777" w:rsidR="005E5B58" w:rsidRPr="005E5B58" w:rsidRDefault="005E5B58">
      <w:pPr>
        <w:rPr>
          <w:u w:val="single"/>
        </w:rPr>
      </w:pPr>
      <w:r>
        <w:br w:type="page"/>
      </w:r>
    </w:p>
    <w:sdt>
      <w:sdtPr>
        <w:rPr>
          <w:rFonts w:asciiTheme="minorHAnsi" w:eastAsiaTheme="minorHAnsi" w:hAnsiTheme="minorHAnsi" w:cstheme="minorBidi"/>
          <w:color w:val="auto"/>
          <w:sz w:val="22"/>
          <w:szCs w:val="22"/>
          <w:lang w:val="tr-TR"/>
        </w:rPr>
        <w:id w:val="-1028249606"/>
        <w:docPartObj>
          <w:docPartGallery w:val="Table of Contents"/>
          <w:docPartUnique/>
        </w:docPartObj>
      </w:sdtPr>
      <w:sdtEndPr>
        <w:rPr>
          <w:b/>
          <w:bCs/>
          <w:noProof/>
        </w:rPr>
      </w:sdtEndPr>
      <w:sdtContent>
        <w:p w14:paraId="54DD999E" w14:textId="7CB36DBE" w:rsidR="005E5B58" w:rsidRDefault="005E5B58">
          <w:pPr>
            <w:pStyle w:val="TOCHeading"/>
          </w:pPr>
          <w:r>
            <w:t>Table of Contents</w:t>
          </w:r>
        </w:p>
        <w:p w14:paraId="599DD71F" w14:textId="438A454E" w:rsidR="00DA10CE" w:rsidRDefault="005E5B58">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73905473" w:history="1">
            <w:r w:rsidR="00DA10CE" w:rsidRPr="00212188">
              <w:rPr>
                <w:rStyle w:val="Hyperlink"/>
                <w:noProof/>
              </w:rPr>
              <w:t>A.</w:t>
            </w:r>
            <w:r w:rsidR="00DA10CE">
              <w:rPr>
                <w:rFonts w:eastAsiaTheme="minorEastAsia"/>
                <w:noProof/>
                <w:lang w:eastAsia="tr-TR"/>
              </w:rPr>
              <w:tab/>
            </w:r>
            <w:r w:rsidR="00DA10CE" w:rsidRPr="00212188">
              <w:rPr>
                <w:rStyle w:val="Hyperlink"/>
                <w:noProof/>
              </w:rPr>
              <w:t>Plant Characteristics</w:t>
            </w:r>
            <w:r w:rsidR="00DA10CE">
              <w:rPr>
                <w:noProof/>
                <w:webHidden/>
              </w:rPr>
              <w:tab/>
            </w:r>
            <w:r w:rsidR="00DA10CE">
              <w:rPr>
                <w:noProof/>
                <w:webHidden/>
              </w:rPr>
              <w:fldChar w:fldCharType="begin"/>
            </w:r>
            <w:r w:rsidR="00DA10CE">
              <w:rPr>
                <w:noProof/>
                <w:webHidden/>
              </w:rPr>
              <w:instrText xml:space="preserve"> PAGEREF _Toc73905473 \h </w:instrText>
            </w:r>
            <w:r w:rsidR="00DA10CE">
              <w:rPr>
                <w:noProof/>
                <w:webHidden/>
              </w:rPr>
            </w:r>
            <w:r w:rsidR="00DA10CE">
              <w:rPr>
                <w:noProof/>
                <w:webHidden/>
              </w:rPr>
              <w:fldChar w:fldCharType="separate"/>
            </w:r>
            <w:r w:rsidR="00DA10CE">
              <w:rPr>
                <w:noProof/>
                <w:webHidden/>
              </w:rPr>
              <w:t>3</w:t>
            </w:r>
            <w:r w:rsidR="00DA10CE">
              <w:rPr>
                <w:noProof/>
                <w:webHidden/>
              </w:rPr>
              <w:fldChar w:fldCharType="end"/>
            </w:r>
          </w:hyperlink>
        </w:p>
        <w:p w14:paraId="1752ADCF" w14:textId="3DE7FDC2" w:rsidR="00DA10CE" w:rsidRDefault="00DA10CE">
          <w:pPr>
            <w:pStyle w:val="TOC2"/>
            <w:tabs>
              <w:tab w:val="left" w:pos="660"/>
              <w:tab w:val="right" w:leader="dot" w:pos="9062"/>
            </w:tabs>
            <w:rPr>
              <w:rFonts w:eastAsiaTheme="minorEastAsia"/>
              <w:noProof/>
              <w:lang w:eastAsia="tr-TR"/>
            </w:rPr>
          </w:pPr>
          <w:hyperlink w:anchor="_Toc73905474" w:history="1">
            <w:r w:rsidRPr="00212188">
              <w:rPr>
                <w:rStyle w:val="Hyperlink"/>
                <w:noProof/>
              </w:rPr>
              <w:t>1.</w:t>
            </w:r>
            <w:r>
              <w:rPr>
                <w:rFonts w:eastAsiaTheme="minorEastAsia"/>
                <w:noProof/>
                <w:lang w:eastAsia="tr-TR"/>
              </w:rPr>
              <w:tab/>
            </w:r>
            <w:r w:rsidRPr="00212188">
              <w:rPr>
                <w:rStyle w:val="Hyperlink"/>
                <w:noProof/>
              </w:rPr>
              <w:t>Examination of Transfer Function</w:t>
            </w:r>
            <w:r>
              <w:rPr>
                <w:noProof/>
                <w:webHidden/>
              </w:rPr>
              <w:tab/>
            </w:r>
            <w:r>
              <w:rPr>
                <w:noProof/>
                <w:webHidden/>
              </w:rPr>
              <w:fldChar w:fldCharType="begin"/>
            </w:r>
            <w:r>
              <w:rPr>
                <w:noProof/>
                <w:webHidden/>
              </w:rPr>
              <w:instrText xml:space="preserve"> PAGEREF _Toc73905474 \h </w:instrText>
            </w:r>
            <w:r>
              <w:rPr>
                <w:noProof/>
                <w:webHidden/>
              </w:rPr>
            </w:r>
            <w:r>
              <w:rPr>
                <w:noProof/>
                <w:webHidden/>
              </w:rPr>
              <w:fldChar w:fldCharType="separate"/>
            </w:r>
            <w:r>
              <w:rPr>
                <w:noProof/>
                <w:webHidden/>
              </w:rPr>
              <w:t>3</w:t>
            </w:r>
            <w:r>
              <w:rPr>
                <w:noProof/>
                <w:webHidden/>
              </w:rPr>
              <w:fldChar w:fldCharType="end"/>
            </w:r>
          </w:hyperlink>
        </w:p>
        <w:p w14:paraId="59E2A71A" w14:textId="77F23632" w:rsidR="00DA10CE" w:rsidRDefault="00DA10CE">
          <w:pPr>
            <w:pStyle w:val="TOC2"/>
            <w:tabs>
              <w:tab w:val="left" w:pos="660"/>
              <w:tab w:val="right" w:leader="dot" w:pos="9062"/>
            </w:tabs>
            <w:rPr>
              <w:rFonts w:eastAsiaTheme="minorEastAsia"/>
              <w:noProof/>
              <w:lang w:eastAsia="tr-TR"/>
            </w:rPr>
          </w:pPr>
          <w:hyperlink w:anchor="_Toc73905475" w:history="1">
            <w:r w:rsidRPr="00212188">
              <w:rPr>
                <w:rStyle w:val="Hyperlink"/>
                <w:noProof/>
              </w:rPr>
              <w:t>2.</w:t>
            </w:r>
            <w:r>
              <w:rPr>
                <w:rFonts w:eastAsiaTheme="minorEastAsia"/>
                <w:noProof/>
                <w:lang w:eastAsia="tr-TR"/>
              </w:rPr>
              <w:tab/>
            </w:r>
            <w:r w:rsidRPr="00212188">
              <w:rPr>
                <w:rStyle w:val="Hyperlink"/>
                <w:noProof/>
              </w:rPr>
              <w:t>Bode Plot of the Plant</w:t>
            </w:r>
            <w:r>
              <w:rPr>
                <w:noProof/>
                <w:webHidden/>
              </w:rPr>
              <w:tab/>
            </w:r>
            <w:r>
              <w:rPr>
                <w:noProof/>
                <w:webHidden/>
              </w:rPr>
              <w:fldChar w:fldCharType="begin"/>
            </w:r>
            <w:r>
              <w:rPr>
                <w:noProof/>
                <w:webHidden/>
              </w:rPr>
              <w:instrText xml:space="preserve"> PAGEREF _Toc73905475 \h </w:instrText>
            </w:r>
            <w:r>
              <w:rPr>
                <w:noProof/>
                <w:webHidden/>
              </w:rPr>
            </w:r>
            <w:r>
              <w:rPr>
                <w:noProof/>
                <w:webHidden/>
              </w:rPr>
              <w:fldChar w:fldCharType="separate"/>
            </w:r>
            <w:r>
              <w:rPr>
                <w:noProof/>
                <w:webHidden/>
              </w:rPr>
              <w:t>3</w:t>
            </w:r>
            <w:r>
              <w:rPr>
                <w:noProof/>
                <w:webHidden/>
              </w:rPr>
              <w:fldChar w:fldCharType="end"/>
            </w:r>
          </w:hyperlink>
        </w:p>
        <w:p w14:paraId="67318688" w14:textId="70725F02" w:rsidR="00DA10CE" w:rsidRDefault="00DA10CE">
          <w:pPr>
            <w:pStyle w:val="TOC1"/>
            <w:tabs>
              <w:tab w:val="left" w:pos="440"/>
              <w:tab w:val="right" w:leader="dot" w:pos="9062"/>
            </w:tabs>
            <w:rPr>
              <w:rFonts w:eastAsiaTheme="minorEastAsia"/>
              <w:noProof/>
              <w:lang w:eastAsia="tr-TR"/>
            </w:rPr>
          </w:pPr>
          <w:hyperlink w:anchor="_Toc73905476" w:history="1">
            <w:r w:rsidRPr="00212188">
              <w:rPr>
                <w:rStyle w:val="Hyperlink"/>
                <w:noProof/>
              </w:rPr>
              <w:t>B.</w:t>
            </w:r>
            <w:r>
              <w:rPr>
                <w:rFonts w:eastAsiaTheme="minorEastAsia"/>
                <w:noProof/>
                <w:lang w:eastAsia="tr-TR"/>
              </w:rPr>
              <w:tab/>
            </w:r>
            <w:r w:rsidRPr="00212188">
              <w:rPr>
                <w:rStyle w:val="Hyperlink"/>
                <w:noProof/>
              </w:rPr>
              <w:t>Controller Design</w:t>
            </w:r>
            <w:r>
              <w:rPr>
                <w:noProof/>
                <w:webHidden/>
              </w:rPr>
              <w:tab/>
            </w:r>
            <w:r>
              <w:rPr>
                <w:noProof/>
                <w:webHidden/>
              </w:rPr>
              <w:fldChar w:fldCharType="begin"/>
            </w:r>
            <w:r>
              <w:rPr>
                <w:noProof/>
                <w:webHidden/>
              </w:rPr>
              <w:instrText xml:space="preserve"> PAGEREF _Toc73905476 \h </w:instrText>
            </w:r>
            <w:r>
              <w:rPr>
                <w:noProof/>
                <w:webHidden/>
              </w:rPr>
            </w:r>
            <w:r>
              <w:rPr>
                <w:noProof/>
                <w:webHidden/>
              </w:rPr>
              <w:fldChar w:fldCharType="separate"/>
            </w:r>
            <w:r>
              <w:rPr>
                <w:noProof/>
                <w:webHidden/>
              </w:rPr>
              <w:t>4</w:t>
            </w:r>
            <w:r>
              <w:rPr>
                <w:noProof/>
                <w:webHidden/>
              </w:rPr>
              <w:fldChar w:fldCharType="end"/>
            </w:r>
          </w:hyperlink>
        </w:p>
        <w:p w14:paraId="7202F36F" w14:textId="471235F6" w:rsidR="00DA10CE" w:rsidRDefault="00DA10CE">
          <w:pPr>
            <w:pStyle w:val="TOC2"/>
            <w:tabs>
              <w:tab w:val="left" w:pos="660"/>
              <w:tab w:val="right" w:leader="dot" w:pos="9062"/>
            </w:tabs>
            <w:rPr>
              <w:rFonts w:eastAsiaTheme="minorEastAsia"/>
              <w:noProof/>
              <w:lang w:eastAsia="tr-TR"/>
            </w:rPr>
          </w:pPr>
          <w:hyperlink w:anchor="_Toc73905477" w:history="1">
            <w:r w:rsidRPr="00212188">
              <w:rPr>
                <w:rStyle w:val="Hyperlink"/>
                <w:noProof/>
              </w:rPr>
              <w:t>3.</w:t>
            </w:r>
            <w:r>
              <w:rPr>
                <w:rFonts w:eastAsiaTheme="minorEastAsia"/>
                <w:noProof/>
                <w:lang w:eastAsia="tr-TR"/>
              </w:rPr>
              <w:tab/>
            </w:r>
            <w:r w:rsidRPr="00212188">
              <w:rPr>
                <w:rStyle w:val="Hyperlink"/>
                <w:noProof/>
              </w:rPr>
              <w:t>Identification of Poles and Zeros</w:t>
            </w:r>
            <w:r>
              <w:rPr>
                <w:noProof/>
                <w:webHidden/>
              </w:rPr>
              <w:tab/>
            </w:r>
            <w:r>
              <w:rPr>
                <w:noProof/>
                <w:webHidden/>
              </w:rPr>
              <w:fldChar w:fldCharType="begin"/>
            </w:r>
            <w:r>
              <w:rPr>
                <w:noProof/>
                <w:webHidden/>
              </w:rPr>
              <w:instrText xml:space="preserve"> PAGEREF _Toc73905477 \h </w:instrText>
            </w:r>
            <w:r>
              <w:rPr>
                <w:noProof/>
                <w:webHidden/>
              </w:rPr>
            </w:r>
            <w:r>
              <w:rPr>
                <w:noProof/>
                <w:webHidden/>
              </w:rPr>
              <w:fldChar w:fldCharType="separate"/>
            </w:r>
            <w:r>
              <w:rPr>
                <w:noProof/>
                <w:webHidden/>
              </w:rPr>
              <w:t>4</w:t>
            </w:r>
            <w:r>
              <w:rPr>
                <w:noProof/>
                <w:webHidden/>
              </w:rPr>
              <w:fldChar w:fldCharType="end"/>
            </w:r>
          </w:hyperlink>
        </w:p>
        <w:p w14:paraId="7641D5F8" w14:textId="3342299D" w:rsidR="00DA10CE" w:rsidRDefault="00DA10CE">
          <w:pPr>
            <w:pStyle w:val="TOC2"/>
            <w:tabs>
              <w:tab w:val="left" w:pos="660"/>
              <w:tab w:val="right" w:leader="dot" w:pos="9062"/>
            </w:tabs>
            <w:rPr>
              <w:rFonts w:eastAsiaTheme="minorEastAsia"/>
              <w:noProof/>
              <w:lang w:eastAsia="tr-TR"/>
            </w:rPr>
          </w:pPr>
          <w:hyperlink w:anchor="_Toc73905478" w:history="1">
            <w:r w:rsidRPr="00212188">
              <w:rPr>
                <w:rStyle w:val="Hyperlink"/>
                <w:noProof/>
              </w:rPr>
              <w:t>4.</w:t>
            </w:r>
            <w:r>
              <w:rPr>
                <w:rFonts w:eastAsiaTheme="minorEastAsia"/>
                <w:noProof/>
                <w:lang w:eastAsia="tr-TR"/>
              </w:rPr>
              <w:tab/>
            </w:r>
            <w:r w:rsidRPr="00212188">
              <w:rPr>
                <w:rStyle w:val="Hyperlink"/>
                <w:noProof/>
              </w:rPr>
              <w:t>Crossover Frequency</w:t>
            </w:r>
            <w:r>
              <w:rPr>
                <w:noProof/>
                <w:webHidden/>
              </w:rPr>
              <w:tab/>
            </w:r>
            <w:r>
              <w:rPr>
                <w:noProof/>
                <w:webHidden/>
              </w:rPr>
              <w:fldChar w:fldCharType="begin"/>
            </w:r>
            <w:r>
              <w:rPr>
                <w:noProof/>
                <w:webHidden/>
              </w:rPr>
              <w:instrText xml:space="preserve"> PAGEREF _Toc73905478 \h </w:instrText>
            </w:r>
            <w:r>
              <w:rPr>
                <w:noProof/>
                <w:webHidden/>
              </w:rPr>
            </w:r>
            <w:r>
              <w:rPr>
                <w:noProof/>
                <w:webHidden/>
              </w:rPr>
              <w:fldChar w:fldCharType="separate"/>
            </w:r>
            <w:r>
              <w:rPr>
                <w:noProof/>
                <w:webHidden/>
              </w:rPr>
              <w:t>4</w:t>
            </w:r>
            <w:r>
              <w:rPr>
                <w:noProof/>
                <w:webHidden/>
              </w:rPr>
              <w:fldChar w:fldCharType="end"/>
            </w:r>
          </w:hyperlink>
        </w:p>
        <w:p w14:paraId="56BA739E" w14:textId="3F0237D4" w:rsidR="00DA10CE" w:rsidRDefault="00DA10CE">
          <w:pPr>
            <w:pStyle w:val="TOC2"/>
            <w:tabs>
              <w:tab w:val="left" w:pos="660"/>
              <w:tab w:val="right" w:leader="dot" w:pos="9062"/>
            </w:tabs>
            <w:rPr>
              <w:rFonts w:eastAsiaTheme="minorEastAsia"/>
              <w:noProof/>
              <w:lang w:eastAsia="tr-TR"/>
            </w:rPr>
          </w:pPr>
          <w:hyperlink w:anchor="_Toc73905479" w:history="1">
            <w:r w:rsidRPr="00212188">
              <w:rPr>
                <w:rStyle w:val="Hyperlink"/>
                <w:noProof/>
              </w:rPr>
              <w:t>5.</w:t>
            </w:r>
            <w:r>
              <w:rPr>
                <w:rFonts w:eastAsiaTheme="minorEastAsia"/>
                <w:noProof/>
                <w:lang w:eastAsia="tr-TR"/>
              </w:rPr>
              <w:tab/>
            </w:r>
            <w:r w:rsidRPr="00212188">
              <w:rPr>
                <w:rStyle w:val="Hyperlink"/>
                <w:noProof/>
              </w:rPr>
              <w:t>Compensator Selection</w:t>
            </w:r>
            <w:r>
              <w:rPr>
                <w:noProof/>
                <w:webHidden/>
              </w:rPr>
              <w:tab/>
            </w:r>
            <w:r>
              <w:rPr>
                <w:noProof/>
                <w:webHidden/>
              </w:rPr>
              <w:fldChar w:fldCharType="begin"/>
            </w:r>
            <w:r>
              <w:rPr>
                <w:noProof/>
                <w:webHidden/>
              </w:rPr>
              <w:instrText xml:space="preserve"> PAGEREF _Toc73905479 \h </w:instrText>
            </w:r>
            <w:r>
              <w:rPr>
                <w:noProof/>
                <w:webHidden/>
              </w:rPr>
            </w:r>
            <w:r>
              <w:rPr>
                <w:noProof/>
                <w:webHidden/>
              </w:rPr>
              <w:fldChar w:fldCharType="separate"/>
            </w:r>
            <w:r>
              <w:rPr>
                <w:noProof/>
                <w:webHidden/>
              </w:rPr>
              <w:t>5</w:t>
            </w:r>
            <w:r>
              <w:rPr>
                <w:noProof/>
                <w:webHidden/>
              </w:rPr>
              <w:fldChar w:fldCharType="end"/>
            </w:r>
          </w:hyperlink>
        </w:p>
        <w:p w14:paraId="49F25D39" w14:textId="151475EA" w:rsidR="00DA10CE" w:rsidRDefault="00DA10CE">
          <w:pPr>
            <w:pStyle w:val="TOC2"/>
            <w:tabs>
              <w:tab w:val="left" w:pos="660"/>
              <w:tab w:val="right" w:leader="dot" w:pos="9062"/>
            </w:tabs>
            <w:rPr>
              <w:rFonts w:eastAsiaTheme="minorEastAsia"/>
              <w:noProof/>
              <w:lang w:eastAsia="tr-TR"/>
            </w:rPr>
          </w:pPr>
          <w:hyperlink w:anchor="_Toc73905480" w:history="1">
            <w:r w:rsidRPr="00212188">
              <w:rPr>
                <w:rStyle w:val="Hyperlink"/>
                <w:noProof/>
              </w:rPr>
              <w:t>6.</w:t>
            </w:r>
            <w:r>
              <w:rPr>
                <w:rFonts w:eastAsiaTheme="minorEastAsia"/>
                <w:noProof/>
                <w:lang w:eastAsia="tr-TR"/>
              </w:rPr>
              <w:tab/>
            </w:r>
            <w:r w:rsidRPr="00212188">
              <w:rPr>
                <w:rStyle w:val="Hyperlink"/>
                <w:noProof/>
              </w:rPr>
              <w:t>Component Selection of Compensator</w:t>
            </w:r>
            <w:r>
              <w:rPr>
                <w:noProof/>
                <w:webHidden/>
              </w:rPr>
              <w:tab/>
            </w:r>
            <w:r>
              <w:rPr>
                <w:noProof/>
                <w:webHidden/>
              </w:rPr>
              <w:fldChar w:fldCharType="begin"/>
            </w:r>
            <w:r>
              <w:rPr>
                <w:noProof/>
                <w:webHidden/>
              </w:rPr>
              <w:instrText xml:space="preserve"> PAGEREF _Toc73905480 \h </w:instrText>
            </w:r>
            <w:r>
              <w:rPr>
                <w:noProof/>
                <w:webHidden/>
              </w:rPr>
            </w:r>
            <w:r>
              <w:rPr>
                <w:noProof/>
                <w:webHidden/>
              </w:rPr>
              <w:fldChar w:fldCharType="separate"/>
            </w:r>
            <w:r>
              <w:rPr>
                <w:noProof/>
                <w:webHidden/>
              </w:rPr>
              <w:t>5</w:t>
            </w:r>
            <w:r>
              <w:rPr>
                <w:noProof/>
                <w:webHidden/>
              </w:rPr>
              <w:fldChar w:fldCharType="end"/>
            </w:r>
          </w:hyperlink>
        </w:p>
        <w:p w14:paraId="71EF31F7" w14:textId="032D198E" w:rsidR="00DA10CE" w:rsidRDefault="00DA10CE">
          <w:pPr>
            <w:pStyle w:val="TOC2"/>
            <w:tabs>
              <w:tab w:val="left" w:pos="660"/>
              <w:tab w:val="right" w:leader="dot" w:pos="9062"/>
            </w:tabs>
            <w:rPr>
              <w:rFonts w:eastAsiaTheme="minorEastAsia"/>
              <w:noProof/>
              <w:lang w:eastAsia="tr-TR"/>
            </w:rPr>
          </w:pPr>
          <w:hyperlink w:anchor="_Toc73905481" w:history="1">
            <w:r w:rsidRPr="00212188">
              <w:rPr>
                <w:rStyle w:val="Hyperlink"/>
                <w:noProof/>
              </w:rPr>
              <w:t>7.</w:t>
            </w:r>
            <w:r>
              <w:rPr>
                <w:rFonts w:eastAsiaTheme="minorEastAsia"/>
                <w:noProof/>
                <w:lang w:eastAsia="tr-TR"/>
              </w:rPr>
              <w:tab/>
            </w:r>
            <w:r w:rsidRPr="00212188">
              <w:rPr>
                <w:rStyle w:val="Hyperlink"/>
                <w:noProof/>
              </w:rPr>
              <w:t>Bode Plot of Loop Transfer Function</w:t>
            </w:r>
            <w:r>
              <w:rPr>
                <w:noProof/>
                <w:webHidden/>
              </w:rPr>
              <w:tab/>
            </w:r>
            <w:r>
              <w:rPr>
                <w:noProof/>
                <w:webHidden/>
              </w:rPr>
              <w:fldChar w:fldCharType="begin"/>
            </w:r>
            <w:r>
              <w:rPr>
                <w:noProof/>
                <w:webHidden/>
              </w:rPr>
              <w:instrText xml:space="preserve"> PAGEREF _Toc73905481 \h </w:instrText>
            </w:r>
            <w:r>
              <w:rPr>
                <w:noProof/>
                <w:webHidden/>
              </w:rPr>
            </w:r>
            <w:r>
              <w:rPr>
                <w:noProof/>
                <w:webHidden/>
              </w:rPr>
              <w:fldChar w:fldCharType="separate"/>
            </w:r>
            <w:r>
              <w:rPr>
                <w:noProof/>
                <w:webHidden/>
              </w:rPr>
              <w:t>7</w:t>
            </w:r>
            <w:r>
              <w:rPr>
                <w:noProof/>
                <w:webHidden/>
              </w:rPr>
              <w:fldChar w:fldCharType="end"/>
            </w:r>
          </w:hyperlink>
        </w:p>
        <w:p w14:paraId="005CBDE8" w14:textId="3529C505" w:rsidR="00DA10CE" w:rsidRDefault="00DA10CE">
          <w:pPr>
            <w:pStyle w:val="TOC1"/>
            <w:tabs>
              <w:tab w:val="left" w:pos="440"/>
              <w:tab w:val="right" w:leader="dot" w:pos="9062"/>
            </w:tabs>
            <w:rPr>
              <w:rFonts w:eastAsiaTheme="minorEastAsia"/>
              <w:noProof/>
              <w:lang w:eastAsia="tr-TR"/>
            </w:rPr>
          </w:pPr>
          <w:hyperlink w:anchor="_Toc73905482" w:history="1">
            <w:r w:rsidRPr="00212188">
              <w:rPr>
                <w:rStyle w:val="Hyperlink"/>
                <w:noProof/>
              </w:rPr>
              <w:t>C.</w:t>
            </w:r>
            <w:r>
              <w:rPr>
                <w:rFonts w:eastAsiaTheme="minorEastAsia"/>
                <w:noProof/>
                <w:lang w:eastAsia="tr-TR"/>
              </w:rPr>
              <w:tab/>
            </w:r>
            <w:r w:rsidRPr="00212188">
              <w:rPr>
                <w:rStyle w:val="Hyperlink"/>
                <w:noProof/>
              </w:rPr>
              <w:t>Simulation</w:t>
            </w:r>
            <w:r>
              <w:rPr>
                <w:noProof/>
                <w:webHidden/>
              </w:rPr>
              <w:tab/>
            </w:r>
            <w:r>
              <w:rPr>
                <w:noProof/>
                <w:webHidden/>
              </w:rPr>
              <w:fldChar w:fldCharType="begin"/>
            </w:r>
            <w:r>
              <w:rPr>
                <w:noProof/>
                <w:webHidden/>
              </w:rPr>
              <w:instrText xml:space="preserve"> PAGEREF _Toc73905482 \h </w:instrText>
            </w:r>
            <w:r>
              <w:rPr>
                <w:noProof/>
                <w:webHidden/>
              </w:rPr>
            </w:r>
            <w:r>
              <w:rPr>
                <w:noProof/>
                <w:webHidden/>
              </w:rPr>
              <w:fldChar w:fldCharType="separate"/>
            </w:r>
            <w:r>
              <w:rPr>
                <w:noProof/>
                <w:webHidden/>
              </w:rPr>
              <w:t>9</w:t>
            </w:r>
            <w:r>
              <w:rPr>
                <w:noProof/>
                <w:webHidden/>
              </w:rPr>
              <w:fldChar w:fldCharType="end"/>
            </w:r>
          </w:hyperlink>
        </w:p>
        <w:p w14:paraId="00EE136D" w14:textId="1141527C" w:rsidR="00DA10CE" w:rsidRDefault="00DA10CE">
          <w:pPr>
            <w:pStyle w:val="TOC2"/>
            <w:tabs>
              <w:tab w:val="left" w:pos="660"/>
              <w:tab w:val="right" w:leader="dot" w:pos="9062"/>
            </w:tabs>
            <w:rPr>
              <w:rFonts w:eastAsiaTheme="minorEastAsia"/>
              <w:noProof/>
              <w:lang w:eastAsia="tr-TR"/>
            </w:rPr>
          </w:pPr>
          <w:hyperlink w:anchor="_Toc73905483" w:history="1">
            <w:r w:rsidRPr="00212188">
              <w:rPr>
                <w:rStyle w:val="Hyperlink"/>
                <w:noProof/>
              </w:rPr>
              <w:t>8.</w:t>
            </w:r>
            <w:r>
              <w:rPr>
                <w:rFonts w:eastAsiaTheme="minorEastAsia"/>
                <w:noProof/>
                <w:lang w:eastAsia="tr-TR"/>
              </w:rPr>
              <w:tab/>
            </w:r>
            <w:r w:rsidRPr="00212188">
              <w:rPr>
                <w:rStyle w:val="Hyperlink"/>
                <w:noProof/>
              </w:rPr>
              <w:t>Full Load to Half Load</w:t>
            </w:r>
            <w:r>
              <w:rPr>
                <w:noProof/>
                <w:webHidden/>
              </w:rPr>
              <w:tab/>
            </w:r>
            <w:r>
              <w:rPr>
                <w:noProof/>
                <w:webHidden/>
              </w:rPr>
              <w:fldChar w:fldCharType="begin"/>
            </w:r>
            <w:r>
              <w:rPr>
                <w:noProof/>
                <w:webHidden/>
              </w:rPr>
              <w:instrText xml:space="preserve"> PAGEREF _Toc73905483 \h </w:instrText>
            </w:r>
            <w:r>
              <w:rPr>
                <w:noProof/>
                <w:webHidden/>
              </w:rPr>
            </w:r>
            <w:r>
              <w:rPr>
                <w:noProof/>
                <w:webHidden/>
              </w:rPr>
              <w:fldChar w:fldCharType="separate"/>
            </w:r>
            <w:r>
              <w:rPr>
                <w:noProof/>
                <w:webHidden/>
              </w:rPr>
              <w:t>9</w:t>
            </w:r>
            <w:r>
              <w:rPr>
                <w:noProof/>
                <w:webHidden/>
              </w:rPr>
              <w:fldChar w:fldCharType="end"/>
            </w:r>
          </w:hyperlink>
        </w:p>
        <w:p w14:paraId="486BDB2B" w14:textId="1EF02AAB" w:rsidR="00DA10CE" w:rsidRDefault="00DA10CE">
          <w:pPr>
            <w:pStyle w:val="TOC2"/>
            <w:tabs>
              <w:tab w:val="left" w:pos="660"/>
              <w:tab w:val="right" w:leader="dot" w:pos="9062"/>
            </w:tabs>
            <w:rPr>
              <w:rFonts w:eastAsiaTheme="minorEastAsia"/>
              <w:noProof/>
              <w:lang w:eastAsia="tr-TR"/>
            </w:rPr>
          </w:pPr>
          <w:hyperlink w:anchor="_Toc73905484" w:history="1">
            <w:r w:rsidRPr="00212188">
              <w:rPr>
                <w:rStyle w:val="Hyperlink"/>
                <w:noProof/>
              </w:rPr>
              <w:t>9.</w:t>
            </w:r>
            <w:r>
              <w:rPr>
                <w:rFonts w:eastAsiaTheme="minorEastAsia"/>
                <w:noProof/>
                <w:lang w:eastAsia="tr-TR"/>
              </w:rPr>
              <w:tab/>
            </w:r>
            <w:r w:rsidRPr="00212188">
              <w:rPr>
                <w:rStyle w:val="Hyperlink"/>
                <w:noProof/>
              </w:rPr>
              <w:t>Half Load to Full Load</w:t>
            </w:r>
            <w:r>
              <w:rPr>
                <w:noProof/>
                <w:webHidden/>
              </w:rPr>
              <w:tab/>
            </w:r>
            <w:r>
              <w:rPr>
                <w:noProof/>
                <w:webHidden/>
              </w:rPr>
              <w:fldChar w:fldCharType="begin"/>
            </w:r>
            <w:r>
              <w:rPr>
                <w:noProof/>
                <w:webHidden/>
              </w:rPr>
              <w:instrText xml:space="preserve"> PAGEREF _Toc73905484 \h </w:instrText>
            </w:r>
            <w:r>
              <w:rPr>
                <w:noProof/>
                <w:webHidden/>
              </w:rPr>
            </w:r>
            <w:r>
              <w:rPr>
                <w:noProof/>
                <w:webHidden/>
              </w:rPr>
              <w:fldChar w:fldCharType="separate"/>
            </w:r>
            <w:r>
              <w:rPr>
                <w:noProof/>
                <w:webHidden/>
              </w:rPr>
              <w:t>10</w:t>
            </w:r>
            <w:r>
              <w:rPr>
                <w:noProof/>
                <w:webHidden/>
              </w:rPr>
              <w:fldChar w:fldCharType="end"/>
            </w:r>
          </w:hyperlink>
        </w:p>
        <w:p w14:paraId="6CC3ED07" w14:textId="6EAE975A" w:rsidR="00DA10CE" w:rsidRDefault="00DA10CE">
          <w:pPr>
            <w:pStyle w:val="TOC2"/>
            <w:tabs>
              <w:tab w:val="left" w:pos="880"/>
              <w:tab w:val="right" w:leader="dot" w:pos="9062"/>
            </w:tabs>
            <w:rPr>
              <w:rFonts w:eastAsiaTheme="minorEastAsia"/>
              <w:noProof/>
              <w:lang w:eastAsia="tr-TR"/>
            </w:rPr>
          </w:pPr>
          <w:hyperlink w:anchor="_Toc73905485" w:history="1">
            <w:r w:rsidRPr="00212188">
              <w:rPr>
                <w:rStyle w:val="Hyperlink"/>
                <w:noProof/>
              </w:rPr>
              <w:t>10.</w:t>
            </w:r>
            <w:r>
              <w:rPr>
                <w:rFonts w:eastAsiaTheme="minorEastAsia"/>
                <w:noProof/>
                <w:lang w:eastAsia="tr-TR"/>
              </w:rPr>
              <w:tab/>
            </w:r>
            <w:r w:rsidRPr="00212188">
              <w:rPr>
                <w:rStyle w:val="Hyperlink"/>
                <w:noProof/>
              </w:rPr>
              <w:t>Drop in Input Voltage</w:t>
            </w:r>
            <w:r>
              <w:rPr>
                <w:noProof/>
                <w:webHidden/>
              </w:rPr>
              <w:tab/>
            </w:r>
            <w:r>
              <w:rPr>
                <w:noProof/>
                <w:webHidden/>
              </w:rPr>
              <w:fldChar w:fldCharType="begin"/>
            </w:r>
            <w:r>
              <w:rPr>
                <w:noProof/>
                <w:webHidden/>
              </w:rPr>
              <w:instrText xml:space="preserve"> PAGEREF _Toc73905485 \h </w:instrText>
            </w:r>
            <w:r>
              <w:rPr>
                <w:noProof/>
                <w:webHidden/>
              </w:rPr>
            </w:r>
            <w:r>
              <w:rPr>
                <w:noProof/>
                <w:webHidden/>
              </w:rPr>
              <w:fldChar w:fldCharType="separate"/>
            </w:r>
            <w:r>
              <w:rPr>
                <w:noProof/>
                <w:webHidden/>
              </w:rPr>
              <w:t>11</w:t>
            </w:r>
            <w:r>
              <w:rPr>
                <w:noProof/>
                <w:webHidden/>
              </w:rPr>
              <w:fldChar w:fldCharType="end"/>
            </w:r>
          </w:hyperlink>
        </w:p>
        <w:p w14:paraId="336913FD" w14:textId="491B25F5" w:rsidR="00DA10CE" w:rsidRDefault="00DA10CE">
          <w:pPr>
            <w:pStyle w:val="TOC2"/>
            <w:tabs>
              <w:tab w:val="left" w:pos="880"/>
              <w:tab w:val="right" w:leader="dot" w:pos="9062"/>
            </w:tabs>
            <w:rPr>
              <w:rFonts w:eastAsiaTheme="minorEastAsia"/>
              <w:noProof/>
              <w:lang w:eastAsia="tr-TR"/>
            </w:rPr>
          </w:pPr>
          <w:hyperlink w:anchor="_Toc73905486" w:history="1">
            <w:r w:rsidRPr="00212188">
              <w:rPr>
                <w:rStyle w:val="Hyperlink"/>
                <w:noProof/>
              </w:rPr>
              <w:t>11.</w:t>
            </w:r>
            <w:r>
              <w:rPr>
                <w:rFonts w:eastAsiaTheme="minorEastAsia"/>
                <w:noProof/>
                <w:lang w:eastAsia="tr-TR"/>
              </w:rPr>
              <w:tab/>
            </w:r>
            <w:r w:rsidRPr="00212188">
              <w:rPr>
                <w:rStyle w:val="Hyperlink"/>
                <w:noProof/>
              </w:rPr>
              <w:t>Comparison of Designed Compensators</w:t>
            </w:r>
            <w:r>
              <w:rPr>
                <w:noProof/>
                <w:webHidden/>
              </w:rPr>
              <w:tab/>
            </w:r>
            <w:r>
              <w:rPr>
                <w:noProof/>
                <w:webHidden/>
              </w:rPr>
              <w:fldChar w:fldCharType="begin"/>
            </w:r>
            <w:r>
              <w:rPr>
                <w:noProof/>
                <w:webHidden/>
              </w:rPr>
              <w:instrText xml:space="preserve"> PAGEREF _Toc73905486 \h </w:instrText>
            </w:r>
            <w:r>
              <w:rPr>
                <w:noProof/>
                <w:webHidden/>
              </w:rPr>
            </w:r>
            <w:r>
              <w:rPr>
                <w:noProof/>
                <w:webHidden/>
              </w:rPr>
              <w:fldChar w:fldCharType="separate"/>
            </w:r>
            <w:r>
              <w:rPr>
                <w:noProof/>
                <w:webHidden/>
              </w:rPr>
              <w:t>12</w:t>
            </w:r>
            <w:r>
              <w:rPr>
                <w:noProof/>
                <w:webHidden/>
              </w:rPr>
              <w:fldChar w:fldCharType="end"/>
            </w:r>
          </w:hyperlink>
        </w:p>
        <w:p w14:paraId="6130A0DB" w14:textId="1218ED23" w:rsidR="00DA10CE" w:rsidRDefault="00DA10CE">
          <w:pPr>
            <w:pStyle w:val="TOC2"/>
            <w:tabs>
              <w:tab w:val="left" w:pos="880"/>
              <w:tab w:val="right" w:leader="dot" w:pos="9062"/>
            </w:tabs>
            <w:rPr>
              <w:rFonts w:eastAsiaTheme="minorEastAsia"/>
              <w:noProof/>
              <w:lang w:eastAsia="tr-TR"/>
            </w:rPr>
          </w:pPr>
          <w:hyperlink w:anchor="_Toc73905487" w:history="1">
            <w:r w:rsidRPr="00212188">
              <w:rPr>
                <w:rStyle w:val="Hyperlink"/>
                <w:noProof/>
              </w:rPr>
              <w:t>12.</w:t>
            </w:r>
            <w:r>
              <w:rPr>
                <w:rFonts w:eastAsiaTheme="minorEastAsia"/>
                <w:noProof/>
                <w:lang w:eastAsia="tr-TR"/>
              </w:rPr>
              <w:tab/>
            </w:r>
            <w:r w:rsidRPr="00212188">
              <w:rPr>
                <w:rStyle w:val="Hyperlink"/>
                <w:noProof/>
              </w:rPr>
              <w:t>Bonus</w:t>
            </w:r>
            <w:r>
              <w:rPr>
                <w:noProof/>
                <w:webHidden/>
              </w:rPr>
              <w:tab/>
            </w:r>
            <w:r>
              <w:rPr>
                <w:noProof/>
                <w:webHidden/>
              </w:rPr>
              <w:fldChar w:fldCharType="begin"/>
            </w:r>
            <w:r>
              <w:rPr>
                <w:noProof/>
                <w:webHidden/>
              </w:rPr>
              <w:instrText xml:space="preserve"> PAGEREF _Toc73905487 \h </w:instrText>
            </w:r>
            <w:r>
              <w:rPr>
                <w:noProof/>
                <w:webHidden/>
              </w:rPr>
            </w:r>
            <w:r>
              <w:rPr>
                <w:noProof/>
                <w:webHidden/>
              </w:rPr>
              <w:fldChar w:fldCharType="separate"/>
            </w:r>
            <w:r>
              <w:rPr>
                <w:noProof/>
                <w:webHidden/>
              </w:rPr>
              <w:t>12</w:t>
            </w:r>
            <w:r>
              <w:rPr>
                <w:noProof/>
                <w:webHidden/>
              </w:rPr>
              <w:fldChar w:fldCharType="end"/>
            </w:r>
          </w:hyperlink>
        </w:p>
        <w:p w14:paraId="2197EA7F" w14:textId="153DCB7A" w:rsidR="00DA10CE" w:rsidRDefault="00DA10CE">
          <w:pPr>
            <w:pStyle w:val="TOC1"/>
            <w:tabs>
              <w:tab w:val="left" w:pos="440"/>
              <w:tab w:val="right" w:leader="dot" w:pos="9062"/>
            </w:tabs>
            <w:rPr>
              <w:rFonts w:eastAsiaTheme="minorEastAsia"/>
              <w:noProof/>
              <w:lang w:eastAsia="tr-TR"/>
            </w:rPr>
          </w:pPr>
          <w:hyperlink w:anchor="_Toc73905488" w:history="1">
            <w:r w:rsidRPr="00212188">
              <w:rPr>
                <w:rStyle w:val="Hyperlink"/>
                <w:noProof/>
              </w:rPr>
              <w:t>D.</w:t>
            </w:r>
            <w:r>
              <w:rPr>
                <w:rFonts w:eastAsiaTheme="minorEastAsia"/>
                <w:noProof/>
                <w:lang w:eastAsia="tr-TR"/>
              </w:rPr>
              <w:tab/>
            </w:r>
            <w:r w:rsidRPr="00212188">
              <w:rPr>
                <w:rStyle w:val="Hyperlink"/>
                <w:noProof/>
              </w:rPr>
              <w:t>References</w:t>
            </w:r>
            <w:r>
              <w:rPr>
                <w:noProof/>
                <w:webHidden/>
              </w:rPr>
              <w:tab/>
            </w:r>
            <w:r>
              <w:rPr>
                <w:noProof/>
                <w:webHidden/>
              </w:rPr>
              <w:fldChar w:fldCharType="begin"/>
            </w:r>
            <w:r>
              <w:rPr>
                <w:noProof/>
                <w:webHidden/>
              </w:rPr>
              <w:instrText xml:space="preserve"> PAGEREF _Toc73905488 \h </w:instrText>
            </w:r>
            <w:r>
              <w:rPr>
                <w:noProof/>
                <w:webHidden/>
              </w:rPr>
            </w:r>
            <w:r>
              <w:rPr>
                <w:noProof/>
                <w:webHidden/>
              </w:rPr>
              <w:fldChar w:fldCharType="separate"/>
            </w:r>
            <w:r>
              <w:rPr>
                <w:noProof/>
                <w:webHidden/>
              </w:rPr>
              <w:t>12</w:t>
            </w:r>
            <w:r>
              <w:rPr>
                <w:noProof/>
                <w:webHidden/>
              </w:rPr>
              <w:fldChar w:fldCharType="end"/>
            </w:r>
          </w:hyperlink>
        </w:p>
        <w:p w14:paraId="545B2B86" w14:textId="5C0BC40E" w:rsidR="005E5B58" w:rsidRDefault="005E5B58">
          <w:r>
            <w:rPr>
              <w:b/>
              <w:bCs/>
              <w:noProof/>
            </w:rPr>
            <w:fldChar w:fldCharType="end"/>
          </w:r>
        </w:p>
      </w:sdtContent>
    </w:sdt>
    <w:p w14:paraId="556E1F31" w14:textId="7E210E6B" w:rsidR="005E5B58" w:rsidRDefault="005E5B58">
      <w:pPr>
        <w:rPr>
          <w:u w:val="single"/>
        </w:rPr>
      </w:pPr>
      <w:r>
        <w:rPr>
          <w:u w:val="single"/>
        </w:rPr>
        <w:br w:type="page"/>
      </w:r>
    </w:p>
    <w:p w14:paraId="55332956" w14:textId="0F17344F" w:rsidR="00453876" w:rsidRDefault="008A2FC7" w:rsidP="005E5B58">
      <w:pPr>
        <w:pStyle w:val="Heading1"/>
        <w:numPr>
          <w:ilvl w:val="0"/>
          <w:numId w:val="1"/>
        </w:numPr>
      </w:pPr>
      <w:bookmarkStart w:id="0" w:name="_Toc73905473"/>
      <w:r>
        <w:lastRenderedPageBreak/>
        <w:t>Plant Characteristics</w:t>
      </w:r>
      <w:bookmarkEnd w:id="0"/>
    </w:p>
    <w:p w14:paraId="083E7299" w14:textId="124B2095" w:rsidR="008A2FC7" w:rsidRDefault="008A2FC7" w:rsidP="008A2FC7">
      <w:pPr>
        <w:pStyle w:val="Heading2"/>
        <w:numPr>
          <w:ilvl w:val="0"/>
          <w:numId w:val="2"/>
        </w:numPr>
      </w:pPr>
      <w:bookmarkStart w:id="1" w:name="_Toc73905474"/>
      <w:r>
        <w:t>Examination of Transfer Function</w:t>
      </w:r>
      <w:bookmarkEnd w:id="1"/>
    </w:p>
    <w:p w14:paraId="672DB7F0" w14:textId="3CBFE5D5" w:rsidR="008A2FC7" w:rsidRDefault="008A2FC7" w:rsidP="008A2FC7"/>
    <w:p w14:paraId="28E0E7AF" w14:textId="25058EB0" w:rsidR="008A2FC7" w:rsidRDefault="008A2FC7" w:rsidP="008A2FC7">
      <w:r>
        <w:t>Transfer function is mathemetical function that represent the relation between output and input</w:t>
      </w:r>
      <w:r w:rsidR="00C05B20">
        <w:t xml:space="preserve"> theoretically. In other words, transfer function models the plant.</w:t>
      </w:r>
    </w:p>
    <w:p w14:paraId="613FBD44" w14:textId="58891EED" w:rsidR="00D96A7C" w:rsidRDefault="00D96A7C" w:rsidP="008A2FC7">
      <w:r>
        <w:t xml:space="preserve">Input voltage and duty cycle are inputs and output voltage is output. When the system is linearized, superposition can be applied to find transfer function. Inputs can be found in model as current sources, voltage sources. The superposition is applied to eliminate other input. Hence, control-to-output and input-to-output transfer function represents how the system behaves according to the applied inputs. Although superposition is applied, still transfer function can have DC component of the other input. </w:t>
      </w:r>
    </w:p>
    <w:p w14:paraId="1F80A5E4" w14:textId="10C28078" w:rsidR="009A5149" w:rsidRDefault="009A5149" w:rsidP="008A2FC7"/>
    <w:p w14:paraId="4735B465" w14:textId="7AE73A26" w:rsidR="008A2FC7" w:rsidRDefault="00782F5F" w:rsidP="008A2FC7">
      <w:pPr>
        <w:pStyle w:val="Heading2"/>
        <w:numPr>
          <w:ilvl w:val="0"/>
          <w:numId w:val="2"/>
        </w:numPr>
      </w:pPr>
      <w:bookmarkStart w:id="2" w:name="_Toc73905475"/>
      <w:r>
        <w:t>Bode Plot of the Plant</w:t>
      </w:r>
      <w:bookmarkEnd w:id="2"/>
    </w:p>
    <w:p w14:paraId="13AEB9D2" w14:textId="77777777" w:rsidR="00FB44DE" w:rsidRPr="00FB44DE" w:rsidRDefault="00FB44DE" w:rsidP="00FB44DE"/>
    <w:p w14:paraId="68949145" w14:textId="47376107" w:rsidR="00FB44DE" w:rsidRDefault="005104ED" w:rsidP="00FB44DE">
      <w:r>
        <w:fldChar w:fldCharType="begin"/>
      </w:r>
      <w:r>
        <w:instrText xml:space="preserve"> REF _Ref73814646 \h </w:instrText>
      </w:r>
      <w:r>
        <w:fldChar w:fldCharType="separate"/>
      </w:r>
      <w:r w:rsidR="00500C3F">
        <w:t xml:space="preserve">Figure </w:t>
      </w:r>
      <w:r w:rsidR="00500C3F">
        <w:rPr>
          <w:noProof/>
        </w:rPr>
        <w:t>1</w:t>
      </w:r>
      <w:r>
        <w:fldChar w:fldCharType="end"/>
      </w:r>
      <w:r>
        <w:t xml:space="preserve"> </w:t>
      </w:r>
      <w:r w:rsidR="00FB44DE">
        <w:t xml:space="preserve">shows the bode diagram for control-to-output transfer function of buck converter with and without ESR of the capacitor. Both system are similar up to a point where the zero is located due to the ESR of the capacitor. Since the ideal system doesn’t have zero, phase of ideal system continues to decrease and slope of gain decreases with -40dB. On the other hand, non-ideal system gain reduces with -20dB after the zero of the non-ideal plant. </w:t>
      </w:r>
    </w:p>
    <w:p w14:paraId="3199A4E2" w14:textId="77777777" w:rsidR="00112D53" w:rsidRDefault="00112D53" w:rsidP="00112D53">
      <w:pPr>
        <w:keepNext/>
      </w:pPr>
      <w:r>
        <w:rPr>
          <w:noProof/>
        </w:rPr>
        <w:drawing>
          <wp:inline distT="0" distB="0" distL="0" distR="0" wp14:anchorId="1A99D699" wp14:editId="3D3710AD">
            <wp:extent cx="5763260" cy="28054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3260" cy="2805430"/>
                    </a:xfrm>
                    <a:prstGeom prst="rect">
                      <a:avLst/>
                    </a:prstGeom>
                    <a:noFill/>
                    <a:ln>
                      <a:noFill/>
                    </a:ln>
                  </pic:spPr>
                </pic:pic>
              </a:graphicData>
            </a:graphic>
          </wp:inline>
        </w:drawing>
      </w:r>
    </w:p>
    <w:p w14:paraId="30D4CE63" w14:textId="7ACF5991" w:rsidR="00112D53" w:rsidRDefault="00112D53" w:rsidP="00112D53">
      <w:pPr>
        <w:pStyle w:val="Caption"/>
      </w:pPr>
      <w:bookmarkStart w:id="3" w:name="_Ref73814646"/>
      <w:r>
        <w:t xml:space="preserve">Figure </w:t>
      </w:r>
      <w:fldSimple w:instr=" SEQ Figure \* ARABIC ">
        <w:r w:rsidR="00500C3F">
          <w:rPr>
            <w:noProof/>
          </w:rPr>
          <w:t>1</w:t>
        </w:r>
      </w:fldSimple>
      <w:bookmarkEnd w:id="3"/>
      <w:r>
        <w:t xml:space="preserve"> </w:t>
      </w:r>
      <w:r w:rsidRPr="00A36938">
        <w:t>Bode diagram for control-to-output transfer function of buck converter with and without ESR of the capacitor</w:t>
      </w:r>
    </w:p>
    <w:p w14:paraId="59122C8A" w14:textId="1EEFFF44" w:rsidR="00BD43B0" w:rsidRDefault="00BD43B0" w:rsidP="00BD43B0">
      <w:r>
        <w:t>Theoretically, both ideal and non-ideal plant does not have gain margin since their phases does not reach -180°. Ideal system, however, is very close to the -180° so that gain margin of ideal plant can be calculate at 10</w:t>
      </w:r>
      <w:r>
        <w:rPr>
          <w:vertAlign w:val="superscript"/>
        </w:rPr>
        <w:t>6</w:t>
      </w:r>
      <w:r>
        <w:t xml:space="preserve"> Hz as 58.2 dB. On the other hand, their phase margins are calculated at 37.2 kHz which is also named crossover frequency. </w:t>
      </w:r>
      <w:r w:rsidR="00FC25C5">
        <w:t xml:space="preserve">The phase margins are 25.3° and 26.8° for ideal and non-ideal plants, respectively. That the difference in phase margins is small is because zero of the non-ideal plant is far away from the cross-over frequency. </w:t>
      </w:r>
    </w:p>
    <w:p w14:paraId="7820A539" w14:textId="601CB331" w:rsidR="00B0452A" w:rsidRDefault="00B0452A" w:rsidP="00B0452A">
      <w:pPr>
        <w:pStyle w:val="Heading1"/>
        <w:numPr>
          <w:ilvl w:val="0"/>
          <w:numId w:val="1"/>
        </w:numPr>
      </w:pPr>
      <w:bookmarkStart w:id="4" w:name="_Toc73905476"/>
      <w:r>
        <w:lastRenderedPageBreak/>
        <w:t>Controller Design</w:t>
      </w:r>
      <w:bookmarkEnd w:id="4"/>
    </w:p>
    <w:p w14:paraId="4813424E" w14:textId="42DF9B9D" w:rsidR="00B0452A" w:rsidRDefault="00B0452A" w:rsidP="00B0452A">
      <w:pPr>
        <w:pStyle w:val="Heading2"/>
        <w:numPr>
          <w:ilvl w:val="0"/>
          <w:numId w:val="2"/>
        </w:numPr>
      </w:pPr>
      <w:bookmarkStart w:id="5" w:name="_Toc73905477"/>
      <w:r>
        <w:t>Identification of Poles and Zeros</w:t>
      </w:r>
      <w:bookmarkEnd w:id="5"/>
    </w:p>
    <w:p w14:paraId="1761AA42" w14:textId="5757C20A" w:rsidR="00B0452A" w:rsidRDefault="00B0452A" w:rsidP="00B0452A"/>
    <w:p w14:paraId="5CBBE66D" w14:textId="219D5028" w:rsidR="00F43545" w:rsidRDefault="00AD08CC" w:rsidP="00B0452A">
      <w:r>
        <w:t>According to given control-to-output transfer function zeros and poles are found in Equation</w:t>
      </w:r>
      <w:r w:rsidR="009D0A7B">
        <w:t xml:space="preserve"> </w:t>
      </w:r>
      <w:r w:rsidR="009D0A7B">
        <w:fldChar w:fldCharType="begin"/>
      </w:r>
      <w:r w:rsidR="009D0A7B">
        <w:instrText xml:space="preserve"> REF _Ref73831116 \h </w:instrText>
      </w:r>
      <w:r w:rsidR="009D0A7B">
        <w:fldChar w:fldCharType="separate"/>
      </w:r>
      <w:r w:rsidR="00500C3F" w:rsidRPr="009D0A7B">
        <w:t>(</w:t>
      </w:r>
      <w:r w:rsidR="00500C3F">
        <w:rPr>
          <w:noProof/>
        </w:rPr>
        <w:t>1</w:t>
      </w:r>
      <w:r w:rsidR="00500C3F" w:rsidRPr="009D0A7B">
        <w:t>)</w:t>
      </w:r>
      <w:r w:rsidR="009D0A7B">
        <w:fldChar w:fldCharType="end"/>
      </w:r>
      <w:r>
        <w:t>. The non-ideal plant has one zero and one double pole.</w:t>
      </w:r>
      <w:r w:rsidR="006F3FAE">
        <w:t xml:space="preserve"> The calculations for poles are not exact poles theoretically, since the ESR affects the poles location in neglible amount. Hence, the pole is approximated as purely resonanance frequency.</w:t>
      </w:r>
    </w:p>
    <w:tbl>
      <w:tblPr>
        <w:tblStyle w:val="TableGrid"/>
        <w:tblW w:w="0" w:type="auto"/>
        <w:tblLook w:val="04A0" w:firstRow="1" w:lastRow="0" w:firstColumn="1" w:lastColumn="0" w:noHBand="0" w:noVBand="1"/>
      </w:tblPr>
      <w:tblGrid>
        <w:gridCol w:w="704"/>
        <w:gridCol w:w="7655"/>
        <w:gridCol w:w="703"/>
      </w:tblGrid>
      <w:tr w:rsidR="00AD08CC" w:rsidRPr="00E834DA" w14:paraId="29D1E63C" w14:textId="77777777" w:rsidTr="008D56F5">
        <w:trPr>
          <w:trHeight w:val="699"/>
        </w:trPr>
        <w:tc>
          <w:tcPr>
            <w:tcW w:w="704" w:type="dxa"/>
            <w:vAlign w:val="center"/>
          </w:tcPr>
          <w:p w14:paraId="53E737A3" w14:textId="77777777" w:rsidR="00AD08CC" w:rsidRPr="00E834DA" w:rsidRDefault="00AD08CC" w:rsidP="00354B2B">
            <w:pPr>
              <w:jc w:val="center"/>
            </w:pPr>
          </w:p>
        </w:tc>
        <w:tc>
          <w:tcPr>
            <w:tcW w:w="7655" w:type="dxa"/>
            <w:vAlign w:val="center"/>
          </w:tcPr>
          <w:p w14:paraId="519F01CE" w14:textId="2586227E" w:rsidR="00AD08CC" w:rsidRPr="00B61A1B" w:rsidRDefault="00B61A1B" w:rsidP="00354B2B">
            <w:pPr>
              <w:jc w:val="center"/>
              <w:rPr>
                <w:rFonts w:eastAsiaTheme="minorEastAsia"/>
              </w:rPr>
            </w:pPr>
            <m:oMathPara>
              <m:oMath>
                <m:r>
                  <w:rPr>
                    <w:rFonts w:ascii="Cambria Math" w:hAnsi="Cambria Math"/>
                  </w:rPr>
                  <m:t>Zero=</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2πR</m:t>
                        </m:r>
                      </m:e>
                      <m:sub>
                        <m:r>
                          <w:rPr>
                            <w:rFonts w:ascii="Cambria Math" w:hAnsi="Cambria Math"/>
                          </w:rPr>
                          <m:t>ESR</m:t>
                        </m:r>
                      </m:sub>
                    </m:sSub>
                    <m:r>
                      <w:rPr>
                        <w:rFonts w:ascii="Cambria Math" w:hAnsi="Cambria Math"/>
                      </w:rPr>
                      <m:t>C</m:t>
                    </m:r>
                  </m:den>
                </m:f>
                <m:r>
                  <w:rPr>
                    <w:rFonts w:ascii="Cambria Math" w:hAnsi="Cambria Math"/>
                  </w:rPr>
                  <m:t xml:space="preserve">=1.592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Hz</m:t>
                </m:r>
              </m:oMath>
            </m:oMathPara>
          </w:p>
          <w:p w14:paraId="3290E121" w14:textId="77777777" w:rsidR="00B61A1B" w:rsidRDefault="00B61A1B" w:rsidP="00354B2B">
            <w:pPr>
              <w:jc w:val="center"/>
              <w:rPr>
                <w:rFonts w:eastAsiaTheme="minorEastAsia"/>
              </w:rPr>
            </w:pPr>
          </w:p>
          <w:p w14:paraId="684E4CC4" w14:textId="1FA15FD7" w:rsidR="00B61A1B" w:rsidRPr="00F45B2C" w:rsidRDefault="00B61A1B" w:rsidP="00F45B2C">
            <w:pPr>
              <w:jc w:val="center"/>
              <w:rPr>
                <w:rFonts w:eastAsiaTheme="minorEastAsia"/>
              </w:rPr>
            </w:pPr>
            <m:oMathPara>
              <m:oMath>
                <m:r>
                  <w:rPr>
                    <w:rFonts w:ascii="Cambria Math" w:hAnsi="Cambria Math"/>
                  </w:rPr>
                  <m:t>Pole</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r>
                  <w:rPr>
                    <w:rFonts w:ascii="Cambria Math" w:hAnsi="Cambria Math"/>
                  </w:rPr>
                  <m:t xml:space="preserve">=15.84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Hz</m:t>
                </m:r>
              </m:oMath>
            </m:oMathPara>
          </w:p>
        </w:tc>
        <w:tc>
          <w:tcPr>
            <w:tcW w:w="703" w:type="dxa"/>
            <w:vAlign w:val="center"/>
          </w:tcPr>
          <w:p w14:paraId="1EE3F244" w14:textId="3521E36E" w:rsidR="00AD08CC" w:rsidRPr="00E834DA" w:rsidRDefault="00AD08CC" w:rsidP="00354B2B">
            <w:pPr>
              <w:jc w:val="center"/>
            </w:pPr>
            <w:bookmarkStart w:id="6" w:name="_Ref73831116"/>
            <w:r w:rsidRPr="009D0A7B">
              <w:t>(</w:t>
            </w:r>
            <w:r w:rsidR="00BE3A0F">
              <w:fldChar w:fldCharType="begin"/>
            </w:r>
            <w:r w:rsidR="00BE3A0F">
              <w:instrText xml:space="preserve"> SEQ Equation \* ARABIC </w:instrText>
            </w:r>
            <w:r w:rsidR="00BE3A0F">
              <w:fldChar w:fldCharType="separate"/>
            </w:r>
            <w:r w:rsidR="00500C3F">
              <w:rPr>
                <w:noProof/>
              </w:rPr>
              <w:t>1</w:t>
            </w:r>
            <w:r w:rsidR="00BE3A0F">
              <w:rPr>
                <w:noProof/>
              </w:rPr>
              <w:fldChar w:fldCharType="end"/>
            </w:r>
            <w:r w:rsidRPr="009D0A7B">
              <w:t>)</w:t>
            </w:r>
            <w:bookmarkEnd w:id="6"/>
          </w:p>
        </w:tc>
      </w:tr>
    </w:tbl>
    <w:p w14:paraId="10BA7972" w14:textId="6E8C8F78" w:rsidR="00AD08CC" w:rsidRDefault="00AD08CC" w:rsidP="00B0452A"/>
    <w:p w14:paraId="2168EE46" w14:textId="749C7F99" w:rsidR="004B551D" w:rsidRDefault="007F453C" w:rsidP="007F453C">
      <w:pPr>
        <w:pStyle w:val="Heading2"/>
        <w:numPr>
          <w:ilvl w:val="0"/>
          <w:numId w:val="2"/>
        </w:numPr>
      </w:pPr>
      <w:bookmarkStart w:id="7" w:name="_Toc73905478"/>
      <w:r>
        <w:t>Crossover Frequency</w:t>
      </w:r>
      <w:bookmarkEnd w:id="7"/>
    </w:p>
    <w:p w14:paraId="32D80C24" w14:textId="77777777" w:rsidR="007F453C" w:rsidRPr="007F453C" w:rsidRDefault="007F453C" w:rsidP="007F453C"/>
    <w:p w14:paraId="0D9BF1FA" w14:textId="6315E1FA" w:rsidR="007F453C" w:rsidRDefault="007F453C" w:rsidP="007F453C">
      <w:r w:rsidRPr="007F453C">
        <w:rPr>
          <w:i/>
          <w:iCs/>
        </w:rPr>
        <w:t>‘...F</w:t>
      </w:r>
      <w:r>
        <w:rPr>
          <w:i/>
          <w:iCs/>
          <w:vertAlign w:val="subscript"/>
        </w:rPr>
        <w:t>0</w:t>
      </w:r>
      <w:r w:rsidRPr="007F453C">
        <w:rPr>
          <w:i/>
          <w:iCs/>
        </w:rPr>
        <w:t xml:space="preserve"> is the zero crossover frequency defined as the frequency when loop gain equals unity. F</w:t>
      </w:r>
      <w:r>
        <w:rPr>
          <w:i/>
          <w:iCs/>
          <w:vertAlign w:val="subscript"/>
        </w:rPr>
        <w:t>0</w:t>
      </w:r>
      <w:r w:rsidRPr="007F453C">
        <w:rPr>
          <w:i/>
          <w:iCs/>
        </w:rPr>
        <w:t xml:space="preserve"> is also called “the bandwidth of the loop” or “the bandwidth of the system</w:t>
      </w:r>
      <w:r w:rsidRPr="007F453C">
        <w:t>”</w:t>
      </w:r>
      <w:r>
        <w:t>’. (</w:t>
      </w:r>
      <w:r w:rsidR="00A648D3">
        <w:t>International Rectifier, AN -  1162</w:t>
      </w:r>
      <w:r>
        <w:t>)</w:t>
      </w:r>
    </w:p>
    <w:p w14:paraId="06D6B814" w14:textId="6BD4F9D4" w:rsidR="003C6325" w:rsidRDefault="007F453C" w:rsidP="007F453C">
      <w:r>
        <w:t>Typical limitation is done based on switching frequency. Crossover frequency is selected as 1/10~1/5 of switching frequency to attenuate switching noise sufficiently</w:t>
      </w:r>
      <w:r w:rsidR="00B100CC">
        <w:t xml:space="preserve">. </w:t>
      </w:r>
      <w:r w:rsidR="00167938">
        <w:t>The phase margin is also defined at the crossover frequency and typical phase margin is 45°.</w:t>
      </w:r>
      <w:r w:rsidR="003C6325">
        <w:t xml:space="preserve"> </w:t>
      </w:r>
    </w:p>
    <w:p w14:paraId="25598F5E" w14:textId="6F96E802" w:rsidR="007F453C" w:rsidRDefault="003C6325" w:rsidP="007F453C">
      <w:r>
        <w:t>Besides, there is a relation between crossover frequency and transient response. The gain of the loop is positive before the crossover frequency and negative after the crossover frequency. As the crossover frequency gets higher, gain becomes positive and high for wide range of frequency. Error signal amplified for wide range in great amount, which makes the system</w:t>
      </w:r>
      <w:r w:rsidR="0049535A">
        <w:t xml:space="preserve"> </w:t>
      </w:r>
      <w:r>
        <w:t>fast.</w:t>
      </w:r>
    </w:p>
    <w:p w14:paraId="0B4F74DD" w14:textId="0137CE00" w:rsidR="00447DC3" w:rsidRDefault="00447DC3" w:rsidP="007F453C">
      <w:r>
        <w:t>The crossover frequency is selected as 20kHz in order to make high attenuation of switching noise.</w:t>
      </w:r>
      <w:r w:rsidR="00CE4706">
        <w:t xml:space="preserve"> There is no need further reduction in crossover frequency. Also, selection of crossover frequency lower than the resonance frequency since there is an amplification at resonance frequency. </w:t>
      </w:r>
    </w:p>
    <w:p w14:paraId="54E68C52" w14:textId="3A5B28BB" w:rsidR="00251C1F" w:rsidRDefault="00251C1F" w:rsidP="007F453C">
      <w:r>
        <w:t>The crossover frequency for other compensator is selected as 40kHz</w:t>
      </w:r>
      <w:r w:rsidR="002F6F1C">
        <w:t xml:space="preserve"> for the sake of comparison</w:t>
      </w:r>
      <w:r w:rsidR="00BD144C">
        <w:t xml:space="preserve"> of two compansator having different crossover frequencies.</w:t>
      </w:r>
    </w:p>
    <w:p w14:paraId="065E9283" w14:textId="36F8FD03" w:rsidR="00637435" w:rsidRDefault="00637435" w:rsidP="007F453C">
      <w:r>
        <w:br w:type="page"/>
      </w:r>
    </w:p>
    <w:p w14:paraId="318D4650" w14:textId="15EDA258" w:rsidR="00CE4706" w:rsidRDefault="00CE4706" w:rsidP="00CE4706">
      <w:pPr>
        <w:pStyle w:val="Heading2"/>
        <w:numPr>
          <w:ilvl w:val="0"/>
          <w:numId w:val="2"/>
        </w:numPr>
      </w:pPr>
      <w:bookmarkStart w:id="8" w:name="_Toc73905479"/>
      <w:r>
        <w:lastRenderedPageBreak/>
        <w:t>Compensator Selection</w:t>
      </w:r>
      <w:bookmarkEnd w:id="8"/>
    </w:p>
    <w:p w14:paraId="5879B50D" w14:textId="50239E92" w:rsidR="00CE4706" w:rsidRDefault="00CE4706" w:rsidP="00CE4706"/>
    <w:p w14:paraId="018721A2" w14:textId="3C03093D" w:rsidR="00CE4706" w:rsidRDefault="00DC4510" w:rsidP="00CE4706">
      <w:r>
        <w:t>The double pole at resonance frequency makes the gain slope -40dB, which makes placing a zero before crossover frequency is compulsary</w:t>
      </w:r>
      <w:r w:rsidR="0063706C">
        <w:t xml:space="preserve"> in order to get higher crossover frequency.</w:t>
      </w:r>
      <w:r w:rsidR="00325A2C">
        <w:t xml:space="preserve"> The constraint on crossover frequency affects the gain at high frequencies which are desired to be attenuated. Therefore, some poles should be placed after the crossover frequency. </w:t>
      </w:r>
    </w:p>
    <w:p w14:paraId="5B86336A" w14:textId="44A77622" w:rsidR="00325A2C" w:rsidRDefault="00325A2C" w:rsidP="00CE4706">
      <w:r>
        <w:t xml:space="preserve">The phase of frequency response should be also considered. Phase margin is compansated with double pole at resonance frequency and zeros that should be placed for the sake of </w:t>
      </w:r>
      <w:r w:rsidR="00793847">
        <w:t xml:space="preserve">desired crossover frequency. However, number of the poles and zeros should not be so unbalanced before the crossover frequency that the phase margin gets closer to the -180°. </w:t>
      </w:r>
    </w:p>
    <w:p w14:paraId="676BC8B2" w14:textId="0322CD9C" w:rsidR="00793847" w:rsidRDefault="00D3329F" w:rsidP="00CE4706">
      <w:r>
        <w:fldChar w:fldCharType="begin"/>
      </w:r>
      <w:r>
        <w:instrText xml:space="preserve"> REF _Ref73836256 \h </w:instrText>
      </w:r>
      <w:r>
        <w:fldChar w:fldCharType="separate"/>
      </w:r>
      <w:r w:rsidR="00500C3F">
        <w:t xml:space="preserve">Figure </w:t>
      </w:r>
      <w:r w:rsidR="00500C3F">
        <w:rPr>
          <w:noProof/>
        </w:rPr>
        <w:t>2</w:t>
      </w:r>
      <w:r>
        <w:fldChar w:fldCharType="end"/>
      </w:r>
      <w:r>
        <w:t xml:space="preserve"> </w:t>
      </w:r>
      <w:r w:rsidR="00793847">
        <w:t xml:space="preserve">is taken from the application note by </w:t>
      </w:r>
      <w:r w:rsidR="00A648D3">
        <w:t>International Rectifier</w:t>
      </w:r>
      <w:r w:rsidR="00793847">
        <w:t xml:space="preserve"> (</w:t>
      </w:r>
      <w:r w:rsidR="00A648D3">
        <w:t>AN - 1162</w:t>
      </w:r>
      <w:r w:rsidR="00793847">
        <w:t xml:space="preserve">). Type 3-B compensator is selected. </w:t>
      </w:r>
      <w:r w:rsidR="003C7458">
        <w:t xml:space="preserve">Other types of compensators are not appropriate for the plant. Therefore, </w:t>
      </w:r>
      <w:r w:rsidR="00970210">
        <w:t xml:space="preserve"> </w:t>
      </w:r>
      <w:r w:rsidR="003C7458">
        <w:t>the type-3B compensator</w:t>
      </w:r>
      <w:r w:rsidR="00970210">
        <w:t>s</w:t>
      </w:r>
      <w:r w:rsidR="003C7458">
        <w:t xml:space="preserve"> with different crossover frequencies</w:t>
      </w:r>
      <w:r w:rsidR="00970210">
        <w:t xml:space="preserve"> and phase margins are compared.</w:t>
      </w:r>
    </w:p>
    <w:p w14:paraId="6661C990" w14:textId="77777777" w:rsidR="003F77F6" w:rsidRDefault="007B4671" w:rsidP="003F77F6">
      <w:pPr>
        <w:keepNext/>
      </w:pPr>
      <w:r>
        <w:rPr>
          <w:noProof/>
        </w:rPr>
        <w:drawing>
          <wp:inline distT="0" distB="0" distL="0" distR="0" wp14:anchorId="50BA44FB" wp14:editId="356DDF3F">
            <wp:extent cx="5760720" cy="1753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53870"/>
                    </a:xfrm>
                    <a:prstGeom prst="rect">
                      <a:avLst/>
                    </a:prstGeom>
                  </pic:spPr>
                </pic:pic>
              </a:graphicData>
            </a:graphic>
          </wp:inline>
        </w:drawing>
      </w:r>
    </w:p>
    <w:p w14:paraId="57ED1570" w14:textId="4FC52125" w:rsidR="007B4671" w:rsidRDefault="003F77F6" w:rsidP="003F77F6">
      <w:pPr>
        <w:pStyle w:val="Caption"/>
      </w:pPr>
      <w:bookmarkStart w:id="9" w:name="_Ref73836256"/>
      <w:r>
        <w:t xml:space="preserve">Figure </w:t>
      </w:r>
      <w:fldSimple w:instr=" SEQ Figure \* ARABIC ">
        <w:r w:rsidR="00500C3F">
          <w:rPr>
            <w:noProof/>
          </w:rPr>
          <w:t>2</w:t>
        </w:r>
      </w:fldSimple>
      <w:bookmarkEnd w:id="9"/>
      <w:r>
        <w:t xml:space="preserve"> Selection parameters of compansator types based on significant frequency values</w:t>
      </w:r>
    </w:p>
    <w:p w14:paraId="253BF82A" w14:textId="77777777" w:rsidR="00637435" w:rsidRPr="00637435" w:rsidRDefault="00637435" w:rsidP="00637435"/>
    <w:p w14:paraId="74232EDD" w14:textId="7E9C024B" w:rsidR="000B0FC3" w:rsidRDefault="000B0FC3" w:rsidP="000B0FC3">
      <w:pPr>
        <w:pStyle w:val="Heading2"/>
        <w:numPr>
          <w:ilvl w:val="0"/>
          <w:numId w:val="2"/>
        </w:numPr>
      </w:pPr>
      <w:bookmarkStart w:id="10" w:name="_Toc73905480"/>
      <w:r>
        <w:t>Component Selection of Compensator</w:t>
      </w:r>
      <w:bookmarkEnd w:id="10"/>
    </w:p>
    <w:p w14:paraId="4210EBD6" w14:textId="77777777" w:rsidR="0093177D" w:rsidRPr="0093177D" w:rsidRDefault="0093177D" w:rsidP="0093177D"/>
    <w:p w14:paraId="498E4356" w14:textId="2D0C920F" w:rsidR="000B0FC3" w:rsidRDefault="00526AA6" w:rsidP="000B0FC3">
      <w:r>
        <w:t xml:space="preserve">The circuit schematic of type III-B compensator is shown in </w:t>
      </w:r>
      <w:r w:rsidR="00234557">
        <w:fldChar w:fldCharType="begin"/>
      </w:r>
      <w:r w:rsidR="00234557">
        <w:instrText xml:space="preserve"> REF _Ref73838933 \h </w:instrText>
      </w:r>
      <w:r w:rsidR="00234557">
        <w:fldChar w:fldCharType="separate"/>
      </w:r>
      <w:r w:rsidR="00500C3F">
        <w:t xml:space="preserve">Figure </w:t>
      </w:r>
      <w:r w:rsidR="00500C3F">
        <w:rPr>
          <w:noProof/>
        </w:rPr>
        <w:t>3</w:t>
      </w:r>
      <w:r w:rsidR="00234557">
        <w:fldChar w:fldCharType="end"/>
      </w:r>
      <w:r>
        <w:t>.</w:t>
      </w:r>
    </w:p>
    <w:p w14:paraId="511207BE" w14:textId="77777777" w:rsidR="00526AA6" w:rsidRDefault="00526AA6" w:rsidP="00526AA6">
      <w:pPr>
        <w:keepNext/>
        <w:jc w:val="center"/>
      </w:pPr>
      <w:r>
        <w:rPr>
          <w:noProof/>
        </w:rPr>
        <w:drawing>
          <wp:inline distT="0" distB="0" distL="0" distR="0" wp14:anchorId="56202F30" wp14:editId="2BBF34FB">
            <wp:extent cx="3048000" cy="2238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238375"/>
                    </a:xfrm>
                    <a:prstGeom prst="rect">
                      <a:avLst/>
                    </a:prstGeom>
                  </pic:spPr>
                </pic:pic>
              </a:graphicData>
            </a:graphic>
          </wp:inline>
        </w:drawing>
      </w:r>
    </w:p>
    <w:p w14:paraId="32C417CD" w14:textId="54553047" w:rsidR="00637435" w:rsidRDefault="00526AA6" w:rsidP="00526AA6">
      <w:pPr>
        <w:pStyle w:val="Caption"/>
        <w:jc w:val="center"/>
      </w:pPr>
      <w:bookmarkStart w:id="11" w:name="_Ref73838933"/>
      <w:r>
        <w:t xml:space="preserve">Figure </w:t>
      </w:r>
      <w:fldSimple w:instr=" SEQ Figure \* ARABIC ">
        <w:r w:rsidR="00500C3F">
          <w:rPr>
            <w:noProof/>
          </w:rPr>
          <w:t>3</w:t>
        </w:r>
      </w:fldSimple>
      <w:bookmarkEnd w:id="11"/>
      <w:r>
        <w:t xml:space="preserve"> Circuit schematic of type III-B compensator</w:t>
      </w:r>
    </w:p>
    <w:p w14:paraId="4F77BEDF" w14:textId="1AD5CC35" w:rsidR="00526AA6" w:rsidRPr="00637435" w:rsidRDefault="00637435" w:rsidP="00637435">
      <w:pPr>
        <w:rPr>
          <w:i/>
          <w:iCs/>
          <w:color w:val="44546A" w:themeColor="text2"/>
          <w:sz w:val="18"/>
          <w:szCs w:val="18"/>
        </w:rPr>
      </w:pPr>
      <w:r>
        <w:br w:type="page"/>
      </w:r>
    </w:p>
    <w:p w14:paraId="7E49F541" w14:textId="57F27544" w:rsidR="0073255B" w:rsidRDefault="0073255B" w:rsidP="00526AA6">
      <w:r>
        <w:lastRenderedPageBreak/>
        <w:t>The tranfer function of compensator is given in Equation</w:t>
      </w:r>
      <w:r w:rsidR="00234557">
        <w:t xml:space="preserve"> </w:t>
      </w:r>
      <w:r w:rsidR="00234557">
        <w:fldChar w:fldCharType="begin"/>
      </w:r>
      <w:r w:rsidR="00234557">
        <w:instrText xml:space="preserve"> REF _Ref73838946 \h </w:instrText>
      </w:r>
      <w:r w:rsidR="00234557">
        <w:fldChar w:fldCharType="separate"/>
      </w:r>
      <w:r w:rsidR="00500C3F" w:rsidRPr="00FF5044">
        <w:t>(</w:t>
      </w:r>
      <w:r w:rsidR="00500C3F">
        <w:rPr>
          <w:noProof/>
        </w:rPr>
        <w:t>2</w:t>
      </w:r>
      <w:r w:rsidR="00500C3F" w:rsidRPr="00FF5044">
        <w:t>)</w:t>
      </w:r>
      <w:r w:rsidR="00234557">
        <w:fldChar w:fldCharType="end"/>
      </w:r>
      <w:r>
        <w:t>.</w:t>
      </w:r>
    </w:p>
    <w:tbl>
      <w:tblPr>
        <w:tblStyle w:val="TableGrid"/>
        <w:tblW w:w="0" w:type="auto"/>
        <w:tblLook w:val="04A0" w:firstRow="1" w:lastRow="0" w:firstColumn="1" w:lastColumn="0" w:noHBand="0" w:noVBand="1"/>
      </w:tblPr>
      <w:tblGrid>
        <w:gridCol w:w="704"/>
        <w:gridCol w:w="7655"/>
        <w:gridCol w:w="703"/>
      </w:tblGrid>
      <w:tr w:rsidR="0073255B" w:rsidRPr="00E834DA" w14:paraId="732E526F" w14:textId="77777777" w:rsidTr="008D56F5">
        <w:trPr>
          <w:trHeight w:val="699"/>
        </w:trPr>
        <w:tc>
          <w:tcPr>
            <w:tcW w:w="704" w:type="dxa"/>
            <w:vAlign w:val="center"/>
          </w:tcPr>
          <w:p w14:paraId="7255F18D" w14:textId="77777777" w:rsidR="0073255B" w:rsidRPr="00E834DA" w:rsidRDefault="0073255B" w:rsidP="00354B2B">
            <w:pPr>
              <w:jc w:val="center"/>
            </w:pPr>
          </w:p>
        </w:tc>
        <w:tc>
          <w:tcPr>
            <w:tcW w:w="7655" w:type="dxa"/>
            <w:vAlign w:val="center"/>
          </w:tcPr>
          <w:p w14:paraId="66209240" w14:textId="745FDC27" w:rsidR="0073255B" w:rsidRPr="00E834DA" w:rsidRDefault="0073255B" w:rsidP="00354B2B">
            <w:pPr>
              <w:jc w:val="cente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C</m:t>
                            </m:r>
                          </m:e>
                          <m:sub>
                            <m:r>
                              <w:rPr>
                                <w:rFonts w:ascii="Cambria Math" w:hAnsi="Cambria Math"/>
                              </w:rPr>
                              <m:t>c1</m:t>
                            </m:r>
                          </m:sub>
                        </m:sSub>
                        <m:sSub>
                          <m:sSubPr>
                            <m:ctrlPr>
                              <w:rPr>
                                <w:rFonts w:ascii="Cambria Math" w:hAnsi="Cambria Math"/>
                                <w:i/>
                              </w:rPr>
                            </m:ctrlPr>
                          </m:sSubPr>
                          <m:e>
                            <m:r>
                              <w:rPr>
                                <w:rFonts w:ascii="Cambria Math" w:hAnsi="Cambria Math"/>
                              </w:rPr>
                              <m:t>R</m:t>
                            </m:r>
                          </m:e>
                          <m:sub>
                            <m:r>
                              <w:rPr>
                                <w:rFonts w:ascii="Cambria Math" w:hAnsi="Cambria Math"/>
                              </w:rPr>
                              <m:t>c1</m:t>
                            </m:r>
                          </m:sub>
                        </m:sSub>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f3</m:t>
                                </m:r>
                              </m:sub>
                            </m:sSub>
                          </m:e>
                        </m:d>
                      </m:e>
                    </m:d>
                  </m:num>
                  <m:den>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f1</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c2</m:t>
                            </m:r>
                          </m:sub>
                        </m:sSub>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c1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c1</m:t>
                                    </m:r>
                                  </m:sub>
                                </m:sSub>
                                <m:sSub>
                                  <m:sSubPr>
                                    <m:ctrlPr>
                                      <w:rPr>
                                        <w:rFonts w:ascii="Cambria Math" w:hAnsi="Cambria Math"/>
                                        <w:i/>
                                      </w:rPr>
                                    </m:ctrlPr>
                                  </m:sSubPr>
                                  <m:e>
                                    <m:r>
                                      <w:rPr>
                                        <w:rFonts w:ascii="Cambria Math" w:hAnsi="Cambria Math"/>
                                      </w:rPr>
                                      <m:t>C</m:t>
                                    </m:r>
                                  </m:e>
                                  <m:sub>
                                    <m:r>
                                      <w:rPr>
                                        <w:rFonts w:ascii="Cambria Math" w:hAnsi="Cambria Math"/>
                                      </w:rPr>
                                      <m:t>c2</m:t>
                                    </m:r>
                                  </m:sub>
                                </m:sSub>
                              </m:num>
                              <m:den>
                                <m:sSub>
                                  <m:sSubPr>
                                    <m:ctrlPr>
                                      <w:rPr>
                                        <w:rFonts w:ascii="Cambria Math" w:hAnsi="Cambria Math"/>
                                        <w:i/>
                                      </w:rPr>
                                    </m:ctrlPr>
                                  </m:sSubPr>
                                  <m:e>
                                    <m:r>
                                      <w:rPr>
                                        <w:rFonts w:ascii="Cambria Math" w:hAnsi="Cambria Math"/>
                                      </w:rPr>
                                      <m:t>C</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c2</m:t>
                                    </m:r>
                                  </m:sub>
                                </m:sSub>
                              </m:den>
                            </m:f>
                          </m:e>
                        </m:d>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C</m:t>
                            </m:r>
                          </m:e>
                          <m:sub>
                            <m:r>
                              <w:rPr>
                                <w:rFonts w:ascii="Cambria Math" w:hAnsi="Cambria Math"/>
                              </w:rPr>
                              <m:t>f3</m:t>
                            </m:r>
                          </m:sub>
                        </m:sSub>
                        <m:sSub>
                          <m:sSubPr>
                            <m:ctrlPr>
                              <w:rPr>
                                <w:rFonts w:ascii="Cambria Math" w:hAnsi="Cambria Math"/>
                                <w:i/>
                              </w:rPr>
                            </m:ctrlPr>
                          </m:sSubPr>
                          <m:e>
                            <m:r>
                              <w:rPr>
                                <w:rFonts w:ascii="Cambria Math" w:hAnsi="Cambria Math"/>
                              </w:rPr>
                              <m:t>R</m:t>
                            </m:r>
                          </m:e>
                          <m:sub>
                            <m:r>
                              <w:rPr>
                                <w:rFonts w:ascii="Cambria Math" w:hAnsi="Cambria Math"/>
                              </w:rPr>
                              <m:t>f3</m:t>
                            </m:r>
                          </m:sub>
                        </m:sSub>
                      </m:e>
                    </m:d>
                  </m:den>
                </m:f>
              </m:oMath>
            </m:oMathPara>
          </w:p>
        </w:tc>
        <w:tc>
          <w:tcPr>
            <w:tcW w:w="703" w:type="dxa"/>
            <w:vAlign w:val="center"/>
          </w:tcPr>
          <w:p w14:paraId="0A978DF9" w14:textId="69DD12A9" w:rsidR="0073255B" w:rsidRPr="00E834DA" w:rsidRDefault="0073255B" w:rsidP="00354B2B">
            <w:pPr>
              <w:jc w:val="center"/>
            </w:pPr>
            <w:bookmarkStart w:id="12" w:name="_Ref73838946"/>
            <w:r w:rsidRPr="00FF5044">
              <w:t>(</w:t>
            </w:r>
            <w:r w:rsidR="00BE3A0F">
              <w:fldChar w:fldCharType="begin"/>
            </w:r>
            <w:r w:rsidR="00BE3A0F">
              <w:instrText xml:space="preserve"> SEQ Equation \* ARABIC </w:instrText>
            </w:r>
            <w:r w:rsidR="00BE3A0F">
              <w:fldChar w:fldCharType="separate"/>
            </w:r>
            <w:r w:rsidR="00500C3F">
              <w:rPr>
                <w:noProof/>
              </w:rPr>
              <w:t>2</w:t>
            </w:r>
            <w:r w:rsidR="00BE3A0F">
              <w:rPr>
                <w:noProof/>
              </w:rPr>
              <w:fldChar w:fldCharType="end"/>
            </w:r>
            <w:r w:rsidRPr="00FF5044">
              <w:t>)</w:t>
            </w:r>
            <w:bookmarkEnd w:id="12"/>
          </w:p>
        </w:tc>
      </w:tr>
    </w:tbl>
    <w:p w14:paraId="7D5E7E17" w14:textId="0F8EE52C" w:rsidR="00526AA6" w:rsidRDefault="00526AA6" w:rsidP="00526AA6">
      <w:r>
        <w:t>The calculation of poles and zeros of type III-B compensator is done in Equation</w:t>
      </w:r>
      <w:r w:rsidR="00234557">
        <w:t xml:space="preserve"> </w:t>
      </w:r>
      <w:r w:rsidR="00234557">
        <w:fldChar w:fldCharType="begin"/>
      </w:r>
      <w:r w:rsidR="00234557">
        <w:instrText xml:space="preserve"> REF _Ref73838953 \h </w:instrText>
      </w:r>
      <w:r w:rsidR="00234557">
        <w:fldChar w:fldCharType="separate"/>
      </w:r>
      <w:r w:rsidR="00500C3F" w:rsidRPr="00FF5044">
        <w:t>(</w:t>
      </w:r>
      <w:r w:rsidR="00500C3F">
        <w:rPr>
          <w:noProof/>
        </w:rPr>
        <w:t>3</w:t>
      </w:r>
      <w:r w:rsidR="00500C3F" w:rsidRPr="00FF5044">
        <w:t>)</w:t>
      </w:r>
      <w:r w:rsidR="00234557">
        <w:fldChar w:fldCharType="end"/>
      </w:r>
      <w:r>
        <w:t>.</w:t>
      </w:r>
    </w:p>
    <w:tbl>
      <w:tblPr>
        <w:tblStyle w:val="TableGrid"/>
        <w:tblW w:w="0" w:type="auto"/>
        <w:tblLook w:val="04A0" w:firstRow="1" w:lastRow="0" w:firstColumn="1" w:lastColumn="0" w:noHBand="0" w:noVBand="1"/>
      </w:tblPr>
      <w:tblGrid>
        <w:gridCol w:w="704"/>
        <w:gridCol w:w="7655"/>
        <w:gridCol w:w="703"/>
      </w:tblGrid>
      <w:tr w:rsidR="00526AA6" w:rsidRPr="00E834DA" w14:paraId="1D672B4E" w14:textId="77777777" w:rsidTr="0093177D">
        <w:trPr>
          <w:trHeight w:val="983"/>
        </w:trPr>
        <w:tc>
          <w:tcPr>
            <w:tcW w:w="704" w:type="dxa"/>
            <w:vAlign w:val="center"/>
          </w:tcPr>
          <w:p w14:paraId="28BF90D3" w14:textId="77777777" w:rsidR="00526AA6" w:rsidRPr="00E834DA" w:rsidRDefault="00526AA6" w:rsidP="00354B2B">
            <w:pPr>
              <w:jc w:val="center"/>
            </w:pPr>
          </w:p>
        </w:tc>
        <w:tc>
          <w:tcPr>
            <w:tcW w:w="7655" w:type="dxa"/>
            <w:vAlign w:val="center"/>
          </w:tcPr>
          <w:p w14:paraId="2A26489E" w14:textId="77777777" w:rsidR="00526AA6" w:rsidRPr="00526AA6" w:rsidRDefault="00BE3A0F" w:rsidP="00354B2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p1</m:t>
                    </m:r>
                  </m:sub>
                </m:sSub>
                <m:r>
                  <w:rPr>
                    <w:rFonts w:ascii="Cambria Math" w:hAnsi="Cambria Math"/>
                  </w:rPr>
                  <m:t>=0</m:t>
                </m:r>
              </m:oMath>
            </m:oMathPara>
          </w:p>
          <w:p w14:paraId="75FA9012" w14:textId="77777777" w:rsidR="00526AA6" w:rsidRDefault="00526AA6" w:rsidP="00354B2B">
            <w:pPr>
              <w:jc w:val="center"/>
              <w:rPr>
                <w:rFonts w:eastAsiaTheme="minorEastAsia"/>
              </w:rPr>
            </w:pPr>
          </w:p>
          <w:p w14:paraId="13981728" w14:textId="0F660C56" w:rsidR="0073255B" w:rsidRPr="0073255B" w:rsidRDefault="00BE3A0F"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f3</m:t>
                        </m:r>
                      </m:sub>
                    </m:sSub>
                    <m:sSub>
                      <m:sSubPr>
                        <m:ctrlPr>
                          <w:rPr>
                            <w:rFonts w:ascii="Cambria Math" w:hAnsi="Cambria Math"/>
                            <w:i/>
                          </w:rPr>
                        </m:ctrlPr>
                      </m:sSubPr>
                      <m:e>
                        <m:r>
                          <w:rPr>
                            <w:rFonts w:ascii="Cambria Math" w:hAnsi="Cambria Math"/>
                          </w:rPr>
                          <m:t>R</m:t>
                        </m:r>
                      </m:e>
                      <m:sub>
                        <m:r>
                          <w:rPr>
                            <w:rFonts w:ascii="Cambria Math" w:hAnsi="Cambria Math"/>
                          </w:rPr>
                          <m:t>f3</m:t>
                        </m:r>
                      </m:sub>
                    </m:sSub>
                  </m:den>
                </m:f>
              </m:oMath>
            </m:oMathPara>
          </w:p>
          <w:p w14:paraId="58F3FB09" w14:textId="22F2602A" w:rsidR="0073255B" w:rsidRDefault="0073255B" w:rsidP="0073255B">
            <w:pPr>
              <w:jc w:val="center"/>
              <w:rPr>
                <w:rFonts w:eastAsiaTheme="minorEastAsia"/>
              </w:rPr>
            </w:pPr>
          </w:p>
          <w:p w14:paraId="475FE135" w14:textId="42E9DCE9" w:rsidR="0073255B" w:rsidRPr="0073255B" w:rsidRDefault="00BE3A0F"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c2</m:t>
                        </m:r>
                      </m:sub>
                    </m:sSub>
                    <m:sSub>
                      <m:sSubPr>
                        <m:ctrlPr>
                          <w:rPr>
                            <w:rFonts w:ascii="Cambria Math" w:hAnsi="Cambria Math"/>
                            <w:i/>
                          </w:rPr>
                        </m:ctrlPr>
                      </m:sSubPr>
                      <m:e>
                        <m:r>
                          <w:rPr>
                            <w:rFonts w:ascii="Cambria Math" w:hAnsi="Cambria Math"/>
                          </w:rPr>
                          <m:t>R</m:t>
                        </m:r>
                      </m:e>
                      <m:sub>
                        <m:r>
                          <w:rPr>
                            <w:rFonts w:ascii="Cambria Math" w:hAnsi="Cambria Math"/>
                          </w:rPr>
                          <m:t>c1</m:t>
                        </m:r>
                      </m:sub>
                    </m:sSub>
                  </m:den>
                </m:f>
              </m:oMath>
            </m:oMathPara>
          </w:p>
          <w:p w14:paraId="20CCAE17" w14:textId="673F5ADB" w:rsidR="0073255B" w:rsidRDefault="0073255B" w:rsidP="0073255B">
            <w:pPr>
              <w:jc w:val="center"/>
              <w:rPr>
                <w:rFonts w:eastAsiaTheme="minorEastAsia"/>
              </w:rPr>
            </w:pPr>
          </w:p>
          <w:p w14:paraId="048D6DBC" w14:textId="58D3E105" w:rsidR="0073255B" w:rsidRPr="0073255B" w:rsidRDefault="00BE3A0F"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z1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c1</m:t>
                        </m:r>
                      </m:sub>
                    </m:sSub>
                    <m:sSub>
                      <m:sSubPr>
                        <m:ctrlPr>
                          <w:rPr>
                            <w:rFonts w:ascii="Cambria Math" w:hAnsi="Cambria Math"/>
                            <w:i/>
                          </w:rPr>
                        </m:ctrlPr>
                      </m:sSubPr>
                      <m:e>
                        <m:r>
                          <w:rPr>
                            <w:rFonts w:ascii="Cambria Math" w:hAnsi="Cambria Math"/>
                          </w:rPr>
                          <m:t>R</m:t>
                        </m:r>
                      </m:e>
                      <m:sub>
                        <m:r>
                          <w:rPr>
                            <w:rFonts w:ascii="Cambria Math" w:hAnsi="Cambria Math"/>
                          </w:rPr>
                          <m:t>c1</m:t>
                        </m:r>
                      </m:sub>
                    </m:sSub>
                  </m:den>
                </m:f>
              </m:oMath>
            </m:oMathPara>
          </w:p>
          <w:p w14:paraId="536C7394" w14:textId="029ACACA" w:rsidR="0073255B" w:rsidRDefault="0073255B" w:rsidP="0073255B">
            <w:pPr>
              <w:jc w:val="center"/>
              <w:rPr>
                <w:rFonts w:eastAsiaTheme="minorEastAsia"/>
              </w:rPr>
            </w:pPr>
          </w:p>
          <w:p w14:paraId="07624894" w14:textId="4C689CB3" w:rsidR="0073255B" w:rsidRPr="0073255B" w:rsidRDefault="00BE3A0F"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f3</m:t>
                            </m:r>
                          </m:sub>
                        </m:sSub>
                      </m:e>
                    </m:d>
                  </m:den>
                </m:f>
              </m:oMath>
            </m:oMathPara>
          </w:p>
          <w:p w14:paraId="2833731D" w14:textId="77777777" w:rsidR="0073255B" w:rsidRPr="0073255B" w:rsidRDefault="0073255B" w:rsidP="0073255B">
            <w:pPr>
              <w:jc w:val="center"/>
              <w:rPr>
                <w:rFonts w:eastAsiaTheme="minorEastAsia"/>
              </w:rPr>
            </w:pPr>
          </w:p>
          <w:p w14:paraId="5823A533" w14:textId="1AE9BA2D" w:rsidR="0073255B" w:rsidRPr="00E834DA" w:rsidRDefault="0073255B" w:rsidP="00354B2B">
            <w:pPr>
              <w:jc w:val="center"/>
            </w:pPr>
          </w:p>
        </w:tc>
        <w:tc>
          <w:tcPr>
            <w:tcW w:w="703" w:type="dxa"/>
            <w:vAlign w:val="center"/>
          </w:tcPr>
          <w:p w14:paraId="6A85785B" w14:textId="20B16DC7" w:rsidR="00526AA6" w:rsidRPr="00E834DA" w:rsidRDefault="00526AA6" w:rsidP="00354B2B">
            <w:pPr>
              <w:jc w:val="center"/>
            </w:pPr>
            <w:bookmarkStart w:id="13" w:name="_Ref73838953"/>
            <w:r w:rsidRPr="00FF5044">
              <w:t>(</w:t>
            </w:r>
            <w:r w:rsidR="00BE3A0F">
              <w:fldChar w:fldCharType="begin"/>
            </w:r>
            <w:r w:rsidR="00BE3A0F">
              <w:instrText xml:space="preserve"> SEQ Equation \* ARABIC </w:instrText>
            </w:r>
            <w:r w:rsidR="00BE3A0F">
              <w:fldChar w:fldCharType="separate"/>
            </w:r>
            <w:r w:rsidR="00500C3F">
              <w:rPr>
                <w:noProof/>
              </w:rPr>
              <w:t>3</w:t>
            </w:r>
            <w:r w:rsidR="00BE3A0F">
              <w:rPr>
                <w:noProof/>
              </w:rPr>
              <w:fldChar w:fldCharType="end"/>
            </w:r>
            <w:r w:rsidRPr="00FF5044">
              <w:t>)</w:t>
            </w:r>
            <w:bookmarkEnd w:id="13"/>
          </w:p>
        </w:tc>
      </w:tr>
    </w:tbl>
    <w:p w14:paraId="098443E9" w14:textId="6EAB5E86" w:rsidR="00526AA6" w:rsidRDefault="00526AA6" w:rsidP="00526AA6"/>
    <w:p w14:paraId="3F563770" w14:textId="4690CA79" w:rsidR="0093177D" w:rsidRDefault="0093177D" w:rsidP="00526AA6">
      <w:r>
        <w:t xml:space="preserve">The selection of poles and zeros are done according to application note </w:t>
      </w:r>
      <w:r w:rsidR="00A648D3">
        <w:t>by International Rectifiers</w:t>
      </w:r>
      <w:r>
        <w:t xml:space="preserve"> (</w:t>
      </w:r>
      <w:r w:rsidR="00A648D3">
        <w:t>AN - 1162</w:t>
      </w:r>
      <w:r>
        <w:t>). The angle, theta, in selection 2</w:t>
      </w:r>
      <w:r>
        <w:rPr>
          <w:vertAlign w:val="superscript"/>
        </w:rPr>
        <w:t>nd</w:t>
      </w:r>
      <w:r>
        <w:t xml:space="preserve"> zero and pole represents the maximum phase lead at crossover frequency</w:t>
      </w:r>
      <w:r w:rsidR="000F205B">
        <w:t>. Typical value of phase lead is 70°</w:t>
      </w:r>
      <w:r>
        <w:t>.</w:t>
      </w:r>
      <w:r w:rsidR="00D21229">
        <w:t xml:space="preserve"> Selection of poles and zeros are shown in Equation</w:t>
      </w:r>
      <w:r w:rsidR="00F0625A">
        <w:t xml:space="preserve"> </w:t>
      </w:r>
      <w:r w:rsidR="00F0625A">
        <w:fldChar w:fldCharType="begin"/>
      </w:r>
      <w:r w:rsidR="00F0625A">
        <w:instrText xml:space="preserve"> REF _Ref73839629 \h </w:instrText>
      </w:r>
      <w:r w:rsidR="00F0625A">
        <w:fldChar w:fldCharType="separate"/>
      </w:r>
      <w:r w:rsidR="00500C3F" w:rsidRPr="00F0625A">
        <w:t>(</w:t>
      </w:r>
      <w:r w:rsidR="00500C3F">
        <w:rPr>
          <w:noProof/>
        </w:rPr>
        <w:t>4</w:t>
      </w:r>
      <w:r w:rsidR="00500C3F" w:rsidRPr="00F0625A">
        <w:t>)</w:t>
      </w:r>
      <w:r w:rsidR="00F0625A">
        <w:fldChar w:fldCharType="end"/>
      </w:r>
      <w:r w:rsidR="00D21229">
        <w:t>.</w:t>
      </w:r>
    </w:p>
    <w:tbl>
      <w:tblPr>
        <w:tblStyle w:val="TableGrid"/>
        <w:tblW w:w="0" w:type="auto"/>
        <w:tblLook w:val="04A0" w:firstRow="1" w:lastRow="0" w:firstColumn="1" w:lastColumn="0" w:noHBand="0" w:noVBand="1"/>
      </w:tblPr>
      <w:tblGrid>
        <w:gridCol w:w="704"/>
        <w:gridCol w:w="7655"/>
        <w:gridCol w:w="703"/>
      </w:tblGrid>
      <w:tr w:rsidR="00D21229" w:rsidRPr="00E834DA" w14:paraId="3A34330C" w14:textId="77777777" w:rsidTr="008D56F5">
        <w:trPr>
          <w:trHeight w:val="699"/>
        </w:trPr>
        <w:tc>
          <w:tcPr>
            <w:tcW w:w="704" w:type="dxa"/>
            <w:vAlign w:val="center"/>
          </w:tcPr>
          <w:p w14:paraId="2C284B50" w14:textId="77777777" w:rsidR="00D21229" w:rsidRPr="00E834DA" w:rsidRDefault="00D21229" w:rsidP="00354B2B">
            <w:pPr>
              <w:jc w:val="center"/>
            </w:pPr>
          </w:p>
        </w:tc>
        <w:tc>
          <w:tcPr>
            <w:tcW w:w="7655" w:type="dxa"/>
            <w:vAlign w:val="center"/>
          </w:tcPr>
          <w:p w14:paraId="0F10157A" w14:textId="77777777" w:rsidR="00D21229" w:rsidRPr="00F80460" w:rsidRDefault="00BE3A0F" w:rsidP="00354B2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p3</m:t>
                    </m:r>
                  </m:sub>
                </m:sSub>
                <m:r>
                  <w:rPr>
                    <w:rFonts w:ascii="Cambria Math" w:hAnsi="Cambria Math"/>
                  </w:rPr>
                  <m:t>=</m:t>
                </m:r>
                <m:f>
                  <m:fPr>
                    <m:type m:val="lin"/>
                    <m:ctrlPr>
                      <w:rPr>
                        <w:rFonts w:ascii="Cambria Math" w:hAnsi="Cambria Math"/>
                        <w:i/>
                      </w:rPr>
                    </m:ctrlPr>
                  </m:fPr>
                  <m:num>
                    <m:r>
                      <w:rPr>
                        <w:rFonts w:ascii="Cambria Math" w:hAnsi="Cambria Math"/>
                      </w:rPr>
                      <m:t>fsw</m:t>
                    </m:r>
                  </m:num>
                  <m:den>
                    <m:r>
                      <w:rPr>
                        <w:rFonts w:ascii="Cambria Math" w:hAnsi="Cambria Math"/>
                      </w:rPr>
                      <m:t>2</m:t>
                    </m:r>
                  </m:den>
                </m:f>
              </m:oMath>
            </m:oMathPara>
          </w:p>
          <w:p w14:paraId="705C66E9" w14:textId="77777777" w:rsidR="00F80460" w:rsidRDefault="00F80460" w:rsidP="00354B2B">
            <w:pPr>
              <w:jc w:val="center"/>
              <w:rPr>
                <w:rFonts w:eastAsiaTheme="minorEastAsia"/>
              </w:rPr>
            </w:pPr>
          </w:p>
          <w:p w14:paraId="305A6605" w14:textId="472245A4" w:rsidR="00F80460" w:rsidRPr="00F80460" w:rsidRDefault="00BE3A0F" w:rsidP="00354B2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rad>
              </m:oMath>
            </m:oMathPara>
          </w:p>
          <w:p w14:paraId="424B473F" w14:textId="77777777" w:rsidR="00F80460" w:rsidRDefault="00F80460" w:rsidP="00354B2B">
            <w:pPr>
              <w:jc w:val="center"/>
              <w:rPr>
                <w:rFonts w:eastAsiaTheme="minorEastAsia"/>
              </w:rPr>
            </w:pPr>
          </w:p>
          <w:p w14:paraId="70C9C2DD" w14:textId="08D675CE" w:rsidR="00F80460" w:rsidRPr="00F80460" w:rsidRDefault="00BE3A0F" w:rsidP="00F8046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z2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rad>
              </m:oMath>
            </m:oMathPara>
          </w:p>
          <w:p w14:paraId="26720F6B" w14:textId="00C63C77" w:rsidR="00F80460" w:rsidRDefault="00F80460" w:rsidP="00F80460">
            <w:pPr>
              <w:jc w:val="center"/>
              <w:rPr>
                <w:rFonts w:eastAsiaTheme="minorEastAsia"/>
              </w:rPr>
            </w:pPr>
          </w:p>
          <w:p w14:paraId="500A445F" w14:textId="7E4B1230" w:rsidR="00F80460" w:rsidRPr="00F80460" w:rsidRDefault="00BE3A0F" w:rsidP="00F8046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z1</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z2</m:t>
                        </m:r>
                      </m:sub>
                    </m:sSub>
                  </m:num>
                  <m:den>
                    <m:r>
                      <w:rPr>
                        <w:rFonts w:ascii="Cambria Math" w:eastAsiaTheme="minorEastAsia" w:hAnsi="Cambria Math"/>
                      </w:rPr>
                      <m:t>2</m:t>
                    </m:r>
                  </m:den>
                </m:f>
              </m:oMath>
            </m:oMathPara>
          </w:p>
          <w:p w14:paraId="20DDFF6D" w14:textId="1708A915" w:rsidR="00F80460" w:rsidRPr="00E834DA" w:rsidRDefault="00F80460" w:rsidP="00354B2B">
            <w:pPr>
              <w:jc w:val="center"/>
            </w:pPr>
          </w:p>
        </w:tc>
        <w:tc>
          <w:tcPr>
            <w:tcW w:w="703" w:type="dxa"/>
            <w:vAlign w:val="center"/>
          </w:tcPr>
          <w:p w14:paraId="7F9CB762" w14:textId="6691BF82" w:rsidR="00D21229" w:rsidRPr="00E834DA" w:rsidRDefault="00D21229" w:rsidP="00354B2B">
            <w:pPr>
              <w:jc w:val="center"/>
            </w:pPr>
            <w:bookmarkStart w:id="14" w:name="_Ref73839629"/>
            <w:r w:rsidRPr="00F0625A">
              <w:t>(</w:t>
            </w:r>
            <w:r w:rsidR="00BE3A0F">
              <w:fldChar w:fldCharType="begin"/>
            </w:r>
            <w:r w:rsidR="00BE3A0F">
              <w:instrText xml:space="preserve"> SEQ Equation \* ARABIC </w:instrText>
            </w:r>
            <w:r w:rsidR="00BE3A0F">
              <w:fldChar w:fldCharType="separate"/>
            </w:r>
            <w:r w:rsidR="00500C3F">
              <w:rPr>
                <w:noProof/>
              </w:rPr>
              <w:t>4</w:t>
            </w:r>
            <w:r w:rsidR="00BE3A0F">
              <w:rPr>
                <w:noProof/>
              </w:rPr>
              <w:fldChar w:fldCharType="end"/>
            </w:r>
            <w:r w:rsidRPr="00F0625A">
              <w:t>)</w:t>
            </w:r>
            <w:bookmarkEnd w:id="14"/>
          </w:p>
        </w:tc>
      </w:tr>
    </w:tbl>
    <w:p w14:paraId="2402E35C" w14:textId="77777777" w:rsidR="00637435" w:rsidRDefault="00637435" w:rsidP="00526AA6"/>
    <w:p w14:paraId="2A75A92C" w14:textId="77777777" w:rsidR="00637435" w:rsidRDefault="00637435">
      <w:r>
        <w:br w:type="page"/>
      </w:r>
    </w:p>
    <w:p w14:paraId="34EEB7BB" w14:textId="4886B09B" w:rsidR="00A32639" w:rsidRDefault="00090751" w:rsidP="00526AA6">
      <w:r>
        <w:lastRenderedPageBreak/>
        <w:fldChar w:fldCharType="begin"/>
      </w:r>
      <w:r>
        <w:instrText xml:space="preserve"> REF _Ref73845929 \h </w:instrText>
      </w:r>
      <w:r>
        <w:fldChar w:fldCharType="separate"/>
      </w:r>
      <w:r w:rsidR="00500C3F">
        <w:t xml:space="preserve">Table </w:t>
      </w:r>
      <w:r w:rsidR="00500C3F">
        <w:rPr>
          <w:noProof/>
        </w:rPr>
        <w:t>1</w:t>
      </w:r>
      <w:r>
        <w:fldChar w:fldCharType="end"/>
      </w:r>
      <w:r>
        <w:t xml:space="preserve"> </w:t>
      </w:r>
      <w:r w:rsidR="00A32639">
        <w:t>shows the calculated zeros, poles and component values.</w:t>
      </w:r>
      <w:r w:rsidR="008D31C8">
        <w:t xml:space="preserve"> Practical values of components are verified from Digikey.</w:t>
      </w:r>
    </w:p>
    <w:p w14:paraId="2A810212" w14:textId="0B3FED4F" w:rsidR="00B87A58" w:rsidRDefault="00B87A58" w:rsidP="00B87A58">
      <w:pPr>
        <w:pStyle w:val="Caption"/>
        <w:keepNext/>
      </w:pPr>
      <w:bookmarkStart w:id="15" w:name="_Ref73845929"/>
      <w:r>
        <w:t xml:space="preserve">Table </w:t>
      </w:r>
      <w:fldSimple w:instr=" SEQ Table \* ARABIC ">
        <w:r w:rsidR="00500C3F">
          <w:rPr>
            <w:noProof/>
          </w:rPr>
          <w:t>1</w:t>
        </w:r>
      </w:fldSimple>
      <w:bookmarkEnd w:id="15"/>
      <w:r>
        <w:t xml:space="preserve"> Calculated zeros, poles and component values of the plant at 40kHz and 20kHz crossover frequency</w:t>
      </w:r>
    </w:p>
    <w:tbl>
      <w:tblPr>
        <w:tblStyle w:val="TableGrid"/>
        <w:tblW w:w="0" w:type="auto"/>
        <w:tblLook w:val="04A0" w:firstRow="1" w:lastRow="0" w:firstColumn="1" w:lastColumn="0" w:noHBand="0" w:noVBand="1"/>
      </w:tblPr>
      <w:tblGrid>
        <w:gridCol w:w="1812"/>
        <w:gridCol w:w="1812"/>
        <w:gridCol w:w="1812"/>
        <w:gridCol w:w="1813"/>
        <w:gridCol w:w="1813"/>
      </w:tblGrid>
      <w:tr w:rsidR="00A32639" w14:paraId="52C5E283" w14:textId="77777777" w:rsidTr="006F2BCA">
        <w:tc>
          <w:tcPr>
            <w:tcW w:w="1812" w:type="dxa"/>
          </w:tcPr>
          <w:p w14:paraId="2FA9D825" w14:textId="43978C74" w:rsidR="00A32639" w:rsidRPr="00CE5DE0" w:rsidRDefault="00A32639" w:rsidP="00526AA6">
            <w:pPr>
              <w:rPr>
                <w:b/>
                <w:bCs/>
              </w:rPr>
            </w:pPr>
            <w:r w:rsidRPr="00CE5DE0">
              <w:rPr>
                <w:b/>
                <w:bCs/>
              </w:rPr>
              <w:t>Description</w:t>
            </w:r>
          </w:p>
        </w:tc>
        <w:tc>
          <w:tcPr>
            <w:tcW w:w="3624" w:type="dxa"/>
            <w:gridSpan w:val="2"/>
          </w:tcPr>
          <w:p w14:paraId="253ABD75" w14:textId="4201B294" w:rsidR="00A32639" w:rsidRPr="00CE5DE0" w:rsidRDefault="00A32639" w:rsidP="00526AA6">
            <w:pPr>
              <w:rPr>
                <w:b/>
                <w:bCs/>
              </w:rPr>
            </w:pPr>
            <w:r w:rsidRPr="00CE5DE0">
              <w:rPr>
                <w:b/>
                <w:bCs/>
              </w:rPr>
              <w:t>40kHz Crossover Frequency</w:t>
            </w:r>
          </w:p>
        </w:tc>
        <w:tc>
          <w:tcPr>
            <w:tcW w:w="3626" w:type="dxa"/>
            <w:gridSpan w:val="2"/>
          </w:tcPr>
          <w:p w14:paraId="1290A991" w14:textId="25A0B42A" w:rsidR="00A32639" w:rsidRPr="00CE5DE0" w:rsidRDefault="00A32639" w:rsidP="00526AA6">
            <w:pPr>
              <w:rPr>
                <w:b/>
                <w:bCs/>
              </w:rPr>
            </w:pPr>
            <w:r w:rsidRPr="00CE5DE0">
              <w:rPr>
                <w:b/>
                <w:bCs/>
              </w:rPr>
              <w:t>20kHz Crossover Frequency</w:t>
            </w:r>
          </w:p>
        </w:tc>
      </w:tr>
      <w:tr w:rsidR="00A32639" w14:paraId="41DBB79D" w14:textId="77777777" w:rsidTr="009F21FF">
        <w:tc>
          <w:tcPr>
            <w:tcW w:w="1812" w:type="dxa"/>
          </w:tcPr>
          <w:p w14:paraId="0C8F9655" w14:textId="7102D3D8" w:rsidR="00A32639" w:rsidRPr="00CE5DE0" w:rsidRDefault="00A32639" w:rsidP="00526AA6">
            <w:pPr>
              <w:rPr>
                <w:b/>
                <w:bCs/>
              </w:rPr>
            </w:pPr>
            <w:r w:rsidRPr="00CE5DE0">
              <w:rPr>
                <w:b/>
                <w:bCs/>
              </w:rPr>
              <w:t>F</w:t>
            </w:r>
            <w:r w:rsidRPr="00CE5DE0">
              <w:rPr>
                <w:b/>
                <w:bCs/>
                <w:vertAlign w:val="subscript"/>
              </w:rPr>
              <w:t>P1</w:t>
            </w:r>
          </w:p>
        </w:tc>
        <w:tc>
          <w:tcPr>
            <w:tcW w:w="3624" w:type="dxa"/>
            <w:gridSpan w:val="2"/>
          </w:tcPr>
          <w:p w14:paraId="02420CEF" w14:textId="13248DCC" w:rsidR="00A32639" w:rsidRDefault="00A32639" w:rsidP="00526AA6">
            <w:r>
              <w:t>0 Hz</w:t>
            </w:r>
          </w:p>
        </w:tc>
        <w:tc>
          <w:tcPr>
            <w:tcW w:w="3626" w:type="dxa"/>
            <w:gridSpan w:val="2"/>
          </w:tcPr>
          <w:p w14:paraId="2AF987CE" w14:textId="0951BD16" w:rsidR="00A32639" w:rsidRDefault="00A32639" w:rsidP="00526AA6">
            <w:r>
              <w:t>0 Hz</w:t>
            </w:r>
          </w:p>
        </w:tc>
      </w:tr>
      <w:tr w:rsidR="00A32639" w14:paraId="4619DB46" w14:textId="77777777" w:rsidTr="007A325E">
        <w:tc>
          <w:tcPr>
            <w:tcW w:w="1812" w:type="dxa"/>
          </w:tcPr>
          <w:p w14:paraId="251FCA58" w14:textId="43ACB164" w:rsidR="00A32639" w:rsidRPr="00CE5DE0" w:rsidRDefault="00A32639" w:rsidP="00526AA6">
            <w:pPr>
              <w:rPr>
                <w:b/>
                <w:bCs/>
              </w:rPr>
            </w:pPr>
            <w:r w:rsidRPr="00CE5DE0">
              <w:rPr>
                <w:b/>
                <w:bCs/>
              </w:rPr>
              <w:t>F</w:t>
            </w:r>
            <w:r w:rsidRPr="00CE5DE0">
              <w:rPr>
                <w:b/>
                <w:bCs/>
                <w:vertAlign w:val="subscript"/>
              </w:rPr>
              <w:t>P2</w:t>
            </w:r>
          </w:p>
        </w:tc>
        <w:tc>
          <w:tcPr>
            <w:tcW w:w="3624" w:type="dxa"/>
            <w:gridSpan w:val="2"/>
          </w:tcPr>
          <w:p w14:paraId="20EFC556" w14:textId="56230B2E" w:rsidR="00A32639" w:rsidRDefault="00922ACE" w:rsidP="00526AA6">
            <w:r>
              <w:t>226.85 kHz</w:t>
            </w:r>
          </w:p>
        </w:tc>
        <w:tc>
          <w:tcPr>
            <w:tcW w:w="3626" w:type="dxa"/>
            <w:gridSpan w:val="2"/>
          </w:tcPr>
          <w:p w14:paraId="1DC9143B" w14:textId="6537D355" w:rsidR="00A32639" w:rsidRDefault="0023398D" w:rsidP="00526AA6">
            <w:r>
              <w:t>113.43 kHz</w:t>
            </w:r>
          </w:p>
        </w:tc>
      </w:tr>
      <w:tr w:rsidR="00A32639" w14:paraId="0B8B90E3" w14:textId="77777777" w:rsidTr="001E14C7">
        <w:tc>
          <w:tcPr>
            <w:tcW w:w="1812" w:type="dxa"/>
          </w:tcPr>
          <w:p w14:paraId="1DCAA2DC" w14:textId="0BAA0009" w:rsidR="00A32639" w:rsidRPr="00CE5DE0" w:rsidRDefault="00A32639" w:rsidP="00526AA6">
            <w:pPr>
              <w:rPr>
                <w:b/>
                <w:bCs/>
              </w:rPr>
            </w:pPr>
            <w:r w:rsidRPr="00CE5DE0">
              <w:rPr>
                <w:b/>
                <w:bCs/>
              </w:rPr>
              <w:t>F</w:t>
            </w:r>
            <w:r w:rsidRPr="00CE5DE0">
              <w:rPr>
                <w:b/>
                <w:bCs/>
                <w:vertAlign w:val="subscript"/>
              </w:rPr>
              <w:t>P3</w:t>
            </w:r>
          </w:p>
        </w:tc>
        <w:tc>
          <w:tcPr>
            <w:tcW w:w="3624" w:type="dxa"/>
            <w:gridSpan w:val="2"/>
          </w:tcPr>
          <w:p w14:paraId="1E806374" w14:textId="15A18DE3" w:rsidR="00A32639" w:rsidRDefault="00922ACE" w:rsidP="00526AA6">
            <w:r>
              <w:t>100 kHz</w:t>
            </w:r>
          </w:p>
        </w:tc>
        <w:tc>
          <w:tcPr>
            <w:tcW w:w="3626" w:type="dxa"/>
            <w:gridSpan w:val="2"/>
          </w:tcPr>
          <w:p w14:paraId="05BBAA94" w14:textId="78794FFC" w:rsidR="00A32639" w:rsidRDefault="0023398D" w:rsidP="00526AA6">
            <w:r>
              <w:t>100 kHz</w:t>
            </w:r>
          </w:p>
        </w:tc>
      </w:tr>
      <w:tr w:rsidR="00A32639" w14:paraId="5D516DB9" w14:textId="77777777" w:rsidTr="006737B6">
        <w:tc>
          <w:tcPr>
            <w:tcW w:w="1812" w:type="dxa"/>
          </w:tcPr>
          <w:p w14:paraId="1BBBBD39" w14:textId="22927E21" w:rsidR="00A32639" w:rsidRPr="00CE5DE0" w:rsidRDefault="00A32639" w:rsidP="00526AA6">
            <w:pPr>
              <w:rPr>
                <w:b/>
                <w:bCs/>
                <w:vertAlign w:val="subscript"/>
              </w:rPr>
            </w:pPr>
            <w:r w:rsidRPr="00CE5DE0">
              <w:rPr>
                <w:b/>
                <w:bCs/>
              </w:rPr>
              <w:t>F</w:t>
            </w:r>
            <w:r w:rsidRPr="00CE5DE0">
              <w:rPr>
                <w:b/>
                <w:bCs/>
                <w:vertAlign w:val="subscript"/>
              </w:rPr>
              <w:t>Z1</w:t>
            </w:r>
          </w:p>
        </w:tc>
        <w:tc>
          <w:tcPr>
            <w:tcW w:w="3624" w:type="dxa"/>
            <w:gridSpan w:val="2"/>
          </w:tcPr>
          <w:p w14:paraId="7E2C1085" w14:textId="05F0D9F2" w:rsidR="00A32639" w:rsidRDefault="00922ACE" w:rsidP="00526AA6">
            <w:r>
              <w:t>3.527 kHz</w:t>
            </w:r>
          </w:p>
        </w:tc>
        <w:tc>
          <w:tcPr>
            <w:tcW w:w="3626" w:type="dxa"/>
            <w:gridSpan w:val="2"/>
          </w:tcPr>
          <w:p w14:paraId="6174EA67" w14:textId="5C1E7962" w:rsidR="00A32639" w:rsidRDefault="0023398D" w:rsidP="00526AA6">
            <w:r>
              <w:t>1.763 kHz</w:t>
            </w:r>
          </w:p>
        </w:tc>
      </w:tr>
      <w:tr w:rsidR="00A32639" w14:paraId="307C48BE" w14:textId="77777777" w:rsidTr="00B55E3D">
        <w:tc>
          <w:tcPr>
            <w:tcW w:w="1812" w:type="dxa"/>
          </w:tcPr>
          <w:p w14:paraId="17EB3929" w14:textId="53527428" w:rsidR="00A32639" w:rsidRPr="00CE5DE0" w:rsidRDefault="00A32639" w:rsidP="00526AA6">
            <w:pPr>
              <w:rPr>
                <w:b/>
                <w:bCs/>
              </w:rPr>
            </w:pPr>
            <w:r w:rsidRPr="00CE5DE0">
              <w:rPr>
                <w:b/>
                <w:bCs/>
              </w:rPr>
              <w:t>F</w:t>
            </w:r>
            <w:r w:rsidRPr="00CE5DE0">
              <w:rPr>
                <w:b/>
                <w:bCs/>
                <w:vertAlign w:val="subscript"/>
              </w:rPr>
              <w:t>Z2</w:t>
            </w:r>
          </w:p>
        </w:tc>
        <w:tc>
          <w:tcPr>
            <w:tcW w:w="3624" w:type="dxa"/>
            <w:gridSpan w:val="2"/>
          </w:tcPr>
          <w:p w14:paraId="3815612A" w14:textId="254DF4F8" w:rsidR="00A32639" w:rsidRDefault="00922ACE" w:rsidP="00526AA6">
            <w:r>
              <w:t>7.053 kHz</w:t>
            </w:r>
          </w:p>
        </w:tc>
        <w:tc>
          <w:tcPr>
            <w:tcW w:w="3626" w:type="dxa"/>
            <w:gridSpan w:val="2"/>
          </w:tcPr>
          <w:p w14:paraId="757F5211" w14:textId="357DCCAA" w:rsidR="00A32639" w:rsidRDefault="0023398D" w:rsidP="00526AA6">
            <w:r>
              <w:t>3.527 kHz</w:t>
            </w:r>
          </w:p>
        </w:tc>
      </w:tr>
      <w:tr w:rsidR="00E8089A" w14:paraId="4D967BA2" w14:textId="77777777" w:rsidTr="00A32639">
        <w:tc>
          <w:tcPr>
            <w:tcW w:w="1812" w:type="dxa"/>
          </w:tcPr>
          <w:p w14:paraId="6230EE83" w14:textId="6106A551" w:rsidR="00E8089A" w:rsidRPr="00CE5DE0" w:rsidRDefault="00E8089A" w:rsidP="00E8089A">
            <w:pPr>
              <w:rPr>
                <w:b/>
                <w:bCs/>
              </w:rPr>
            </w:pPr>
          </w:p>
        </w:tc>
        <w:tc>
          <w:tcPr>
            <w:tcW w:w="1812" w:type="dxa"/>
          </w:tcPr>
          <w:p w14:paraId="0A3B0284" w14:textId="1CC21166" w:rsidR="00E8089A" w:rsidRPr="00CE5DE0" w:rsidRDefault="00E8089A" w:rsidP="00E8089A">
            <w:pPr>
              <w:rPr>
                <w:b/>
                <w:bCs/>
              </w:rPr>
            </w:pPr>
            <w:r w:rsidRPr="00CE5DE0">
              <w:rPr>
                <w:b/>
                <w:bCs/>
              </w:rPr>
              <w:t>Theoretical</w:t>
            </w:r>
          </w:p>
        </w:tc>
        <w:tc>
          <w:tcPr>
            <w:tcW w:w="1812" w:type="dxa"/>
          </w:tcPr>
          <w:p w14:paraId="14DC3D26" w14:textId="69A4C72F" w:rsidR="00E8089A" w:rsidRPr="00CE5DE0" w:rsidRDefault="00E8089A" w:rsidP="00E8089A">
            <w:pPr>
              <w:rPr>
                <w:b/>
                <w:bCs/>
              </w:rPr>
            </w:pPr>
            <w:r w:rsidRPr="00CE5DE0">
              <w:rPr>
                <w:b/>
                <w:bCs/>
              </w:rPr>
              <w:t>Practical</w:t>
            </w:r>
          </w:p>
        </w:tc>
        <w:tc>
          <w:tcPr>
            <w:tcW w:w="1813" w:type="dxa"/>
          </w:tcPr>
          <w:p w14:paraId="6022A150" w14:textId="6A3DC453" w:rsidR="00E8089A" w:rsidRPr="00CE5DE0" w:rsidRDefault="00E8089A" w:rsidP="00E8089A">
            <w:pPr>
              <w:rPr>
                <w:b/>
                <w:bCs/>
              </w:rPr>
            </w:pPr>
            <w:r w:rsidRPr="00CE5DE0">
              <w:rPr>
                <w:b/>
                <w:bCs/>
              </w:rPr>
              <w:t>Theoretical</w:t>
            </w:r>
          </w:p>
        </w:tc>
        <w:tc>
          <w:tcPr>
            <w:tcW w:w="1813" w:type="dxa"/>
          </w:tcPr>
          <w:p w14:paraId="2B9350FB" w14:textId="5EA1A33B" w:rsidR="00E8089A" w:rsidRPr="00CE5DE0" w:rsidRDefault="00E8089A" w:rsidP="00E8089A">
            <w:pPr>
              <w:rPr>
                <w:b/>
                <w:bCs/>
              </w:rPr>
            </w:pPr>
            <w:r w:rsidRPr="00CE5DE0">
              <w:rPr>
                <w:b/>
                <w:bCs/>
              </w:rPr>
              <w:t>Practical</w:t>
            </w:r>
          </w:p>
        </w:tc>
      </w:tr>
      <w:tr w:rsidR="00E8089A" w14:paraId="6707005A" w14:textId="77777777" w:rsidTr="00A32639">
        <w:tc>
          <w:tcPr>
            <w:tcW w:w="1812" w:type="dxa"/>
          </w:tcPr>
          <w:p w14:paraId="2111D683" w14:textId="5700F695" w:rsidR="00E8089A" w:rsidRPr="00CE5DE0" w:rsidRDefault="00E8089A" w:rsidP="00E8089A">
            <w:pPr>
              <w:rPr>
                <w:b/>
                <w:bCs/>
              </w:rPr>
            </w:pPr>
            <w:r w:rsidRPr="00CE5DE0">
              <w:rPr>
                <w:b/>
                <w:bCs/>
              </w:rPr>
              <w:t>C</w:t>
            </w:r>
            <w:r w:rsidRPr="00CE5DE0">
              <w:rPr>
                <w:b/>
                <w:bCs/>
                <w:vertAlign w:val="subscript"/>
              </w:rPr>
              <w:t>f3</w:t>
            </w:r>
          </w:p>
        </w:tc>
        <w:tc>
          <w:tcPr>
            <w:tcW w:w="1812" w:type="dxa"/>
          </w:tcPr>
          <w:p w14:paraId="445F1F34" w14:textId="3C8A79AC" w:rsidR="00E8089A" w:rsidRDefault="001B09FF" w:rsidP="00E8089A">
            <w:r>
              <w:t>2.2 nF</w:t>
            </w:r>
          </w:p>
        </w:tc>
        <w:tc>
          <w:tcPr>
            <w:tcW w:w="1812" w:type="dxa"/>
          </w:tcPr>
          <w:p w14:paraId="103CEFE6" w14:textId="3410B934" w:rsidR="00E8089A" w:rsidRDefault="001B09FF" w:rsidP="00E8089A">
            <w:r>
              <w:t>2.2 nF</w:t>
            </w:r>
          </w:p>
        </w:tc>
        <w:tc>
          <w:tcPr>
            <w:tcW w:w="1813" w:type="dxa"/>
          </w:tcPr>
          <w:p w14:paraId="0CCC1483" w14:textId="2A1ED3AF" w:rsidR="00E8089A" w:rsidRDefault="0023398D" w:rsidP="00E8089A">
            <w:r>
              <w:t>2.2 nF</w:t>
            </w:r>
          </w:p>
        </w:tc>
        <w:tc>
          <w:tcPr>
            <w:tcW w:w="1813" w:type="dxa"/>
          </w:tcPr>
          <w:p w14:paraId="0C3BA3C9" w14:textId="780D1D02" w:rsidR="00E8089A" w:rsidRDefault="0023398D" w:rsidP="00E8089A">
            <w:r>
              <w:t>2.2 nF</w:t>
            </w:r>
          </w:p>
        </w:tc>
      </w:tr>
      <w:tr w:rsidR="00E8089A" w14:paraId="4ADE6696" w14:textId="77777777" w:rsidTr="00A32639">
        <w:tc>
          <w:tcPr>
            <w:tcW w:w="1812" w:type="dxa"/>
          </w:tcPr>
          <w:p w14:paraId="12A56E97" w14:textId="1D1CD970" w:rsidR="00E8089A" w:rsidRPr="00CE5DE0" w:rsidRDefault="00E8089A" w:rsidP="00E8089A">
            <w:pPr>
              <w:rPr>
                <w:b/>
                <w:bCs/>
                <w:vertAlign w:val="subscript"/>
              </w:rPr>
            </w:pPr>
            <w:r w:rsidRPr="00CE5DE0">
              <w:rPr>
                <w:b/>
                <w:bCs/>
              </w:rPr>
              <w:t>R</w:t>
            </w:r>
            <w:r w:rsidRPr="00CE5DE0">
              <w:rPr>
                <w:b/>
                <w:bCs/>
                <w:vertAlign w:val="subscript"/>
              </w:rPr>
              <w:t>f3</w:t>
            </w:r>
          </w:p>
        </w:tc>
        <w:tc>
          <w:tcPr>
            <w:tcW w:w="1812" w:type="dxa"/>
          </w:tcPr>
          <w:p w14:paraId="6F904DED" w14:textId="3A869C07" w:rsidR="00E8089A" w:rsidRDefault="009D1F1C" w:rsidP="00E8089A">
            <w:r>
              <w:t>318.9</w:t>
            </w:r>
            <w:r w:rsidR="005D0B5E">
              <w:t xml:space="preserve"> </w:t>
            </w:r>
            <w:r w:rsidR="005D0B5E">
              <w:rPr>
                <w:rFonts w:cstheme="minorHAnsi"/>
              </w:rPr>
              <w:t>Ω</w:t>
            </w:r>
          </w:p>
        </w:tc>
        <w:tc>
          <w:tcPr>
            <w:tcW w:w="1812" w:type="dxa"/>
          </w:tcPr>
          <w:p w14:paraId="0E0A6A59" w14:textId="05CAA6BF" w:rsidR="00E8089A" w:rsidRDefault="001B09FF" w:rsidP="00E8089A">
            <w:r>
              <w:t xml:space="preserve">320 </w:t>
            </w:r>
            <w:r>
              <w:rPr>
                <w:rFonts w:cstheme="minorHAnsi"/>
              </w:rPr>
              <w:t>Ω</w:t>
            </w:r>
          </w:p>
        </w:tc>
        <w:tc>
          <w:tcPr>
            <w:tcW w:w="1813" w:type="dxa"/>
          </w:tcPr>
          <w:p w14:paraId="409E8584" w14:textId="7A74F179" w:rsidR="00E8089A" w:rsidRDefault="00385FDA" w:rsidP="00E8089A">
            <w:r>
              <w:t xml:space="preserve">637.8 </w:t>
            </w:r>
          </w:p>
        </w:tc>
        <w:tc>
          <w:tcPr>
            <w:tcW w:w="1813" w:type="dxa"/>
          </w:tcPr>
          <w:p w14:paraId="1C74E0BD" w14:textId="0B9CAB0C" w:rsidR="00E8089A" w:rsidRDefault="00385FDA" w:rsidP="00E8089A">
            <w:r>
              <w:t>634</w:t>
            </w:r>
          </w:p>
        </w:tc>
      </w:tr>
      <w:tr w:rsidR="00E8089A" w14:paraId="0535D277" w14:textId="77777777" w:rsidTr="00A32639">
        <w:tc>
          <w:tcPr>
            <w:tcW w:w="1812" w:type="dxa"/>
          </w:tcPr>
          <w:p w14:paraId="51125D9C" w14:textId="48AF114F" w:rsidR="00E8089A" w:rsidRPr="00CE5DE0" w:rsidRDefault="00E8089A" w:rsidP="00E8089A">
            <w:pPr>
              <w:rPr>
                <w:b/>
                <w:bCs/>
              </w:rPr>
            </w:pPr>
            <w:r w:rsidRPr="00CE5DE0">
              <w:rPr>
                <w:b/>
                <w:bCs/>
              </w:rPr>
              <w:t>R</w:t>
            </w:r>
            <w:r w:rsidRPr="00CE5DE0">
              <w:rPr>
                <w:b/>
                <w:bCs/>
                <w:vertAlign w:val="subscript"/>
              </w:rPr>
              <w:t>f1</w:t>
            </w:r>
          </w:p>
        </w:tc>
        <w:tc>
          <w:tcPr>
            <w:tcW w:w="1812" w:type="dxa"/>
          </w:tcPr>
          <w:p w14:paraId="489E10B3" w14:textId="7B4DADCA" w:rsidR="00E8089A" w:rsidRDefault="009D1F1C" w:rsidP="00E8089A">
            <w:r>
              <w:t>9.937 k</w:t>
            </w:r>
            <w:r w:rsidR="005D0B5E">
              <w:rPr>
                <w:rFonts w:cstheme="minorHAnsi"/>
              </w:rPr>
              <w:t>Ω</w:t>
            </w:r>
          </w:p>
        </w:tc>
        <w:tc>
          <w:tcPr>
            <w:tcW w:w="1812" w:type="dxa"/>
          </w:tcPr>
          <w:p w14:paraId="72F3737F" w14:textId="75DEBFB7" w:rsidR="00E8089A" w:rsidRDefault="001B09FF" w:rsidP="00E8089A">
            <w:r>
              <w:t>10 k</w:t>
            </w:r>
            <w:r>
              <w:rPr>
                <w:rFonts w:cstheme="minorHAnsi"/>
              </w:rPr>
              <w:t>Ω</w:t>
            </w:r>
          </w:p>
        </w:tc>
        <w:tc>
          <w:tcPr>
            <w:tcW w:w="1813" w:type="dxa"/>
          </w:tcPr>
          <w:p w14:paraId="00A2D27D" w14:textId="6250C761" w:rsidR="00E8089A" w:rsidRDefault="00385FDA" w:rsidP="00E8089A">
            <w:r>
              <w:t>19.88 k</w:t>
            </w:r>
          </w:p>
        </w:tc>
        <w:tc>
          <w:tcPr>
            <w:tcW w:w="1813" w:type="dxa"/>
          </w:tcPr>
          <w:p w14:paraId="0171C8ED" w14:textId="7758894A" w:rsidR="00E8089A" w:rsidRDefault="00385FDA" w:rsidP="00E8089A">
            <w:r>
              <w:t>20 k</w:t>
            </w:r>
          </w:p>
        </w:tc>
      </w:tr>
      <w:tr w:rsidR="00E8089A" w14:paraId="29AD6636" w14:textId="77777777" w:rsidTr="00A32639">
        <w:tc>
          <w:tcPr>
            <w:tcW w:w="1812" w:type="dxa"/>
          </w:tcPr>
          <w:p w14:paraId="17A9593D" w14:textId="4A22E13D" w:rsidR="00E8089A" w:rsidRPr="00CE5DE0" w:rsidRDefault="00E8089A" w:rsidP="00E8089A">
            <w:pPr>
              <w:rPr>
                <w:b/>
                <w:bCs/>
              </w:rPr>
            </w:pPr>
            <w:r w:rsidRPr="00CE5DE0">
              <w:rPr>
                <w:b/>
                <w:bCs/>
              </w:rPr>
              <w:t>R</w:t>
            </w:r>
            <w:r w:rsidRPr="00CE5DE0">
              <w:rPr>
                <w:b/>
                <w:bCs/>
                <w:vertAlign w:val="subscript"/>
              </w:rPr>
              <w:t>f2</w:t>
            </w:r>
          </w:p>
        </w:tc>
        <w:tc>
          <w:tcPr>
            <w:tcW w:w="1812" w:type="dxa"/>
          </w:tcPr>
          <w:p w14:paraId="56D14343" w14:textId="1738B7EF" w:rsidR="00E8089A" w:rsidRDefault="009D1F1C" w:rsidP="00E8089A">
            <w:r>
              <w:t>5.714 k</w:t>
            </w:r>
            <w:r w:rsidR="005D0B5E">
              <w:rPr>
                <w:rFonts w:cstheme="minorHAnsi"/>
              </w:rPr>
              <w:t>Ω</w:t>
            </w:r>
          </w:p>
        </w:tc>
        <w:tc>
          <w:tcPr>
            <w:tcW w:w="1812" w:type="dxa"/>
          </w:tcPr>
          <w:p w14:paraId="350E53D5" w14:textId="708C472F" w:rsidR="00E8089A" w:rsidRDefault="001B09FF" w:rsidP="00E8089A">
            <w:r>
              <w:t>5.69 k</w:t>
            </w:r>
            <w:r>
              <w:rPr>
                <w:rFonts w:cstheme="minorHAnsi"/>
              </w:rPr>
              <w:t>Ω</w:t>
            </w:r>
          </w:p>
        </w:tc>
        <w:tc>
          <w:tcPr>
            <w:tcW w:w="1813" w:type="dxa"/>
          </w:tcPr>
          <w:p w14:paraId="01B2DAD7" w14:textId="6B6B742A" w:rsidR="00E8089A" w:rsidRDefault="00385FDA" w:rsidP="00E8089A">
            <w:r>
              <w:t>11.43 k</w:t>
            </w:r>
          </w:p>
        </w:tc>
        <w:tc>
          <w:tcPr>
            <w:tcW w:w="1813" w:type="dxa"/>
          </w:tcPr>
          <w:p w14:paraId="45821005" w14:textId="284481F9" w:rsidR="00E8089A" w:rsidRDefault="00385FDA" w:rsidP="00E8089A">
            <w:r>
              <w:t>11.5 k</w:t>
            </w:r>
          </w:p>
        </w:tc>
      </w:tr>
      <w:tr w:rsidR="00E8089A" w14:paraId="23632F4E" w14:textId="77777777" w:rsidTr="00A32639">
        <w:tc>
          <w:tcPr>
            <w:tcW w:w="1812" w:type="dxa"/>
          </w:tcPr>
          <w:p w14:paraId="7C3700A7" w14:textId="4C2140BE" w:rsidR="00E8089A" w:rsidRPr="00CE5DE0" w:rsidRDefault="00E8089A" w:rsidP="00E8089A">
            <w:pPr>
              <w:rPr>
                <w:b/>
                <w:bCs/>
              </w:rPr>
            </w:pPr>
            <w:r w:rsidRPr="00CE5DE0">
              <w:rPr>
                <w:b/>
                <w:bCs/>
              </w:rPr>
              <w:t>R</w:t>
            </w:r>
            <w:r w:rsidRPr="00CE5DE0">
              <w:rPr>
                <w:b/>
                <w:bCs/>
                <w:vertAlign w:val="subscript"/>
              </w:rPr>
              <w:t>C1</w:t>
            </w:r>
          </w:p>
        </w:tc>
        <w:tc>
          <w:tcPr>
            <w:tcW w:w="1812" w:type="dxa"/>
          </w:tcPr>
          <w:p w14:paraId="6520FB1B" w14:textId="3ED0B2EF" w:rsidR="00E8089A" w:rsidRDefault="009D1F1C" w:rsidP="00E8089A">
            <w:r>
              <w:t>4.113 k</w:t>
            </w:r>
            <w:r w:rsidR="005D0B5E">
              <w:rPr>
                <w:rFonts w:cstheme="minorHAnsi"/>
              </w:rPr>
              <w:t>Ω</w:t>
            </w:r>
          </w:p>
        </w:tc>
        <w:tc>
          <w:tcPr>
            <w:tcW w:w="1812" w:type="dxa"/>
          </w:tcPr>
          <w:p w14:paraId="3D4E1F23" w14:textId="2376499C" w:rsidR="00E8089A" w:rsidRDefault="001B09FF" w:rsidP="00E8089A">
            <w:r>
              <w:t>4.12 k</w:t>
            </w:r>
            <w:r>
              <w:rPr>
                <w:rFonts w:cstheme="minorHAnsi"/>
              </w:rPr>
              <w:t>Ω</w:t>
            </w:r>
          </w:p>
        </w:tc>
        <w:tc>
          <w:tcPr>
            <w:tcW w:w="1813" w:type="dxa"/>
          </w:tcPr>
          <w:p w14:paraId="790D63DE" w14:textId="71E80DFF" w:rsidR="00E8089A" w:rsidRDefault="00385FDA" w:rsidP="00E8089A">
            <w:r>
              <w:t>2.06 k</w:t>
            </w:r>
          </w:p>
        </w:tc>
        <w:tc>
          <w:tcPr>
            <w:tcW w:w="1813" w:type="dxa"/>
          </w:tcPr>
          <w:p w14:paraId="11BD39E8" w14:textId="4A49253C" w:rsidR="00E8089A" w:rsidRDefault="00385FDA" w:rsidP="00E8089A">
            <w:r>
              <w:t>2.05 k</w:t>
            </w:r>
          </w:p>
        </w:tc>
      </w:tr>
      <w:tr w:rsidR="00E8089A" w14:paraId="666E6C63" w14:textId="77777777" w:rsidTr="00A32639">
        <w:tc>
          <w:tcPr>
            <w:tcW w:w="1812" w:type="dxa"/>
          </w:tcPr>
          <w:p w14:paraId="2F1A9BC1" w14:textId="6470BD3D" w:rsidR="00E8089A" w:rsidRPr="00CE5DE0" w:rsidRDefault="00E8089A" w:rsidP="00E8089A">
            <w:pPr>
              <w:rPr>
                <w:b/>
                <w:bCs/>
                <w:vertAlign w:val="subscript"/>
              </w:rPr>
            </w:pPr>
            <w:r w:rsidRPr="00CE5DE0">
              <w:rPr>
                <w:b/>
                <w:bCs/>
              </w:rPr>
              <w:t>C</w:t>
            </w:r>
            <w:r w:rsidRPr="00CE5DE0">
              <w:rPr>
                <w:b/>
                <w:bCs/>
                <w:vertAlign w:val="subscript"/>
              </w:rPr>
              <w:t>C1</w:t>
            </w:r>
          </w:p>
        </w:tc>
        <w:tc>
          <w:tcPr>
            <w:tcW w:w="1812" w:type="dxa"/>
          </w:tcPr>
          <w:p w14:paraId="2AD5FB7A" w14:textId="0EE86630" w:rsidR="00E8089A" w:rsidRDefault="009D1F1C" w:rsidP="00E8089A">
            <w:r>
              <w:t>10.95 nF</w:t>
            </w:r>
          </w:p>
        </w:tc>
        <w:tc>
          <w:tcPr>
            <w:tcW w:w="1812" w:type="dxa"/>
          </w:tcPr>
          <w:p w14:paraId="6E1D5248" w14:textId="0839FFA3" w:rsidR="00E8089A" w:rsidRDefault="001B09FF" w:rsidP="00E8089A">
            <w:r>
              <w:t>12 nF</w:t>
            </w:r>
          </w:p>
        </w:tc>
        <w:tc>
          <w:tcPr>
            <w:tcW w:w="1813" w:type="dxa"/>
          </w:tcPr>
          <w:p w14:paraId="75EA81A0" w14:textId="27973CE5" w:rsidR="00E8089A" w:rsidRDefault="00385FDA" w:rsidP="00E8089A">
            <w:r>
              <w:t>44.03 nF</w:t>
            </w:r>
          </w:p>
        </w:tc>
        <w:tc>
          <w:tcPr>
            <w:tcW w:w="1813" w:type="dxa"/>
          </w:tcPr>
          <w:p w14:paraId="407BBF80" w14:textId="15473ADD" w:rsidR="00E8089A" w:rsidRDefault="00385FDA" w:rsidP="00E8089A">
            <w:r>
              <w:t>47 nF</w:t>
            </w:r>
          </w:p>
        </w:tc>
      </w:tr>
      <w:tr w:rsidR="00E8089A" w14:paraId="5B3F5F4F" w14:textId="77777777" w:rsidTr="00A32639">
        <w:tc>
          <w:tcPr>
            <w:tcW w:w="1812" w:type="dxa"/>
          </w:tcPr>
          <w:p w14:paraId="1EA66496" w14:textId="77E89CD8" w:rsidR="00E8089A" w:rsidRPr="00CE5DE0" w:rsidRDefault="00E8089A" w:rsidP="00E8089A">
            <w:pPr>
              <w:rPr>
                <w:b/>
                <w:bCs/>
              </w:rPr>
            </w:pPr>
            <w:r w:rsidRPr="00CE5DE0">
              <w:rPr>
                <w:b/>
                <w:bCs/>
              </w:rPr>
              <w:t>C</w:t>
            </w:r>
            <w:r w:rsidRPr="00CE5DE0">
              <w:rPr>
                <w:b/>
                <w:bCs/>
                <w:vertAlign w:val="subscript"/>
              </w:rPr>
              <w:t>C2</w:t>
            </w:r>
          </w:p>
        </w:tc>
        <w:tc>
          <w:tcPr>
            <w:tcW w:w="1812" w:type="dxa"/>
          </w:tcPr>
          <w:p w14:paraId="706DA03D" w14:textId="626CD868" w:rsidR="00E8089A" w:rsidRDefault="009D1F1C" w:rsidP="00E8089A">
            <w:r>
              <w:t>386.3 pF</w:t>
            </w:r>
          </w:p>
        </w:tc>
        <w:tc>
          <w:tcPr>
            <w:tcW w:w="1812" w:type="dxa"/>
          </w:tcPr>
          <w:p w14:paraId="38A93005" w14:textId="6279EF9E" w:rsidR="00E8089A" w:rsidRDefault="001B09FF" w:rsidP="00E8089A">
            <w:r>
              <w:t>390 pF</w:t>
            </w:r>
          </w:p>
        </w:tc>
        <w:tc>
          <w:tcPr>
            <w:tcW w:w="1813" w:type="dxa"/>
          </w:tcPr>
          <w:p w14:paraId="4DA4089B" w14:textId="7650F706" w:rsidR="00E8089A" w:rsidRDefault="00385FDA" w:rsidP="00E8089A">
            <w:r>
              <w:t>776.4 pF</w:t>
            </w:r>
          </w:p>
        </w:tc>
        <w:tc>
          <w:tcPr>
            <w:tcW w:w="1813" w:type="dxa"/>
          </w:tcPr>
          <w:p w14:paraId="28EB0584" w14:textId="2BC9380A" w:rsidR="00E8089A" w:rsidRDefault="00385FDA" w:rsidP="00E8089A">
            <w:r>
              <w:t>750 pF</w:t>
            </w:r>
          </w:p>
        </w:tc>
      </w:tr>
    </w:tbl>
    <w:p w14:paraId="29498078" w14:textId="16889230" w:rsidR="00526AA6" w:rsidRDefault="00526AA6" w:rsidP="00390742">
      <w:pPr>
        <w:pStyle w:val="Heading3"/>
      </w:pPr>
    </w:p>
    <w:p w14:paraId="321CEB89" w14:textId="7F41BF51" w:rsidR="00687111" w:rsidRDefault="00797F98" w:rsidP="00797F98">
      <w:pPr>
        <w:pStyle w:val="Heading2"/>
        <w:numPr>
          <w:ilvl w:val="0"/>
          <w:numId w:val="2"/>
        </w:numPr>
      </w:pPr>
      <w:bookmarkStart w:id="16" w:name="_Toc73905481"/>
      <w:r>
        <w:t>Bode Plot of Loop Transfer Function</w:t>
      </w:r>
      <w:bookmarkEnd w:id="16"/>
    </w:p>
    <w:p w14:paraId="18557DB7" w14:textId="77777777" w:rsidR="00B04331" w:rsidRPr="00B04331" w:rsidRDefault="00B04331" w:rsidP="00B04331"/>
    <w:p w14:paraId="1087AC65" w14:textId="37D7D8CD" w:rsidR="00797F98" w:rsidRDefault="000D0C88" w:rsidP="00797F98">
      <w:r>
        <w:fldChar w:fldCharType="begin"/>
      </w:r>
      <w:r>
        <w:instrText xml:space="preserve"> REF _Ref73847984 \h </w:instrText>
      </w:r>
      <w:r>
        <w:fldChar w:fldCharType="separate"/>
      </w:r>
      <w:r w:rsidR="00500C3F">
        <w:t xml:space="preserve">Figure </w:t>
      </w:r>
      <w:r w:rsidR="00500C3F">
        <w:rPr>
          <w:noProof/>
        </w:rPr>
        <w:t>4</w:t>
      </w:r>
      <w:r>
        <w:fldChar w:fldCharType="end"/>
      </w:r>
      <w:r>
        <w:t xml:space="preserve"> shows the bode plot of loop transfer function for 40kHz crossover frequency.</w:t>
      </w:r>
      <w:r w:rsidR="00B04331">
        <w:t xml:space="preserve"> 20.5dB and 67° are gain and phase margins for 41.1 kHz crossover frequency. System is stable.</w:t>
      </w:r>
      <w:r w:rsidR="00EF1FD0">
        <w:t xml:space="preserve"> </w:t>
      </w:r>
      <w:r w:rsidR="00146F13">
        <w:t>Phase margin of the system is below the defined maximum phase angle, theta. The phase margin creates a delay or as the phase margin grows, response time decreases. However, the calculation of delay in seconds depends on the crossover frequency because the phase margin is defined at crossover frequency. That is, the response time in seconds depends on both phase margin and crossover frequency.</w:t>
      </w:r>
    </w:p>
    <w:p w14:paraId="5B9FA311" w14:textId="77777777" w:rsidR="000D0C88" w:rsidRDefault="000D0C88" w:rsidP="000D0C88">
      <w:pPr>
        <w:keepNext/>
      </w:pPr>
      <w:r>
        <w:rPr>
          <w:noProof/>
        </w:rPr>
        <w:drawing>
          <wp:inline distT="0" distB="0" distL="0" distR="0" wp14:anchorId="60230C32" wp14:editId="090832D3">
            <wp:extent cx="5763260" cy="28054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3260" cy="2805430"/>
                    </a:xfrm>
                    <a:prstGeom prst="rect">
                      <a:avLst/>
                    </a:prstGeom>
                    <a:noFill/>
                    <a:ln>
                      <a:noFill/>
                    </a:ln>
                  </pic:spPr>
                </pic:pic>
              </a:graphicData>
            </a:graphic>
          </wp:inline>
        </w:drawing>
      </w:r>
    </w:p>
    <w:p w14:paraId="5EA517BC" w14:textId="51ECB061" w:rsidR="000D0C88" w:rsidRDefault="000D0C88" w:rsidP="000D0C88">
      <w:pPr>
        <w:pStyle w:val="Caption"/>
        <w:jc w:val="center"/>
      </w:pPr>
      <w:bookmarkStart w:id="17" w:name="_Ref73847984"/>
      <w:r>
        <w:t xml:space="preserve">Figure </w:t>
      </w:r>
      <w:fldSimple w:instr=" SEQ Figure \* ARABIC ">
        <w:r w:rsidR="00500C3F">
          <w:rPr>
            <w:noProof/>
          </w:rPr>
          <w:t>4</w:t>
        </w:r>
      </w:fldSimple>
      <w:bookmarkEnd w:id="17"/>
      <w:r>
        <w:t xml:space="preserve"> B</w:t>
      </w:r>
      <w:r w:rsidRPr="0040751C">
        <w:t>ode plot of loop transfer function for 40kHz crossover frequency</w:t>
      </w:r>
    </w:p>
    <w:p w14:paraId="1C8E4C55" w14:textId="77777777" w:rsidR="00637435" w:rsidRDefault="00637435">
      <w:r>
        <w:br w:type="page"/>
      </w:r>
    </w:p>
    <w:p w14:paraId="00F452F3" w14:textId="0E1D1EFF" w:rsidR="000D0C88" w:rsidRDefault="000D0C88" w:rsidP="000D0C88">
      <w:r>
        <w:lastRenderedPageBreak/>
        <w:fldChar w:fldCharType="begin"/>
      </w:r>
      <w:r>
        <w:instrText xml:space="preserve"> REF _Ref73847995 \h </w:instrText>
      </w:r>
      <w:r>
        <w:fldChar w:fldCharType="separate"/>
      </w:r>
      <w:r w:rsidR="00500C3F">
        <w:t xml:space="preserve">Figure </w:t>
      </w:r>
      <w:r w:rsidR="00500C3F">
        <w:rPr>
          <w:noProof/>
        </w:rPr>
        <w:t>5</w:t>
      </w:r>
      <w:r>
        <w:fldChar w:fldCharType="end"/>
      </w:r>
      <w:r>
        <w:t xml:space="preserve"> shows the bode plot of loop transfer function for 20kHz crossover frequency.</w:t>
      </w:r>
      <w:r w:rsidR="00B04331">
        <w:t xml:space="preserve"> 23.3dB and 101° are gain and phase margins for 23.9 kHz crossover frequency. System has</w:t>
      </w:r>
      <w:r w:rsidR="00915041">
        <w:t xml:space="preserve"> 3 phase crossover point at 496Hz, 9.66kHz and 23.9kHz. </w:t>
      </w:r>
      <w:r w:rsidR="00B04331">
        <w:t>System is stable</w:t>
      </w:r>
      <w:r w:rsidR="00930069">
        <w:t xml:space="preserve"> because the phase margins are not close to the zero at crossover frequencies. </w:t>
      </w:r>
      <w:r w:rsidR="000B1126">
        <w:t>The compensator with 20kHz crossover is expected to be slow against applied changes.</w:t>
      </w:r>
    </w:p>
    <w:p w14:paraId="38FC3C75" w14:textId="77777777" w:rsidR="000D0C88" w:rsidRDefault="000D0C88" w:rsidP="000D0C88">
      <w:pPr>
        <w:keepNext/>
      </w:pPr>
      <w:r>
        <w:rPr>
          <w:noProof/>
        </w:rPr>
        <w:drawing>
          <wp:inline distT="0" distB="0" distL="0" distR="0" wp14:anchorId="352B5604" wp14:editId="0D7EA92D">
            <wp:extent cx="5763260" cy="28054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3260" cy="2805430"/>
                    </a:xfrm>
                    <a:prstGeom prst="rect">
                      <a:avLst/>
                    </a:prstGeom>
                    <a:noFill/>
                    <a:ln>
                      <a:noFill/>
                    </a:ln>
                  </pic:spPr>
                </pic:pic>
              </a:graphicData>
            </a:graphic>
          </wp:inline>
        </w:drawing>
      </w:r>
    </w:p>
    <w:p w14:paraId="029A542C" w14:textId="4F4ADA0A" w:rsidR="00637435" w:rsidRDefault="000D0C88" w:rsidP="000D0C88">
      <w:pPr>
        <w:pStyle w:val="Caption"/>
        <w:jc w:val="center"/>
      </w:pPr>
      <w:bookmarkStart w:id="18" w:name="_Ref73847995"/>
      <w:r>
        <w:t xml:space="preserve">Figure </w:t>
      </w:r>
      <w:fldSimple w:instr=" SEQ Figure \* ARABIC ">
        <w:r w:rsidR="00500C3F">
          <w:rPr>
            <w:noProof/>
          </w:rPr>
          <w:t>5</w:t>
        </w:r>
      </w:fldSimple>
      <w:bookmarkEnd w:id="18"/>
      <w:r>
        <w:t xml:space="preserve"> </w:t>
      </w:r>
      <w:r w:rsidRPr="002B7AAD">
        <w:t xml:space="preserve">Bode plot of loop transfer function for </w:t>
      </w:r>
      <w:r>
        <w:t>2</w:t>
      </w:r>
      <w:r w:rsidRPr="002B7AAD">
        <w:t>0kHz crossover frequency</w:t>
      </w:r>
    </w:p>
    <w:p w14:paraId="674F566B" w14:textId="3114FDC2" w:rsidR="000D0C88" w:rsidRPr="00637435" w:rsidRDefault="00637435" w:rsidP="00637435">
      <w:pPr>
        <w:rPr>
          <w:i/>
          <w:iCs/>
          <w:color w:val="44546A" w:themeColor="text2"/>
          <w:sz w:val="18"/>
          <w:szCs w:val="18"/>
        </w:rPr>
      </w:pPr>
      <w:r>
        <w:br w:type="page"/>
      </w:r>
    </w:p>
    <w:p w14:paraId="57264590" w14:textId="783049F8" w:rsidR="00812D17" w:rsidRDefault="00812D17" w:rsidP="00812D17">
      <w:pPr>
        <w:pStyle w:val="Heading1"/>
        <w:numPr>
          <w:ilvl w:val="0"/>
          <w:numId w:val="1"/>
        </w:numPr>
      </w:pPr>
      <w:bookmarkStart w:id="19" w:name="_Toc73905482"/>
      <w:r>
        <w:lastRenderedPageBreak/>
        <w:t>Simulation</w:t>
      </w:r>
      <w:bookmarkEnd w:id="19"/>
    </w:p>
    <w:p w14:paraId="6F92B8BC" w14:textId="01C7EF33" w:rsidR="00812D17" w:rsidRDefault="000C3CA4" w:rsidP="00812D17">
      <w:pPr>
        <w:pStyle w:val="Heading2"/>
        <w:numPr>
          <w:ilvl w:val="0"/>
          <w:numId w:val="2"/>
        </w:numPr>
      </w:pPr>
      <w:bookmarkStart w:id="20" w:name="_Toc73905483"/>
      <w:r>
        <w:t>Full Load to Half Load</w:t>
      </w:r>
      <w:bookmarkEnd w:id="20"/>
    </w:p>
    <w:p w14:paraId="6E303A23" w14:textId="4378A56C" w:rsidR="000C3CA4" w:rsidRDefault="000C3CA4" w:rsidP="000C3CA4"/>
    <w:p w14:paraId="066EE639" w14:textId="258DACE8" w:rsidR="009A7621" w:rsidRPr="009A7621" w:rsidRDefault="00C22C6D" w:rsidP="000C3CA4">
      <w:r>
        <w:fldChar w:fldCharType="begin"/>
      </w:r>
      <w:r>
        <w:instrText xml:space="preserve"> REF _Ref73889059 \h </w:instrText>
      </w:r>
      <w:r>
        <w:fldChar w:fldCharType="separate"/>
      </w:r>
      <w:r w:rsidR="00500C3F">
        <w:t xml:space="preserve">Figure </w:t>
      </w:r>
      <w:r w:rsidR="00500C3F">
        <w:rPr>
          <w:noProof/>
        </w:rPr>
        <w:t>6</w:t>
      </w:r>
      <w:r>
        <w:fldChar w:fldCharType="end"/>
      </w:r>
      <w:r>
        <w:t xml:space="preserve"> </w:t>
      </w:r>
      <w:r w:rsidR="009A7621">
        <w:t>shows the transient waveforms of I</w:t>
      </w:r>
      <w:r w:rsidR="009A7621">
        <w:rPr>
          <w:vertAlign w:val="subscript"/>
        </w:rPr>
        <w:t>L</w:t>
      </w:r>
      <w:r w:rsidR="009A7621">
        <w:t>, V</w:t>
      </w:r>
      <w:r w:rsidR="009A7621">
        <w:rPr>
          <w:vertAlign w:val="subscript"/>
        </w:rPr>
        <w:t>o</w:t>
      </w:r>
      <w:r w:rsidR="009A7621">
        <w:t>, and D for the compensator with 40kHz crossover frequency when the load is changed from full to half.</w:t>
      </w:r>
      <w:r w:rsidR="00B12799">
        <w:t xml:space="preserve"> When the load </w:t>
      </w:r>
      <w:r w:rsidR="00985EE4">
        <w:t>diminishes by half, inductor current decreases by half so that decrease in high amount of inductor current creates high voltage at output. Then, compensator decreases duty cycle and stored energy of inductor supplies output current instead of input. When the output voltage change becomes negative, compensator starts to increase duty cycle</w:t>
      </w:r>
      <w:r w:rsidR="006371A3">
        <w:t>, which is due to the derivative of PID control</w:t>
      </w:r>
      <w:r w:rsidR="00985EE4">
        <w:t>. Finally, output voltage becomes stable at desired voltage level, 3.3V.</w:t>
      </w:r>
      <w:r w:rsidR="005008D6">
        <w:t xml:space="preserve"> </w:t>
      </w:r>
      <w:r w:rsidR="005008D6">
        <w:t>The ringing is not observed in output voltage.</w:t>
      </w:r>
    </w:p>
    <w:p w14:paraId="712A30DA" w14:textId="77777777" w:rsidR="002A22BB" w:rsidRDefault="002A22BB" w:rsidP="002A22BB">
      <w:pPr>
        <w:keepNext/>
      </w:pPr>
      <w:r>
        <w:rPr>
          <w:noProof/>
        </w:rPr>
        <w:drawing>
          <wp:inline distT="0" distB="0" distL="0" distR="0" wp14:anchorId="333651B3" wp14:editId="4D08FC16">
            <wp:extent cx="5760720" cy="2658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58110"/>
                    </a:xfrm>
                    <a:prstGeom prst="rect">
                      <a:avLst/>
                    </a:prstGeom>
                  </pic:spPr>
                </pic:pic>
              </a:graphicData>
            </a:graphic>
          </wp:inline>
        </w:drawing>
      </w:r>
    </w:p>
    <w:p w14:paraId="2CD7D2FC" w14:textId="66747AB1" w:rsidR="000D0C88" w:rsidRDefault="002A22BB" w:rsidP="002A22BB">
      <w:pPr>
        <w:pStyle w:val="Caption"/>
        <w:jc w:val="center"/>
      </w:pPr>
      <w:bookmarkStart w:id="21" w:name="_Ref73889059"/>
      <w:r>
        <w:t xml:space="preserve">Figure </w:t>
      </w:r>
      <w:fldSimple w:instr=" SEQ Figure \* ARABIC ">
        <w:r w:rsidR="00500C3F">
          <w:rPr>
            <w:noProof/>
          </w:rPr>
          <w:t>6</w:t>
        </w:r>
      </w:fldSimple>
      <w:bookmarkEnd w:id="21"/>
      <w:r>
        <w:t xml:space="preserve"> </w:t>
      </w:r>
      <w:r w:rsidR="00F7487E">
        <w:t>Full-to-half load, t</w:t>
      </w:r>
      <w:r>
        <w:t>ransient waveforms of Vo, IL and D for compensator with 40kHz crossover frequency</w:t>
      </w:r>
    </w:p>
    <w:p w14:paraId="16550D3C" w14:textId="21D33305" w:rsidR="00A97D7E" w:rsidRDefault="00C22C6D" w:rsidP="00A97D7E">
      <w:r>
        <w:fldChar w:fldCharType="begin"/>
      </w:r>
      <w:r>
        <w:instrText xml:space="preserve"> REF _Ref73889067 \h </w:instrText>
      </w:r>
      <w:r>
        <w:fldChar w:fldCharType="separate"/>
      </w:r>
      <w:r w:rsidR="00500C3F">
        <w:t xml:space="preserve">Figure </w:t>
      </w:r>
      <w:r w:rsidR="00500C3F">
        <w:rPr>
          <w:noProof/>
        </w:rPr>
        <w:t>7</w:t>
      </w:r>
      <w:r>
        <w:fldChar w:fldCharType="end"/>
      </w:r>
      <w:r>
        <w:t xml:space="preserve"> </w:t>
      </w:r>
      <w:r w:rsidR="003A302A">
        <w:t>shows the transient waveforms of I</w:t>
      </w:r>
      <w:r w:rsidR="003A302A">
        <w:rPr>
          <w:vertAlign w:val="subscript"/>
        </w:rPr>
        <w:t>L</w:t>
      </w:r>
      <w:r w:rsidR="003A302A">
        <w:t>, V</w:t>
      </w:r>
      <w:r w:rsidR="003A302A">
        <w:rPr>
          <w:vertAlign w:val="subscript"/>
        </w:rPr>
        <w:t>o</w:t>
      </w:r>
      <w:r w:rsidR="003A302A">
        <w:t xml:space="preserve">, and D for the compensator with </w:t>
      </w:r>
      <w:r w:rsidR="003A302A">
        <w:t>2</w:t>
      </w:r>
      <w:r w:rsidR="003A302A">
        <w:t>0kHz crossover frequency when the load is changed from full to half.</w:t>
      </w:r>
    </w:p>
    <w:p w14:paraId="6A2312EB" w14:textId="77777777" w:rsidR="00A97D7E" w:rsidRDefault="00A97D7E" w:rsidP="00A97D7E">
      <w:pPr>
        <w:keepNext/>
      </w:pPr>
      <w:r>
        <w:rPr>
          <w:noProof/>
        </w:rPr>
        <w:drawing>
          <wp:inline distT="0" distB="0" distL="0" distR="0" wp14:anchorId="089F64EF" wp14:editId="5300DD78">
            <wp:extent cx="5760720" cy="26581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8110"/>
                    </a:xfrm>
                    <a:prstGeom prst="rect">
                      <a:avLst/>
                    </a:prstGeom>
                  </pic:spPr>
                </pic:pic>
              </a:graphicData>
            </a:graphic>
          </wp:inline>
        </w:drawing>
      </w:r>
    </w:p>
    <w:p w14:paraId="73173169" w14:textId="69171D23" w:rsidR="002A22BB" w:rsidRDefault="00A97D7E" w:rsidP="00637435">
      <w:pPr>
        <w:pStyle w:val="Caption"/>
        <w:jc w:val="center"/>
      </w:pPr>
      <w:bookmarkStart w:id="22" w:name="_Ref73889067"/>
      <w:r>
        <w:t xml:space="preserve">Figure </w:t>
      </w:r>
      <w:fldSimple w:instr=" SEQ Figure \* ARABIC ">
        <w:r w:rsidR="00500C3F">
          <w:rPr>
            <w:noProof/>
          </w:rPr>
          <w:t>7</w:t>
        </w:r>
      </w:fldSimple>
      <w:bookmarkEnd w:id="22"/>
      <w:r>
        <w:t xml:space="preserve"> </w:t>
      </w:r>
      <w:r w:rsidRPr="00851A3A">
        <w:t>Full-to-half load, transient waveforms of Vo, IL and D for compensator with 20kHz crossover frequency</w:t>
      </w:r>
    </w:p>
    <w:p w14:paraId="41904734" w14:textId="3B89E401" w:rsidR="002A22BB" w:rsidRDefault="002A22BB" w:rsidP="002A22BB">
      <w:pPr>
        <w:pStyle w:val="Heading2"/>
        <w:numPr>
          <w:ilvl w:val="0"/>
          <w:numId w:val="2"/>
        </w:numPr>
      </w:pPr>
      <w:bookmarkStart w:id="23" w:name="_Toc73905484"/>
      <w:r>
        <w:lastRenderedPageBreak/>
        <w:t>Half Load to Full Load</w:t>
      </w:r>
      <w:bookmarkEnd w:id="23"/>
    </w:p>
    <w:p w14:paraId="33FCDED8" w14:textId="3B2733D7" w:rsidR="002A22BB" w:rsidRDefault="002A22BB" w:rsidP="002A22BB"/>
    <w:p w14:paraId="69FC9D23" w14:textId="644E3358" w:rsidR="003A302A" w:rsidRDefault="00C22C6D" w:rsidP="002A22BB">
      <w:r>
        <w:fldChar w:fldCharType="begin"/>
      </w:r>
      <w:r>
        <w:instrText xml:space="preserve"> REF _Ref73889025 \h </w:instrText>
      </w:r>
      <w:r>
        <w:fldChar w:fldCharType="separate"/>
      </w:r>
      <w:r w:rsidR="00500C3F">
        <w:t xml:space="preserve">Figure </w:t>
      </w:r>
      <w:r w:rsidR="00500C3F">
        <w:rPr>
          <w:noProof/>
        </w:rPr>
        <w:t>8</w:t>
      </w:r>
      <w:r>
        <w:fldChar w:fldCharType="end"/>
      </w:r>
      <w:r>
        <w:t xml:space="preserve"> </w:t>
      </w:r>
      <w:r w:rsidR="003A302A">
        <w:t>shows the transient waveforms of I</w:t>
      </w:r>
      <w:r w:rsidR="003A302A">
        <w:rPr>
          <w:vertAlign w:val="subscript"/>
        </w:rPr>
        <w:t>L</w:t>
      </w:r>
      <w:r w:rsidR="003A302A">
        <w:t>, V</w:t>
      </w:r>
      <w:r w:rsidR="003A302A">
        <w:rPr>
          <w:vertAlign w:val="subscript"/>
        </w:rPr>
        <w:t>o</w:t>
      </w:r>
      <w:r w:rsidR="003A302A">
        <w:t xml:space="preserve">, and D for the compensator with 40kHz crossover frequency when the load is changed from </w:t>
      </w:r>
      <w:r w:rsidR="003A302A">
        <w:t>half</w:t>
      </w:r>
      <w:r w:rsidR="003A302A">
        <w:t xml:space="preserve"> to </w:t>
      </w:r>
      <w:r w:rsidR="003A302A">
        <w:t>full</w:t>
      </w:r>
      <w:r w:rsidR="003A302A">
        <w:t>.</w:t>
      </w:r>
      <w:r w:rsidR="0078075B">
        <w:t xml:space="preserve"> When the load is increased to full, output voltage decreases since the inductor current and output capacitor voltage can not be changed immediately. </w:t>
      </w:r>
      <w:r w:rsidR="00D9035F">
        <w:t xml:space="preserve">When the slope of output voltage becomes positive, duty cycle starts to decrease and output voltage </w:t>
      </w:r>
      <w:r w:rsidR="00477A6A">
        <w:t>reached to steady-state value, 3.3V</w:t>
      </w:r>
      <w:r w:rsidR="00D9035F">
        <w:t>.</w:t>
      </w:r>
      <w:r w:rsidR="005008D6">
        <w:t xml:space="preserve"> The ringing is not observed in output voltage.</w:t>
      </w:r>
    </w:p>
    <w:p w14:paraId="10B1EF94" w14:textId="77777777" w:rsidR="00B94210" w:rsidRDefault="00B94210" w:rsidP="00B94210">
      <w:pPr>
        <w:keepNext/>
      </w:pPr>
      <w:r>
        <w:rPr>
          <w:noProof/>
        </w:rPr>
        <w:drawing>
          <wp:inline distT="0" distB="0" distL="0" distR="0" wp14:anchorId="5EBADD24" wp14:editId="3942A88C">
            <wp:extent cx="5760720" cy="26581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58110"/>
                    </a:xfrm>
                    <a:prstGeom prst="rect">
                      <a:avLst/>
                    </a:prstGeom>
                  </pic:spPr>
                </pic:pic>
              </a:graphicData>
            </a:graphic>
          </wp:inline>
        </w:drawing>
      </w:r>
    </w:p>
    <w:p w14:paraId="51DC4A2D" w14:textId="23DC3308" w:rsidR="002A22BB" w:rsidRDefault="00B94210" w:rsidP="0009628A">
      <w:pPr>
        <w:pStyle w:val="Caption"/>
        <w:jc w:val="center"/>
      </w:pPr>
      <w:bookmarkStart w:id="24" w:name="_Ref73889025"/>
      <w:r>
        <w:t xml:space="preserve">Figure </w:t>
      </w:r>
      <w:fldSimple w:instr=" SEQ Figure \* ARABIC ">
        <w:r w:rsidR="00500C3F">
          <w:rPr>
            <w:noProof/>
          </w:rPr>
          <w:t>8</w:t>
        </w:r>
      </w:fldSimple>
      <w:bookmarkEnd w:id="24"/>
      <w:r>
        <w:t xml:space="preserve"> Half-to-full</w:t>
      </w:r>
      <w:r w:rsidRPr="00085A5D">
        <w:t xml:space="preserve"> load, transient waveforms of Vo, IL and D for compensator with 40kHz crossover frequency</w:t>
      </w:r>
    </w:p>
    <w:p w14:paraId="4D79BAA4" w14:textId="50784CDE" w:rsidR="00A97D7E" w:rsidRDefault="00C22C6D" w:rsidP="00A97D7E">
      <w:r>
        <w:fldChar w:fldCharType="begin"/>
      </w:r>
      <w:r>
        <w:instrText xml:space="preserve"> REF _Ref73889035 \h </w:instrText>
      </w:r>
      <w:r>
        <w:fldChar w:fldCharType="separate"/>
      </w:r>
      <w:r w:rsidR="00500C3F">
        <w:t xml:space="preserve">Figure </w:t>
      </w:r>
      <w:r w:rsidR="00500C3F">
        <w:rPr>
          <w:noProof/>
        </w:rPr>
        <w:t>9</w:t>
      </w:r>
      <w:r>
        <w:fldChar w:fldCharType="end"/>
      </w:r>
      <w:r>
        <w:t xml:space="preserve"> </w:t>
      </w:r>
      <w:r w:rsidR="003A302A">
        <w:t>shows the transient waveforms of I</w:t>
      </w:r>
      <w:r w:rsidR="003A302A">
        <w:rPr>
          <w:vertAlign w:val="subscript"/>
        </w:rPr>
        <w:t>L</w:t>
      </w:r>
      <w:r w:rsidR="003A302A">
        <w:t>, V</w:t>
      </w:r>
      <w:r w:rsidR="003A302A">
        <w:rPr>
          <w:vertAlign w:val="subscript"/>
        </w:rPr>
        <w:t>o</w:t>
      </w:r>
      <w:r w:rsidR="003A302A">
        <w:t xml:space="preserve">, and D for the compensator with </w:t>
      </w:r>
      <w:r w:rsidR="003A302A">
        <w:t>2</w:t>
      </w:r>
      <w:r w:rsidR="003A302A">
        <w:t>0kHz crossover frequency when the load is changed from half to full.</w:t>
      </w:r>
    </w:p>
    <w:p w14:paraId="6321E0D6" w14:textId="77777777" w:rsidR="00A97D7E" w:rsidRDefault="00A97D7E" w:rsidP="00A97D7E">
      <w:pPr>
        <w:keepNext/>
      </w:pPr>
      <w:r>
        <w:rPr>
          <w:noProof/>
        </w:rPr>
        <w:drawing>
          <wp:inline distT="0" distB="0" distL="0" distR="0" wp14:anchorId="6105F719" wp14:editId="2B2AB2B2">
            <wp:extent cx="5760720" cy="2658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58110"/>
                    </a:xfrm>
                    <a:prstGeom prst="rect">
                      <a:avLst/>
                    </a:prstGeom>
                  </pic:spPr>
                </pic:pic>
              </a:graphicData>
            </a:graphic>
          </wp:inline>
        </w:drawing>
      </w:r>
    </w:p>
    <w:p w14:paraId="025D744B" w14:textId="37BBE680" w:rsidR="00637435" w:rsidRDefault="00A97D7E" w:rsidP="00A97D7E">
      <w:pPr>
        <w:pStyle w:val="Caption"/>
        <w:jc w:val="center"/>
      </w:pPr>
      <w:bookmarkStart w:id="25" w:name="_Ref73889035"/>
      <w:r>
        <w:t xml:space="preserve">Figure </w:t>
      </w:r>
      <w:fldSimple w:instr=" SEQ Figure \* ARABIC ">
        <w:r w:rsidR="00500C3F">
          <w:rPr>
            <w:noProof/>
          </w:rPr>
          <w:t>9</w:t>
        </w:r>
      </w:fldSimple>
      <w:bookmarkEnd w:id="25"/>
      <w:r>
        <w:t xml:space="preserve"> </w:t>
      </w:r>
      <w:r w:rsidRPr="002158CB">
        <w:t xml:space="preserve">Half-to-full load, transient waveforms of Vo, IL and D for compensator with </w:t>
      </w:r>
      <w:r>
        <w:t>2</w:t>
      </w:r>
      <w:r w:rsidRPr="002158CB">
        <w:t>0kHz crossover frequency</w:t>
      </w:r>
    </w:p>
    <w:p w14:paraId="43625414" w14:textId="6091B38B" w:rsidR="00D84FA6" w:rsidRPr="00637435" w:rsidRDefault="00637435" w:rsidP="00D84FA6">
      <w:pPr>
        <w:rPr>
          <w:i/>
          <w:iCs/>
          <w:color w:val="44546A" w:themeColor="text2"/>
          <w:sz w:val="18"/>
          <w:szCs w:val="18"/>
        </w:rPr>
      </w:pPr>
      <w:r>
        <w:br w:type="page"/>
      </w:r>
    </w:p>
    <w:p w14:paraId="776B9907" w14:textId="637A57D7" w:rsidR="00D84FA6" w:rsidRDefault="00D84FA6" w:rsidP="00D84FA6">
      <w:pPr>
        <w:pStyle w:val="Heading2"/>
        <w:numPr>
          <w:ilvl w:val="0"/>
          <w:numId w:val="2"/>
        </w:numPr>
      </w:pPr>
      <w:r>
        <w:lastRenderedPageBreak/>
        <w:t xml:space="preserve"> </w:t>
      </w:r>
      <w:bookmarkStart w:id="26" w:name="_Toc73905485"/>
      <w:r>
        <w:t>Drop in Input Voltage</w:t>
      </w:r>
      <w:bookmarkEnd w:id="26"/>
    </w:p>
    <w:p w14:paraId="6788CF69" w14:textId="77777777" w:rsidR="00C110FA" w:rsidRPr="00C110FA" w:rsidRDefault="00C110FA" w:rsidP="00C110FA"/>
    <w:p w14:paraId="7ED4D82F" w14:textId="370A2C23" w:rsidR="00D84FA6" w:rsidRDefault="0067749E" w:rsidP="00D84FA6">
      <w:r>
        <w:fldChar w:fldCharType="begin"/>
      </w:r>
      <w:r>
        <w:instrText xml:space="preserve"> REF _Ref73892380 \h </w:instrText>
      </w:r>
      <w:r>
        <w:fldChar w:fldCharType="separate"/>
      </w:r>
      <w:r w:rsidR="00500C3F">
        <w:t xml:space="preserve">Figure </w:t>
      </w:r>
      <w:r w:rsidR="00500C3F">
        <w:rPr>
          <w:noProof/>
        </w:rPr>
        <w:t>10</w:t>
      </w:r>
      <w:r>
        <w:fldChar w:fldCharType="end"/>
      </w:r>
      <w:r>
        <w:t xml:space="preserve"> </w:t>
      </w:r>
      <w:r w:rsidR="00C110FA">
        <w:t>shows the transient waveforms of I</w:t>
      </w:r>
      <w:r w:rsidR="00C110FA">
        <w:rPr>
          <w:vertAlign w:val="subscript"/>
        </w:rPr>
        <w:t>L</w:t>
      </w:r>
      <w:r w:rsidR="00C110FA">
        <w:t>, V</w:t>
      </w:r>
      <w:r w:rsidR="00C110FA">
        <w:rPr>
          <w:vertAlign w:val="subscript"/>
        </w:rPr>
        <w:t>o</w:t>
      </w:r>
      <w:r w:rsidR="00C110FA">
        <w:t>,</w:t>
      </w:r>
      <w:r w:rsidR="00C110FA">
        <w:t xml:space="preserve"> V</w:t>
      </w:r>
      <w:r w:rsidR="00C110FA">
        <w:rPr>
          <w:vertAlign w:val="subscript"/>
        </w:rPr>
        <w:t>in</w:t>
      </w:r>
      <w:r w:rsidR="00C110FA">
        <w:t>,</w:t>
      </w:r>
      <w:r w:rsidR="00C110FA">
        <w:t xml:space="preserve"> and D for the compensator with </w:t>
      </w:r>
      <w:r>
        <w:t>4</w:t>
      </w:r>
      <w:r w:rsidR="00C110FA">
        <w:t xml:space="preserve">0kHz crossover frequency when the </w:t>
      </w:r>
      <w:r>
        <w:t>input voltage</w:t>
      </w:r>
      <w:r w:rsidR="00C110FA">
        <w:t xml:space="preserve"> is </w:t>
      </w:r>
      <w:r>
        <w:t>dropped to 4V</w:t>
      </w:r>
      <w:r w:rsidR="00C110FA">
        <w:t>.</w:t>
      </w:r>
      <w:r w:rsidR="00351B2B">
        <w:t xml:space="preserve"> Drop in input voltage results in drop in output voltage since compensator cannot immediately respond the changes from input, which can be proved by waveform of inductor current.</w:t>
      </w:r>
      <w:r w:rsidR="00A25604">
        <w:t xml:space="preserve"> The amount of increase in inductor current is low when the step change is applied. While the duty cycle is constant, voltage difference on the inductor becomes due to drop in input voltage. That there is a small overshoot in duty cycle waveform may be caused by derivative of PID control. Compensator still helps to regulate output voltage.</w:t>
      </w:r>
    </w:p>
    <w:p w14:paraId="39CAB898" w14:textId="77777777" w:rsidR="003A75F9" w:rsidRDefault="003A75F9" w:rsidP="003A75F9">
      <w:pPr>
        <w:keepNext/>
      </w:pPr>
      <w:r>
        <w:rPr>
          <w:noProof/>
        </w:rPr>
        <w:drawing>
          <wp:inline distT="0" distB="0" distL="0" distR="0" wp14:anchorId="16BFB643" wp14:editId="0B2D56C6">
            <wp:extent cx="5760720" cy="2658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8110"/>
                    </a:xfrm>
                    <a:prstGeom prst="rect">
                      <a:avLst/>
                    </a:prstGeom>
                  </pic:spPr>
                </pic:pic>
              </a:graphicData>
            </a:graphic>
          </wp:inline>
        </w:drawing>
      </w:r>
    </w:p>
    <w:p w14:paraId="01DEC0AA" w14:textId="6128CDC1" w:rsidR="003A75F9" w:rsidRDefault="003A75F9" w:rsidP="003A75F9">
      <w:pPr>
        <w:pStyle w:val="Caption"/>
        <w:jc w:val="center"/>
      </w:pPr>
      <w:bookmarkStart w:id="27" w:name="_Ref73892380"/>
      <w:r>
        <w:t xml:space="preserve">Figure </w:t>
      </w:r>
      <w:fldSimple w:instr=" SEQ Figure \* ARABIC ">
        <w:r w:rsidR="00500C3F">
          <w:rPr>
            <w:noProof/>
          </w:rPr>
          <w:t>10</w:t>
        </w:r>
      </w:fldSimple>
      <w:bookmarkEnd w:id="27"/>
      <w:r>
        <w:t xml:space="preserve"> Step change in input voltage 5V-to-4V</w:t>
      </w:r>
      <w:r w:rsidRPr="00020E2F">
        <w:t>, transient waveforms of Vo,</w:t>
      </w:r>
      <w:r>
        <w:t xml:space="preserve"> Vin,</w:t>
      </w:r>
      <w:r w:rsidRPr="00020E2F">
        <w:t xml:space="preserve"> IL and D for compensator with 40kHz crossover frequency</w:t>
      </w:r>
    </w:p>
    <w:p w14:paraId="7158C84E" w14:textId="30326C97" w:rsidR="00F4212C" w:rsidRDefault="0067749E" w:rsidP="00F4212C">
      <w:r>
        <w:fldChar w:fldCharType="begin"/>
      </w:r>
      <w:r>
        <w:instrText xml:space="preserve"> REF _Ref73892399 \h </w:instrText>
      </w:r>
      <w:r>
        <w:fldChar w:fldCharType="separate"/>
      </w:r>
      <w:r w:rsidR="00500C3F">
        <w:t xml:space="preserve">Figure </w:t>
      </w:r>
      <w:r w:rsidR="00500C3F">
        <w:rPr>
          <w:noProof/>
        </w:rPr>
        <w:t>11</w:t>
      </w:r>
      <w:r>
        <w:fldChar w:fldCharType="end"/>
      </w:r>
      <w:r>
        <w:t xml:space="preserve"> </w:t>
      </w:r>
      <w:r>
        <w:t>shows the transient waveforms of I</w:t>
      </w:r>
      <w:r>
        <w:rPr>
          <w:vertAlign w:val="subscript"/>
        </w:rPr>
        <w:t>L</w:t>
      </w:r>
      <w:r>
        <w:t>, V</w:t>
      </w:r>
      <w:r>
        <w:rPr>
          <w:vertAlign w:val="subscript"/>
        </w:rPr>
        <w:t>o</w:t>
      </w:r>
      <w:r>
        <w:t>, V</w:t>
      </w:r>
      <w:r>
        <w:rPr>
          <w:vertAlign w:val="subscript"/>
        </w:rPr>
        <w:t>in</w:t>
      </w:r>
      <w:r>
        <w:t xml:space="preserve">, and D for the compensator with </w:t>
      </w:r>
      <w:r>
        <w:t>2</w:t>
      </w:r>
      <w:r>
        <w:t>0kHz crossover frequency when the input voltage is dropped to 4V.</w:t>
      </w:r>
    </w:p>
    <w:p w14:paraId="2FC34E23" w14:textId="77777777" w:rsidR="00F4212C" w:rsidRDefault="00F4212C" w:rsidP="00F4212C">
      <w:pPr>
        <w:keepNext/>
      </w:pPr>
      <w:r>
        <w:rPr>
          <w:noProof/>
        </w:rPr>
        <w:drawing>
          <wp:inline distT="0" distB="0" distL="0" distR="0" wp14:anchorId="17D3A675" wp14:editId="7F542ED8">
            <wp:extent cx="5760720" cy="26581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58110"/>
                    </a:xfrm>
                    <a:prstGeom prst="rect">
                      <a:avLst/>
                    </a:prstGeom>
                  </pic:spPr>
                </pic:pic>
              </a:graphicData>
            </a:graphic>
          </wp:inline>
        </w:drawing>
      </w:r>
    </w:p>
    <w:p w14:paraId="5C6BDC59" w14:textId="676A61C8" w:rsidR="00F4212C" w:rsidRDefault="00F4212C" w:rsidP="00F4212C">
      <w:pPr>
        <w:pStyle w:val="Caption"/>
      </w:pPr>
      <w:bookmarkStart w:id="28" w:name="_Ref73892399"/>
      <w:r>
        <w:t xml:space="preserve">Figure </w:t>
      </w:r>
      <w:fldSimple w:instr=" SEQ Figure \* ARABIC ">
        <w:r w:rsidR="00500C3F">
          <w:rPr>
            <w:noProof/>
          </w:rPr>
          <w:t>11</w:t>
        </w:r>
      </w:fldSimple>
      <w:bookmarkEnd w:id="28"/>
      <w:r>
        <w:t xml:space="preserve"> </w:t>
      </w:r>
      <w:r w:rsidRPr="00136187">
        <w:t xml:space="preserve">Step change in input voltage 5V-to-4V, transient waveforms of Vo, Vin, IL and D for compensator with </w:t>
      </w:r>
      <w:r>
        <w:t>2</w:t>
      </w:r>
      <w:r w:rsidRPr="00136187">
        <w:t>0kHz crossover frequency</w:t>
      </w:r>
    </w:p>
    <w:p w14:paraId="6FCF6E9E" w14:textId="597AE657" w:rsidR="00E364AB" w:rsidRDefault="00E364AB" w:rsidP="00E364AB">
      <w:pPr>
        <w:pStyle w:val="Heading2"/>
        <w:numPr>
          <w:ilvl w:val="0"/>
          <w:numId w:val="2"/>
        </w:numPr>
      </w:pPr>
      <w:r>
        <w:lastRenderedPageBreak/>
        <w:t xml:space="preserve"> </w:t>
      </w:r>
      <w:bookmarkStart w:id="29" w:name="_Toc73905486"/>
      <w:r>
        <w:t>Comparison of Designed Compensators</w:t>
      </w:r>
      <w:bookmarkEnd w:id="29"/>
    </w:p>
    <w:p w14:paraId="5AE36BAC" w14:textId="22F38045" w:rsidR="00E364AB" w:rsidRDefault="00E364AB" w:rsidP="00E364AB"/>
    <w:p w14:paraId="728C97F4" w14:textId="2571B875" w:rsidR="000B5964" w:rsidRDefault="004B58E3" w:rsidP="00E364AB">
      <w:r>
        <w:t xml:space="preserve">Both of the designed compensator are type III-B, but their crossover frequencies are different. </w:t>
      </w:r>
      <w:r w:rsidR="005A2EAF">
        <w:t>The parameters affecting the performance of the compensators are crossover frequency, gain margin and phase margin.</w:t>
      </w:r>
    </w:p>
    <w:p w14:paraId="16BE242B" w14:textId="19AA0723" w:rsidR="005A2EAF" w:rsidRDefault="00C40D5E" w:rsidP="00E364AB">
      <w:r>
        <w:t>Both of the compensator has overshoot or undershoot based on applied changes. However, there is no significant oscillation in output voltage, while the duty cycle has small oscillations. The duty cycle oscillations are attenuated on the plant</w:t>
      </w:r>
      <w:r w:rsidR="009B55B0">
        <w:t>, especially due to LC filter at output of the buck converter.</w:t>
      </w:r>
    </w:p>
    <w:p w14:paraId="13D44F9F" w14:textId="358A417B" w:rsidR="00287885" w:rsidRDefault="004F1CCD" w:rsidP="00237876">
      <w:r>
        <w:t xml:space="preserve">The settling time of the output voltage for 20kHz crossover frequency is </w:t>
      </w:r>
      <w:r w:rsidR="00FE20A0">
        <w:t>higher</w:t>
      </w:r>
      <w:r>
        <w:t xml:space="preserve"> than </w:t>
      </w:r>
      <w:r w:rsidR="00FE20A0">
        <w:t>the settling time of compensator with 40kHz crossover frequency</w:t>
      </w:r>
      <w:r w:rsidR="00653109">
        <w:t xml:space="preserve">. The expected result for speed of response is </w:t>
      </w:r>
      <w:r w:rsidR="007C6D56">
        <w:t xml:space="preserve">agree with simulation results. The compensator with 20kHz has lower response speed since the gain of the frequency range up to crossover for 20kHz crossover is smaller than the case of 40kHz. On the other hand, compensator with 40kHz can not attenuate the switching frequency much compared to the compensator with 20kHz. </w:t>
      </w:r>
    </w:p>
    <w:p w14:paraId="13FEE65A" w14:textId="34D7B5EE" w:rsidR="00AC5B48" w:rsidRDefault="00AC5B48" w:rsidP="00237876"/>
    <w:p w14:paraId="526B3DE2" w14:textId="3A9BBAC0" w:rsidR="00AC5B48" w:rsidRDefault="00AC5B48" w:rsidP="00AC5B48">
      <w:pPr>
        <w:pStyle w:val="Heading2"/>
        <w:numPr>
          <w:ilvl w:val="0"/>
          <w:numId w:val="2"/>
        </w:numPr>
      </w:pPr>
      <w:bookmarkStart w:id="30" w:name="_Toc73905487"/>
      <w:r>
        <w:t>Bonus</w:t>
      </w:r>
      <w:bookmarkEnd w:id="30"/>
    </w:p>
    <w:p w14:paraId="03583351" w14:textId="77777777" w:rsidR="00AC5B48" w:rsidRPr="00AC5B48" w:rsidRDefault="00AC5B48" w:rsidP="00AC5B48"/>
    <w:p w14:paraId="1158EB44" w14:textId="26EED84B" w:rsidR="00AC5B48" w:rsidRDefault="00AC5B48" w:rsidP="00AC5B48">
      <w:r>
        <w:t xml:space="preserve">Spend time : </w:t>
      </w:r>
      <w:r w:rsidR="00415BFE">
        <w:t>1</w:t>
      </w:r>
      <w:r w:rsidR="009B7CD5">
        <w:t>9</w:t>
      </w:r>
      <w:r>
        <w:t xml:space="preserve"> Hours</w:t>
      </w:r>
    </w:p>
    <w:p w14:paraId="33EC6DD1" w14:textId="77777777" w:rsidR="006E3403" w:rsidRPr="00AC5B48" w:rsidRDefault="006E3403" w:rsidP="00AC5B48"/>
    <w:p w14:paraId="2381A409" w14:textId="3BE0827A" w:rsidR="00237876" w:rsidRDefault="00237876" w:rsidP="00237876">
      <w:pPr>
        <w:pStyle w:val="Heading1"/>
        <w:numPr>
          <w:ilvl w:val="0"/>
          <w:numId w:val="1"/>
        </w:numPr>
      </w:pPr>
      <w:bookmarkStart w:id="31" w:name="_Toc73905488"/>
      <w:r>
        <w:t>References</w:t>
      </w:r>
      <w:bookmarkEnd w:id="31"/>
    </w:p>
    <w:p w14:paraId="2EFA4994" w14:textId="52E582A3" w:rsidR="00237876" w:rsidRDefault="00237876" w:rsidP="00237876"/>
    <w:p w14:paraId="49D1992E" w14:textId="38F202D3" w:rsidR="00237876" w:rsidRDefault="00CC6A7A" w:rsidP="00237876">
      <w:r>
        <w:t xml:space="preserve">Rahimi, A. M., Parto P., Asadi P. </w:t>
      </w:r>
      <w:r w:rsidR="00237876">
        <w:t xml:space="preserve">Application Note, AN – 1162. International Rectifiers </w:t>
      </w:r>
    </w:p>
    <w:p w14:paraId="662E01AD" w14:textId="197CAE3B" w:rsidR="00237876" w:rsidRDefault="00237876" w:rsidP="00237876">
      <w:r>
        <w:tab/>
      </w:r>
      <w:hyperlink r:id="rId20" w:history="1">
        <w:r w:rsidRPr="00C16B90">
          <w:rPr>
            <w:rStyle w:val="Hyperlink"/>
          </w:rPr>
          <w:t>https://www.infineon.com/dgdl/an-1162.pdf?fileId=5546d462533600a40153559a8e17111a</w:t>
        </w:r>
      </w:hyperlink>
    </w:p>
    <w:p w14:paraId="0851A456" w14:textId="77777777" w:rsidR="00237876" w:rsidRPr="00237876" w:rsidRDefault="00237876" w:rsidP="00237876"/>
    <w:sectPr w:rsidR="00237876" w:rsidRPr="00237876">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289E" w14:textId="77777777" w:rsidR="00BE3A0F" w:rsidRDefault="00BE3A0F" w:rsidP="005E5B58">
      <w:pPr>
        <w:spacing w:after="0" w:line="240" w:lineRule="auto"/>
      </w:pPr>
      <w:r>
        <w:separator/>
      </w:r>
    </w:p>
  </w:endnote>
  <w:endnote w:type="continuationSeparator" w:id="0">
    <w:p w14:paraId="22478D0C" w14:textId="77777777" w:rsidR="00BE3A0F" w:rsidRDefault="00BE3A0F" w:rsidP="005E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5B8B" w14:textId="2B418888" w:rsidR="005E5B58" w:rsidRDefault="005E5B58">
    <w:pPr>
      <w:pStyle w:val="Footer"/>
    </w:pPr>
    <w:r>
      <w:rPr>
        <w:noProof/>
      </w:rPr>
      <mc:AlternateContent>
        <mc:Choice Requires="wps">
          <w:drawing>
            <wp:anchor distT="0" distB="0" distL="0" distR="0" simplePos="0" relativeHeight="251659264" behindDoc="0" locked="0" layoutInCell="1" allowOverlap="1" wp14:anchorId="3A10A2C7">
              <wp:simplePos x="635" y="635"/>
              <wp:positionH relativeFrom="leftMargin">
                <wp:align>left</wp:align>
              </wp:positionH>
              <wp:positionV relativeFrom="paragraph">
                <wp:posOffset>635</wp:posOffset>
              </wp:positionV>
              <wp:extent cx="443865" cy="443865"/>
              <wp:effectExtent l="0" t="0" r="6985" b="2540"/>
              <wp:wrapSquare wrapText="bothSides"/>
              <wp:docPr id="2" name="Text Box 2"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793412" w14:textId="6ECF70C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A10A2C7" id="_x0000_t202" coordsize="21600,21600" o:spt="202" path="m,l,21600r21600,l21600,xe">
              <v:stroke joinstyle="miter"/>
              <v:path gradientshapeok="t" o:connecttype="rect"/>
            </v:shapetype>
            <v:shape id="Text Box 2" o:spid="_x0000_s1026" type="#_x0000_t202" alt="Sensitivity: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" filled="f" stroked="f">
              <v:textbox style="mso-fit-shape-to-text:t" inset="15pt,0,0,0">
                <w:txbxContent>
                  <w:p w14:paraId="32793412" w14:textId="6ECF70C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349B" w14:textId="616A778F" w:rsidR="005E5B58" w:rsidRDefault="005E5B58">
    <w:pPr>
      <w:pStyle w:val="Footer"/>
    </w:pPr>
    <w:r>
      <w:rPr>
        <w:noProof/>
      </w:rPr>
      <mc:AlternateContent>
        <mc:Choice Requires="wps">
          <w:drawing>
            <wp:anchor distT="0" distB="0" distL="0" distR="0" simplePos="0" relativeHeight="251660288" behindDoc="0" locked="0" layoutInCell="1" allowOverlap="1" wp14:anchorId="27256A44">
              <wp:simplePos x="635" y="635"/>
              <wp:positionH relativeFrom="leftMargin">
                <wp:align>left</wp:align>
              </wp:positionH>
              <wp:positionV relativeFrom="paragraph">
                <wp:posOffset>635</wp:posOffset>
              </wp:positionV>
              <wp:extent cx="443865" cy="443865"/>
              <wp:effectExtent l="0" t="0" r="6985" b="2540"/>
              <wp:wrapSquare wrapText="bothSides"/>
              <wp:docPr id="3" name="Text Box 3"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F0B39F" w14:textId="3A27D98B"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7256A44" id="_x0000_t202" coordsize="21600,21600" o:spt="202" path="m,l,21600r21600,l21600,xe">
              <v:stroke joinstyle="miter"/>
              <v:path gradientshapeok="t" o:connecttype="rect"/>
            </v:shapetype>
            <v:shape id="Text Box 3" o:spid="_x0000_s1027" type="#_x0000_t202" alt="Sensitivity: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KKXX3IxAgAAXQQAAA4AAAAAAAAAAAAAAAAALgIAAGRycy9l&#10;Mm9Eb2MueG1sUEsBAi0AFAAGAAgAAAAhAHVQdsDXAAAAAwEAAA8AAAAAAAAAAAAAAAAAiwQAAGRy&#10;cy9kb3ducmV2LnhtbFBLBQYAAAAABAAEAPMAAACPBQAAAAA=&#10;" filled="f" stroked="f">
              <v:textbox style="mso-fit-shape-to-text:t" inset="15pt,0,0,0">
                <w:txbxContent>
                  <w:p w14:paraId="71F0B39F" w14:textId="3A27D98B"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DF0E" w14:textId="0CD053BE" w:rsidR="005E5B58" w:rsidRDefault="005E5B58">
    <w:pPr>
      <w:pStyle w:val="Footer"/>
    </w:pPr>
    <w:r>
      <w:rPr>
        <w:noProof/>
      </w:rPr>
      <mc:AlternateContent>
        <mc:Choice Requires="wps">
          <w:drawing>
            <wp:anchor distT="0" distB="0" distL="0" distR="0" simplePos="0" relativeHeight="251658240" behindDoc="0" locked="0" layoutInCell="1" allowOverlap="1" wp14:anchorId="26E72703">
              <wp:simplePos x="635" y="635"/>
              <wp:positionH relativeFrom="leftMargin">
                <wp:align>left</wp:align>
              </wp:positionH>
              <wp:positionV relativeFrom="paragraph">
                <wp:posOffset>635</wp:posOffset>
              </wp:positionV>
              <wp:extent cx="443865" cy="443865"/>
              <wp:effectExtent l="0" t="0" r="6985" b="2540"/>
              <wp:wrapSquare wrapText="bothSides"/>
              <wp:docPr id="1" name="Text Box 1"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C5A38D" w14:textId="3C20315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6E72703" id="_x0000_t202" coordsize="21600,21600" o:spt="202" path="m,l,21600r21600,l21600,xe">
              <v:stroke joinstyle="miter"/>
              <v:path gradientshapeok="t" o:connecttype="rect"/>
            </v:shapetype>
            <v:shape id="Text Box 1" o:spid="_x0000_s1028" type="#_x0000_t202" alt="Sensitivity: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OoRvG4xAgAAXQQAAA4AAAAAAAAAAAAAAAAALgIAAGRycy9l&#10;Mm9Eb2MueG1sUEsBAi0AFAAGAAgAAAAhAHVQdsDXAAAAAwEAAA8AAAAAAAAAAAAAAAAAiwQAAGRy&#10;cy9kb3ducmV2LnhtbFBLBQYAAAAABAAEAPMAAACPBQAAAAA=&#10;" filled="f" stroked="f">
              <v:textbox style="mso-fit-shape-to-text:t" inset="15pt,0,0,0">
                <w:txbxContent>
                  <w:p w14:paraId="5FC5A38D" w14:textId="3C20315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C36A" w14:textId="77777777" w:rsidR="00BE3A0F" w:rsidRDefault="00BE3A0F" w:rsidP="005E5B58">
      <w:pPr>
        <w:spacing w:after="0" w:line="240" w:lineRule="auto"/>
      </w:pPr>
      <w:r>
        <w:separator/>
      </w:r>
    </w:p>
  </w:footnote>
  <w:footnote w:type="continuationSeparator" w:id="0">
    <w:p w14:paraId="7FB233AC" w14:textId="77777777" w:rsidR="00BE3A0F" w:rsidRDefault="00BE3A0F" w:rsidP="005E5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236B" w14:textId="77777777" w:rsidR="005E5B58" w:rsidRDefault="005E5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DE9F" w14:textId="77777777" w:rsidR="005E5B58" w:rsidRDefault="005E5B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C90E" w14:textId="77777777" w:rsidR="005E5B58" w:rsidRDefault="005E5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B2D56"/>
    <w:multiLevelType w:val="hybridMultilevel"/>
    <w:tmpl w:val="1F50B39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4D47C7"/>
    <w:multiLevelType w:val="hybridMultilevel"/>
    <w:tmpl w:val="EE40B29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ED06095"/>
    <w:multiLevelType w:val="hybridMultilevel"/>
    <w:tmpl w:val="D93EE18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BB2CDC"/>
    <w:multiLevelType w:val="hybridMultilevel"/>
    <w:tmpl w:val="42AE9F3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22"/>
    <w:rsid w:val="00080C9E"/>
    <w:rsid w:val="00090751"/>
    <w:rsid w:val="0009628A"/>
    <w:rsid w:val="000B0FC3"/>
    <w:rsid w:val="000B1126"/>
    <w:rsid w:val="000B5964"/>
    <w:rsid w:val="000C3CA4"/>
    <w:rsid w:val="000D0C88"/>
    <w:rsid w:val="000F205B"/>
    <w:rsid w:val="00112D53"/>
    <w:rsid w:val="00144DD0"/>
    <w:rsid w:val="00146F13"/>
    <w:rsid w:val="00167938"/>
    <w:rsid w:val="001B09FF"/>
    <w:rsid w:val="001E5439"/>
    <w:rsid w:val="0021301D"/>
    <w:rsid w:val="0023398D"/>
    <w:rsid w:val="00234557"/>
    <w:rsid w:val="00237876"/>
    <w:rsid w:val="00244779"/>
    <w:rsid w:val="00251C1F"/>
    <w:rsid w:val="00287885"/>
    <w:rsid w:val="002A22BB"/>
    <w:rsid w:val="002F6F1C"/>
    <w:rsid w:val="00325A2C"/>
    <w:rsid w:val="00342B77"/>
    <w:rsid w:val="00351B2B"/>
    <w:rsid w:val="00353509"/>
    <w:rsid w:val="00385FDA"/>
    <w:rsid w:val="00390742"/>
    <w:rsid w:val="003A302A"/>
    <w:rsid w:val="003A75F9"/>
    <w:rsid w:val="003C6325"/>
    <w:rsid w:val="003C7458"/>
    <w:rsid w:val="003D2DF6"/>
    <w:rsid w:val="003F77F6"/>
    <w:rsid w:val="00415BFE"/>
    <w:rsid w:val="00447DC3"/>
    <w:rsid w:val="00477A6A"/>
    <w:rsid w:val="0049535A"/>
    <w:rsid w:val="004B551D"/>
    <w:rsid w:val="004B58E3"/>
    <w:rsid w:val="004E4563"/>
    <w:rsid w:val="004E4A4D"/>
    <w:rsid w:val="004F1CCD"/>
    <w:rsid w:val="004F7D51"/>
    <w:rsid w:val="005008D6"/>
    <w:rsid w:val="00500C3F"/>
    <w:rsid w:val="005104ED"/>
    <w:rsid w:val="00526AA6"/>
    <w:rsid w:val="0059531C"/>
    <w:rsid w:val="005A2EAF"/>
    <w:rsid w:val="005D0B5E"/>
    <w:rsid w:val="005E5B58"/>
    <w:rsid w:val="0063706C"/>
    <w:rsid w:val="006371A3"/>
    <w:rsid w:val="00637435"/>
    <w:rsid w:val="00645AC6"/>
    <w:rsid w:val="00653109"/>
    <w:rsid w:val="0067749E"/>
    <w:rsid w:val="00687111"/>
    <w:rsid w:val="006E3403"/>
    <w:rsid w:val="006F3FAE"/>
    <w:rsid w:val="006F7635"/>
    <w:rsid w:val="0073255B"/>
    <w:rsid w:val="0078075B"/>
    <w:rsid w:val="00782F5F"/>
    <w:rsid w:val="00793847"/>
    <w:rsid w:val="00797F98"/>
    <w:rsid w:val="007B4671"/>
    <w:rsid w:val="007C6D56"/>
    <w:rsid w:val="007F26D3"/>
    <w:rsid w:val="007F453C"/>
    <w:rsid w:val="00812D17"/>
    <w:rsid w:val="00825268"/>
    <w:rsid w:val="008A2FC7"/>
    <w:rsid w:val="008C13FA"/>
    <w:rsid w:val="008D31C8"/>
    <w:rsid w:val="008F14AC"/>
    <w:rsid w:val="00915041"/>
    <w:rsid w:val="00922ACE"/>
    <w:rsid w:val="00930069"/>
    <w:rsid w:val="0093177D"/>
    <w:rsid w:val="00970210"/>
    <w:rsid w:val="00985EE4"/>
    <w:rsid w:val="009A5149"/>
    <w:rsid w:val="009A7621"/>
    <w:rsid w:val="009B55B0"/>
    <w:rsid w:val="009B7CD5"/>
    <w:rsid w:val="009D0A7B"/>
    <w:rsid w:val="009D1F1C"/>
    <w:rsid w:val="00A02B99"/>
    <w:rsid w:val="00A25604"/>
    <w:rsid w:val="00A32639"/>
    <w:rsid w:val="00A6336A"/>
    <w:rsid w:val="00A648D3"/>
    <w:rsid w:val="00A90E8D"/>
    <w:rsid w:val="00A97D7E"/>
    <w:rsid w:val="00AC5B48"/>
    <w:rsid w:val="00AD08CC"/>
    <w:rsid w:val="00AE7322"/>
    <w:rsid w:val="00AF32BC"/>
    <w:rsid w:val="00B04331"/>
    <w:rsid w:val="00B0452A"/>
    <w:rsid w:val="00B100CC"/>
    <w:rsid w:val="00B12799"/>
    <w:rsid w:val="00B61A1B"/>
    <w:rsid w:val="00B66BB9"/>
    <w:rsid w:val="00B87A58"/>
    <w:rsid w:val="00B94210"/>
    <w:rsid w:val="00BD144C"/>
    <w:rsid w:val="00BD43B0"/>
    <w:rsid w:val="00BE3A0F"/>
    <w:rsid w:val="00BF5BAC"/>
    <w:rsid w:val="00C05B20"/>
    <w:rsid w:val="00C110FA"/>
    <w:rsid w:val="00C22C6D"/>
    <w:rsid w:val="00C40D5E"/>
    <w:rsid w:val="00CC6A7A"/>
    <w:rsid w:val="00CE4706"/>
    <w:rsid w:val="00CE5DE0"/>
    <w:rsid w:val="00D21229"/>
    <w:rsid w:val="00D3329F"/>
    <w:rsid w:val="00D80AD8"/>
    <w:rsid w:val="00D84FA6"/>
    <w:rsid w:val="00D9035F"/>
    <w:rsid w:val="00D96A7C"/>
    <w:rsid w:val="00DA10CE"/>
    <w:rsid w:val="00DC4510"/>
    <w:rsid w:val="00E364AB"/>
    <w:rsid w:val="00E8089A"/>
    <w:rsid w:val="00EC48DA"/>
    <w:rsid w:val="00EF1FD0"/>
    <w:rsid w:val="00F0625A"/>
    <w:rsid w:val="00F4212C"/>
    <w:rsid w:val="00F43545"/>
    <w:rsid w:val="00F45B2C"/>
    <w:rsid w:val="00F7487E"/>
    <w:rsid w:val="00F80460"/>
    <w:rsid w:val="00FB44DE"/>
    <w:rsid w:val="00FC25C5"/>
    <w:rsid w:val="00FE20A0"/>
    <w:rsid w:val="00FF50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953"/>
  <w15:chartTrackingRefBased/>
  <w15:docId w15:val="{6CCA5924-FBCA-4ACA-9373-F9C085FF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0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B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5B58"/>
  </w:style>
  <w:style w:type="paragraph" w:styleId="Footer">
    <w:name w:val="footer"/>
    <w:basedOn w:val="Normal"/>
    <w:link w:val="FooterChar"/>
    <w:uiPriority w:val="99"/>
    <w:unhideWhenUsed/>
    <w:rsid w:val="005E5B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5B58"/>
  </w:style>
  <w:style w:type="character" w:customStyle="1" w:styleId="Heading1Char">
    <w:name w:val="Heading 1 Char"/>
    <w:basedOn w:val="DefaultParagraphFont"/>
    <w:link w:val="Heading1"/>
    <w:uiPriority w:val="9"/>
    <w:rsid w:val="005E5B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5B58"/>
    <w:pPr>
      <w:outlineLvl w:val="9"/>
    </w:pPr>
    <w:rPr>
      <w:lang w:val="en-US"/>
    </w:rPr>
  </w:style>
  <w:style w:type="character" w:customStyle="1" w:styleId="Heading2Char">
    <w:name w:val="Heading 2 Char"/>
    <w:basedOn w:val="DefaultParagraphFont"/>
    <w:link w:val="Heading2"/>
    <w:uiPriority w:val="9"/>
    <w:rsid w:val="008A2FC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B44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08CC"/>
    <w:rPr>
      <w:color w:val="808080"/>
    </w:rPr>
  </w:style>
  <w:style w:type="table" w:styleId="TableGrid">
    <w:name w:val="Table Grid"/>
    <w:basedOn w:val="TableNormal"/>
    <w:uiPriority w:val="39"/>
    <w:rsid w:val="00AD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80AD8"/>
    <w:pPr>
      <w:spacing w:after="100"/>
    </w:pPr>
  </w:style>
  <w:style w:type="paragraph" w:styleId="TOC2">
    <w:name w:val="toc 2"/>
    <w:basedOn w:val="Normal"/>
    <w:next w:val="Normal"/>
    <w:autoRedefine/>
    <w:uiPriority w:val="39"/>
    <w:unhideWhenUsed/>
    <w:rsid w:val="00D80AD8"/>
    <w:pPr>
      <w:spacing w:after="100"/>
      <w:ind w:left="220"/>
    </w:pPr>
  </w:style>
  <w:style w:type="character" w:styleId="Hyperlink">
    <w:name w:val="Hyperlink"/>
    <w:basedOn w:val="DefaultParagraphFont"/>
    <w:uiPriority w:val="99"/>
    <w:unhideWhenUsed/>
    <w:rsid w:val="00D80AD8"/>
    <w:rPr>
      <w:color w:val="0563C1" w:themeColor="hyperlink"/>
      <w:u w:val="single"/>
    </w:rPr>
  </w:style>
  <w:style w:type="character" w:customStyle="1" w:styleId="Heading3Char">
    <w:name w:val="Heading 3 Char"/>
    <w:basedOn w:val="DefaultParagraphFont"/>
    <w:link w:val="Heading3"/>
    <w:uiPriority w:val="9"/>
    <w:rsid w:val="000B0FC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37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fineon.com/dgdl/an-1162.pdf?fileId=5546d462533600a40153559a8e17111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81B87-FF0F-4B4A-B08E-CC3FA4C7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12</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135</cp:revision>
  <dcterms:created xsi:type="dcterms:W3CDTF">2021-06-05T12:09:00Z</dcterms:created>
  <dcterms:modified xsi:type="dcterms:W3CDTF">2021-06-06T17:57:00Z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#ff8c00,12,Calibri</vt:lpwstr>
  </property>
  <property fmtid="{D5CDD505-2E9C-101B-9397-08002B2CF9AE}" pid="4" name="ClassificationContentMarkingFooterText">
    <vt:lpwstr>Sensitivity: Public</vt:lpwstr>
  </property>
  <property fmtid="{D5CDD505-2E9C-101B-9397-08002B2CF9AE}" pid="5" name="MSIP_Label_18de4db4-e00d-47c3-9d58-42953a01c92d_Enabled">
    <vt:lpwstr>true</vt:lpwstr>
  </property>
  <property fmtid="{D5CDD505-2E9C-101B-9397-08002B2CF9AE}" pid="6" name="MSIP_Label_18de4db4-e00d-47c3-9d58-42953a01c92d_SetDate">
    <vt:lpwstr>2021-06-05T12:09:47Z</vt:lpwstr>
  </property>
  <property fmtid="{D5CDD505-2E9C-101B-9397-08002B2CF9AE}" pid="7" name="MSIP_Label_18de4db4-e00d-47c3-9d58-42953a01c92d_Method">
    <vt:lpwstr>Standard</vt:lpwstr>
  </property>
  <property fmtid="{D5CDD505-2E9C-101B-9397-08002B2CF9AE}" pid="8" name="MSIP_Label_18de4db4-e00d-47c3-9d58-42953a01c92d_Name">
    <vt:lpwstr>18de4db4-e00d-47c3-9d58-42953a01c92d</vt:lpwstr>
  </property>
  <property fmtid="{D5CDD505-2E9C-101B-9397-08002B2CF9AE}" pid="9" name="MSIP_Label_18de4db4-e00d-47c3-9d58-42953a01c92d_SiteId">
    <vt:lpwstr>ef5926db-9bdf-4f9f-9066-d8e7f03943f7</vt:lpwstr>
  </property>
  <property fmtid="{D5CDD505-2E9C-101B-9397-08002B2CF9AE}" pid="10" name="MSIP_Label_18de4db4-e00d-47c3-9d58-42953a01c92d_ActionId">
    <vt:lpwstr>4da62de2-0eba-43fe-b2a1-14ab9f2e7c74</vt:lpwstr>
  </property>
  <property fmtid="{D5CDD505-2E9C-101B-9397-08002B2CF9AE}" pid="11" name="MSIP_Label_18de4db4-e00d-47c3-9d58-42953a01c92d_ContentBits">
    <vt:lpwstr>2</vt:lpwstr>
  </property>
</Properties>
</file>