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CA5" w:rsidRDefault="00750088">
      <w:pPr>
        <w:rPr>
          <w:lang w:val="tr-TR"/>
        </w:rPr>
      </w:pPr>
      <w:proofErr w:type="spellStart"/>
      <w:r>
        <w:rPr>
          <w:lang w:val="tr-TR"/>
        </w:rPr>
        <w:t>Hydr</w:t>
      </w:r>
      <w:r w:rsidR="00023288">
        <w:rPr>
          <w:lang w:val="tr-TR"/>
        </w:rPr>
        <w:t>o</w:t>
      </w:r>
      <w:proofErr w:type="spellEnd"/>
      <w:r w:rsidR="00023288">
        <w:rPr>
          <w:lang w:val="tr-TR"/>
        </w:rPr>
        <w:t xml:space="preserve"> </w:t>
      </w:r>
      <w:proofErr w:type="spellStart"/>
      <w:r w:rsidR="00023288">
        <w:rPr>
          <w:lang w:val="tr-TR"/>
        </w:rPr>
        <w:t>generators</w:t>
      </w:r>
      <w:proofErr w:type="spellEnd"/>
      <w:r w:rsidR="00023288">
        <w:rPr>
          <w:lang w:val="tr-TR"/>
        </w:rPr>
        <w:t xml:space="preserve"> </w:t>
      </w:r>
      <w:proofErr w:type="spellStart"/>
      <w:r w:rsidR="00023288">
        <w:rPr>
          <w:lang w:val="tr-TR"/>
        </w:rPr>
        <w:t>have</w:t>
      </w:r>
      <w:proofErr w:type="spellEnd"/>
      <w:r w:rsidR="00023288">
        <w:rPr>
          <w:lang w:val="tr-TR"/>
        </w:rPr>
        <w:t xml:space="preserve"> </w:t>
      </w:r>
      <w:proofErr w:type="spellStart"/>
      <w:r w:rsidR="00023288">
        <w:rPr>
          <w:lang w:val="tr-TR"/>
        </w:rPr>
        <w:t>been</w:t>
      </w:r>
      <w:proofErr w:type="spellEnd"/>
      <w:r w:rsidR="00023288">
        <w:rPr>
          <w:lang w:val="tr-TR"/>
        </w:rPr>
        <w:t xml:space="preserve"> </w:t>
      </w:r>
      <w:proofErr w:type="spellStart"/>
      <w:r w:rsidR="00023288">
        <w:rPr>
          <w:lang w:val="tr-TR"/>
        </w:rPr>
        <w:t>produced</w:t>
      </w:r>
      <w:proofErr w:type="spellEnd"/>
      <w:r>
        <w:rPr>
          <w:lang w:val="tr-TR"/>
        </w:rPr>
        <w:t xml:space="preserve"> in MVA </w:t>
      </w:r>
      <w:proofErr w:type="spellStart"/>
      <w:r>
        <w:rPr>
          <w:lang w:val="tr-TR"/>
        </w:rPr>
        <w:t>range</w:t>
      </w:r>
      <w:proofErr w:type="spellEnd"/>
      <w:r>
        <w:rPr>
          <w:lang w:val="tr-TR"/>
        </w:rPr>
        <w:t xml:space="preserve"> </w:t>
      </w:r>
      <w:proofErr w:type="spellStart"/>
      <w:r>
        <w:rPr>
          <w:lang w:val="tr-TR"/>
        </w:rPr>
        <w:t>scale</w:t>
      </w:r>
      <w:proofErr w:type="spellEnd"/>
      <w:r w:rsidR="00023288">
        <w:rPr>
          <w:lang w:val="tr-TR"/>
        </w:rPr>
        <w:t xml:space="preserve"> </w:t>
      </w:r>
      <w:proofErr w:type="spellStart"/>
      <w:r w:rsidR="00023288">
        <w:rPr>
          <w:lang w:val="tr-TR"/>
        </w:rPr>
        <w:t>to</w:t>
      </w:r>
      <w:proofErr w:type="spellEnd"/>
      <w:r w:rsidR="00023288">
        <w:rPr>
          <w:lang w:val="tr-TR"/>
        </w:rPr>
        <w:t xml:space="preserve"> </w:t>
      </w:r>
      <w:proofErr w:type="spellStart"/>
      <w:r w:rsidR="00023288">
        <w:rPr>
          <w:lang w:val="tr-TR"/>
        </w:rPr>
        <w:t>generate</w:t>
      </w:r>
      <w:proofErr w:type="spellEnd"/>
      <w:r w:rsidR="00023288">
        <w:rPr>
          <w:lang w:val="tr-TR"/>
        </w:rPr>
        <w:t xml:space="preserve"> </w:t>
      </w:r>
      <w:proofErr w:type="spellStart"/>
      <w:r w:rsidR="00023288">
        <w:rPr>
          <w:lang w:val="tr-TR"/>
        </w:rPr>
        <w:t>electricity</w:t>
      </w:r>
      <w:proofErr w:type="spellEnd"/>
      <w:r w:rsidR="00023288">
        <w:rPr>
          <w:lang w:val="tr-TR"/>
        </w:rPr>
        <w:t xml:space="preserve"> </w:t>
      </w:r>
      <w:proofErr w:type="spellStart"/>
      <w:r w:rsidR="00023288">
        <w:rPr>
          <w:lang w:val="tr-TR"/>
        </w:rPr>
        <w:t>from</w:t>
      </w:r>
      <w:proofErr w:type="spellEnd"/>
      <w:r>
        <w:rPr>
          <w:lang w:val="tr-TR"/>
        </w:rPr>
        <w:t xml:space="preserve"> </w:t>
      </w:r>
      <w:proofErr w:type="spellStart"/>
      <w:r>
        <w:rPr>
          <w:lang w:val="tr-TR"/>
        </w:rPr>
        <w:t>potential</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kinetic</w:t>
      </w:r>
      <w:proofErr w:type="spellEnd"/>
      <w:r>
        <w:rPr>
          <w:lang w:val="tr-TR"/>
        </w:rPr>
        <w:t xml:space="preserve"> </w:t>
      </w:r>
      <w:proofErr w:type="spellStart"/>
      <w:r>
        <w:rPr>
          <w:lang w:val="tr-TR"/>
        </w:rPr>
        <w:t>energy</w:t>
      </w:r>
      <w:proofErr w:type="spellEnd"/>
      <w:r>
        <w:rPr>
          <w:lang w:val="tr-TR"/>
        </w:rPr>
        <w:t xml:space="preserve"> of </w:t>
      </w:r>
      <w:proofErr w:type="spellStart"/>
      <w:r>
        <w:rPr>
          <w:lang w:val="tr-TR"/>
        </w:rPr>
        <w:t>the</w:t>
      </w:r>
      <w:proofErr w:type="spellEnd"/>
      <w:r>
        <w:rPr>
          <w:lang w:val="tr-TR"/>
        </w:rPr>
        <w:t xml:space="preserve"> </w:t>
      </w:r>
      <w:proofErr w:type="spellStart"/>
      <w:r>
        <w:rPr>
          <w:lang w:val="tr-TR"/>
        </w:rPr>
        <w:t>rivers</w:t>
      </w:r>
      <w:proofErr w:type="spellEnd"/>
      <w:r>
        <w:rPr>
          <w:lang w:val="tr-TR"/>
        </w:rPr>
        <w:t xml:space="preserve">. </w:t>
      </w:r>
      <w:proofErr w:type="spellStart"/>
      <w:r w:rsidR="003A6DED">
        <w:rPr>
          <w:lang w:val="tr-TR"/>
        </w:rPr>
        <w:t>Most</w:t>
      </w:r>
      <w:proofErr w:type="spellEnd"/>
      <w:r w:rsidR="003A6DED">
        <w:rPr>
          <w:lang w:val="tr-TR"/>
        </w:rPr>
        <w:t xml:space="preserve"> of </w:t>
      </w:r>
      <w:proofErr w:type="spellStart"/>
      <w:r w:rsidR="003A6DED">
        <w:rPr>
          <w:lang w:val="tr-TR"/>
        </w:rPr>
        <w:t>the</w:t>
      </w:r>
      <w:proofErr w:type="spellEnd"/>
      <w:r w:rsidR="003A6DED">
        <w:rPr>
          <w:lang w:val="tr-TR"/>
        </w:rPr>
        <w:t xml:space="preserve"> </w:t>
      </w:r>
      <w:proofErr w:type="spellStart"/>
      <w:r w:rsidR="003A6DED">
        <w:rPr>
          <w:lang w:val="tr-TR"/>
        </w:rPr>
        <w:t>produced</w:t>
      </w:r>
      <w:proofErr w:type="spellEnd"/>
      <w:r w:rsidR="003A6DED">
        <w:rPr>
          <w:lang w:val="tr-TR"/>
        </w:rPr>
        <w:t xml:space="preserve"> </w:t>
      </w:r>
      <w:proofErr w:type="spellStart"/>
      <w:r w:rsidR="003A6DED">
        <w:rPr>
          <w:lang w:val="tr-TR"/>
        </w:rPr>
        <w:t>hydro-generators</w:t>
      </w:r>
      <w:proofErr w:type="spellEnd"/>
      <w:r w:rsidR="003A6DED">
        <w:rPr>
          <w:lang w:val="tr-TR"/>
        </w:rPr>
        <w:t xml:space="preserve"> in </w:t>
      </w:r>
      <w:proofErr w:type="spellStart"/>
      <w:r w:rsidR="003A6DED">
        <w:rPr>
          <w:lang w:val="tr-TR"/>
        </w:rPr>
        <w:t>the</w:t>
      </w:r>
      <w:proofErr w:type="spellEnd"/>
      <w:r w:rsidR="003A6DED">
        <w:rPr>
          <w:lang w:val="tr-TR"/>
        </w:rPr>
        <w:t xml:space="preserve"> </w:t>
      </w:r>
      <w:proofErr w:type="spellStart"/>
      <w:r w:rsidR="003A6DED">
        <w:rPr>
          <w:lang w:val="tr-TR"/>
        </w:rPr>
        <w:t>middle</w:t>
      </w:r>
      <w:proofErr w:type="spellEnd"/>
      <w:r w:rsidR="003A6DED">
        <w:rPr>
          <w:lang w:val="tr-TR"/>
        </w:rPr>
        <w:t xml:space="preserve"> of </w:t>
      </w:r>
      <w:proofErr w:type="spellStart"/>
      <w:r w:rsidR="003A6DED">
        <w:rPr>
          <w:lang w:val="tr-TR"/>
        </w:rPr>
        <w:t>last</w:t>
      </w:r>
      <w:proofErr w:type="spellEnd"/>
      <w:r w:rsidR="003A6DED">
        <w:rPr>
          <w:lang w:val="tr-TR"/>
        </w:rPr>
        <w:t xml:space="preserve"> </w:t>
      </w:r>
      <w:proofErr w:type="spellStart"/>
      <w:r w:rsidR="003A6DED">
        <w:rPr>
          <w:lang w:val="tr-TR"/>
        </w:rPr>
        <w:t>century</w:t>
      </w:r>
      <w:proofErr w:type="spellEnd"/>
      <w:r w:rsidR="003A6DED">
        <w:rPr>
          <w:lang w:val="tr-TR"/>
        </w:rPr>
        <w:t xml:space="preserve"> </w:t>
      </w:r>
      <w:proofErr w:type="spellStart"/>
      <w:r w:rsidR="003A6DED">
        <w:rPr>
          <w:lang w:val="tr-TR"/>
        </w:rPr>
        <w:t>were</w:t>
      </w:r>
      <w:proofErr w:type="spellEnd"/>
      <w:r w:rsidR="003A6DED">
        <w:rPr>
          <w:lang w:val="tr-TR"/>
        </w:rPr>
        <w:t xml:space="preserve"> </w:t>
      </w:r>
      <w:proofErr w:type="spellStart"/>
      <w:r w:rsidR="003A6DED">
        <w:rPr>
          <w:lang w:val="tr-TR"/>
        </w:rPr>
        <w:t>sized</w:t>
      </w:r>
      <w:proofErr w:type="spellEnd"/>
      <w:r w:rsidR="003A6DED">
        <w:rPr>
          <w:lang w:val="tr-TR"/>
        </w:rPr>
        <w:t xml:space="preserve"> </w:t>
      </w:r>
      <w:proofErr w:type="spellStart"/>
      <w:r w:rsidR="003A6DED">
        <w:rPr>
          <w:lang w:val="tr-TR"/>
        </w:rPr>
        <w:t>generously</w:t>
      </w:r>
      <w:proofErr w:type="spellEnd"/>
      <w:r w:rsidR="003A6DED">
        <w:rPr>
          <w:lang w:val="tr-TR"/>
        </w:rPr>
        <w:t xml:space="preserve"> </w:t>
      </w:r>
      <w:proofErr w:type="spellStart"/>
      <w:r w:rsidR="003A6DED">
        <w:rPr>
          <w:lang w:val="tr-TR"/>
        </w:rPr>
        <w:t>by</w:t>
      </w:r>
      <w:proofErr w:type="spellEnd"/>
      <w:r w:rsidR="003A6DED">
        <w:rPr>
          <w:lang w:val="tr-TR"/>
        </w:rPr>
        <w:t xml:space="preserve"> </w:t>
      </w:r>
      <w:proofErr w:type="spellStart"/>
      <w:r w:rsidR="003A6DED">
        <w:rPr>
          <w:lang w:val="tr-TR"/>
        </w:rPr>
        <w:t>today’s</w:t>
      </w:r>
      <w:proofErr w:type="spellEnd"/>
      <w:r w:rsidR="003A6DED">
        <w:rPr>
          <w:lang w:val="tr-TR"/>
        </w:rPr>
        <w:t xml:space="preserve"> </w:t>
      </w:r>
      <w:proofErr w:type="spellStart"/>
      <w:r w:rsidR="003A6DED">
        <w:rPr>
          <w:lang w:val="tr-TR"/>
        </w:rPr>
        <w:t>standars</w:t>
      </w:r>
      <w:proofErr w:type="spellEnd"/>
      <w:r w:rsidR="003A6DED">
        <w:rPr>
          <w:lang w:val="tr-TR"/>
        </w:rPr>
        <w:t xml:space="preserve">, </w:t>
      </w:r>
      <w:proofErr w:type="spellStart"/>
      <w:r w:rsidR="003A6DED">
        <w:rPr>
          <w:lang w:val="tr-TR"/>
        </w:rPr>
        <w:t>which</w:t>
      </w:r>
      <w:proofErr w:type="spellEnd"/>
      <w:r w:rsidR="003A6DED">
        <w:rPr>
          <w:lang w:val="tr-TR"/>
        </w:rPr>
        <w:t xml:space="preserve"> </w:t>
      </w:r>
      <w:proofErr w:type="spellStart"/>
      <w:r w:rsidR="003A6DED">
        <w:rPr>
          <w:lang w:val="tr-TR"/>
        </w:rPr>
        <w:t>generally</w:t>
      </w:r>
      <w:proofErr w:type="spellEnd"/>
      <w:r w:rsidR="003A6DED">
        <w:rPr>
          <w:lang w:val="tr-TR"/>
        </w:rPr>
        <w:t xml:space="preserve"> </w:t>
      </w:r>
      <w:proofErr w:type="spellStart"/>
      <w:r w:rsidR="003A6DED">
        <w:rPr>
          <w:lang w:val="tr-TR"/>
        </w:rPr>
        <w:t>permits</w:t>
      </w:r>
      <w:proofErr w:type="spellEnd"/>
      <w:r w:rsidR="003A6DED">
        <w:rPr>
          <w:lang w:val="tr-TR"/>
        </w:rPr>
        <w:t xml:space="preserve"> </w:t>
      </w:r>
      <w:proofErr w:type="spellStart"/>
      <w:r w:rsidR="003A6DED">
        <w:rPr>
          <w:lang w:val="tr-TR"/>
        </w:rPr>
        <w:t>significant</w:t>
      </w:r>
      <w:proofErr w:type="spellEnd"/>
      <w:r w:rsidR="003A6DED">
        <w:rPr>
          <w:lang w:val="tr-TR"/>
        </w:rPr>
        <w:t xml:space="preserve"> </w:t>
      </w:r>
      <w:proofErr w:type="spellStart"/>
      <w:r w:rsidR="003A6DED">
        <w:rPr>
          <w:lang w:val="tr-TR"/>
        </w:rPr>
        <w:t>increase</w:t>
      </w:r>
      <w:proofErr w:type="spellEnd"/>
      <w:r w:rsidR="003A6DED">
        <w:rPr>
          <w:lang w:val="tr-TR"/>
        </w:rPr>
        <w:t xml:space="preserve"> in </w:t>
      </w:r>
      <w:proofErr w:type="spellStart"/>
      <w:r w:rsidR="003A6DED">
        <w:rPr>
          <w:lang w:val="tr-TR"/>
        </w:rPr>
        <w:t>their</w:t>
      </w:r>
      <w:proofErr w:type="spellEnd"/>
      <w:r w:rsidR="003A6DED">
        <w:rPr>
          <w:lang w:val="tr-TR"/>
        </w:rPr>
        <w:t xml:space="preserve"> </w:t>
      </w:r>
      <w:proofErr w:type="spellStart"/>
      <w:r w:rsidR="003A6DED">
        <w:rPr>
          <w:lang w:val="tr-TR"/>
        </w:rPr>
        <w:t>ratings</w:t>
      </w:r>
      <w:proofErr w:type="spellEnd"/>
      <w:r w:rsidR="003A6DED">
        <w:rPr>
          <w:lang w:val="tr-TR"/>
        </w:rPr>
        <w:t xml:space="preserve">. [1] </w:t>
      </w:r>
      <w:proofErr w:type="spellStart"/>
      <w:r w:rsidR="003A6DED">
        <w:rPr>
          <w:lang w:val="tr-TR"/>
        </w:rPr>
        <w:t>In</w:t>
      </w:r>
      <w:proofErr w:type="spellEnd"/>
      <w:r w:rsidR="003A6DED">
        <w:rPr>
          <w:lang w:val="tr-TR"/>
        </w:rPr>
        <w:t xml:space="preserve"> </w:t>
      </w:r>
      <w:proofErr w:type="spellStart"/>
      <w:r w:rsidR="003A6DED">
        <w:rPr>
          <w:lang w:val="tr-TR"/>
        </w:rPr>
        <w:t>this</w:t>
      </w:r>
      <w:proofErr w:type="spellEnd"/>
      <w:r w:rsidR="003A6DED">
        <w:rPr>
          <w:lang w:val="tr-TR"/>
        </w:rPr>
        <w:t xml:space="preserve"> </w:t>
      </w:r>
      <w:proofErr w:type="gramStart"/>
      <w:r w:rsidR="003A6DED">
        <w:rPr>
          <w:lang w:val="tr-TR"/>
        </w:rPr>
        <w:t>literatüre</w:t>
      </w:r>
      <w:proofErr w:type="gramEnd"/>
      <w:r w:rsidR="003A6DED">
        <w:rPr>
          <w:lang w:val="tr-TR"/>
        </w:rPr>
        <w:t xml:space="preserve"> </w:t>
      </w:r>
      <w:proofErr w:type="spellStart"/>
      <w:r w:rsidR="003A6DED">
        <w:rPr>
          <w:lang w:val="tr-TR"/>
        </w:rPr>
        <w:t>review</w:t>
      </w:r>
      <w:proofErr w:type="spellEnd"/>
      <w:r w:rsidR="003A6DED">
        <w:rPr>
          <w:lang w:val="tr-TR"/>
        </w:rPr>
        <w:t xml:space="preserve">, </w:t>
      </w:r>
      <w:proofErr w:type="spellStart"/>
      <w:r w:rsidR="003A6DED">
        <w:rPr>
          <w:lang w:val="tr-TR"/>
        </w:rPr>
        <w:t>the</w:t>
      </w:r>
      <w:proofErr w:type="spellEnd"/>
      <w:r w:rsidR="003A6DED">
        <w:rPr>
          <w:lang w:val="tr-TR"/>
        </w:rPr>
        <w:t xml:space="preserve"> </w:t>
      </w:r>
      <w:proofErr w:type="spellStart"/>
      <w:r w:rsidR="003A6DED">
        <w:rPr>
          <w:lang w:val="tr-TR"/>
        </w:rPr>
        <w:t>refurbisment</w:t>
      </w:r>
      <w:proofErr w:type="spellEnd"/>
      <w:r w:rsidR="003A6DED">
        <w:rPr>
          <w:lang w:val="tr-TR"/>
        </w:rPr>
        <w:t xml:space="preserve"> </w:t>
      </w:r>
      <w:proofErr w:type="spellStart"/>
      <w:r w:rsidR="003A6DED">
        <w:rPr>
          <w:lang w:val="tr-TR"/>
        </w:rPr>
        <w:t>and</w:t>
      </w:r>
      <w:proofErr w:type="spellEnd"/>
      <w:r w:rsidR="003A6DED">
        <w:rPr>
          <w:lang w:val="tr-TR"/>
        </w:rPr>
        <w:t xml:space="preserve"> </w:t>
      </w:r>
      <w:proofErr w:type="spellStart"/>
      <w:r w:rsidR="003A6DED">
        <w:rPr>
          <w:lang w:val="tr-TR"/>
        </w:rPr>
        <w:t>upratings</w:t>
      </w:r>
      <w:proofErr w:type="spellEnd"/>
      <w:r w:rsidR="003A6DED">
        <w:rPr>
          <w:lang w:val="tr-TR"/>
        </w:rPr>
        <w:t xml:space="preserve"> of </w:t>
      </w:r>
      <w:proofErr w:type="spellStart"/>
      <w:r w:rsidR="003A6DED">
        <w:rPr>
          <w:lang w:val="tr-TR"/>
        </w:rPr>
        <w:t>the</w:t>
      </w:r>
      <w:proofErr w:type="spellEnd"/>
      <w:r w:rsidR="003A6DED">
        <w:rPr>
          <w:lang w:val="tr-TR"/>
        </w:rPr>
        <w:t xml:space="preserve"> </w:t>
      </w:r>
      <w:proofErr w:type="spellStart"/>
      <w:r w:rsidR="003A6DED">
        <w:rPr>
          <w:lang w:val="tr-TR"/>
        </w:rPr>
        <w:t>standard</w:t>
      </w:r>
      <w:proofErr w:type="spellEnd"/>
      <w:r w:rsidR="003A6DED">
        <w:rPr>
          <w:lang w:val="tr-TR"/>
        </w:rPr>
        <w:t xml:space="preserve"> </w:t>
      </w:r>
      <w:proofErr w:type="spellStart"/>
      <w:r w:rsidR="003A6DED">
        <w:rPr>
          <w:lang w:val="tr-TR"/>
        </w:rPr>
        <w:t>hydro-generators</w:t>
      </w:r>
      <w:proofErr w:type="spellEnd"/>
      <w:r w:rsidR="003A6DED">
        <w:rPr>
          <w:lang w:val="tr-TR"/>
        </w:rPr>
        <w:t xml:space="preserve"> </w:t>
      </w:r>
      <w:proofErr w:type="spellStart"/>
      <w:r w:rsidR="003A6DED">
        <w:rPr>
          <w:lang w:val="tr-TR"/>
        </w:rPr>
        <w:t>are</w:t>
      </w:r>
      <w:proofErr w:type="spellEnd"/>
      <w:r w:rsidR="003A6DED">
        <w:rPr>
          <w:lang w:val="tr-TR"/>
        </w:rPr>
        <w:t xml:space="preserve"> </w:t>
      </w:r>
      <w:proofErr w:type="spellStart"/>
      <w:r w:rsidR="003A6DED">
        <w:rPr>
          <w:lang w:val="tr-TR"/>
        </w:rPr>
        <w:t>given</w:t>
      </w:r>
      <w:proofErr w:type="spellEnd"/>
      <w:r w:rsidR="003A6DED">
        <w:rPr>
          <w:lang w:val="tr-TR"/>
        </w:rPr>
        <w:t xml:space="preserve"> </w:t>
      </w:r>
      <w:proofErr w:type="spellStart"/>
      <w:r w:rsidR="003A6DED">
        <w:rPr>
          <w:lang w:val="tr-TR"/>
        </w:rPr>
        <w:t>to</w:t>
      </w:r>
      <w:proofErr w:type="spellEnd"/>
      <w:r w:rsidR="003A6DED">
        <w:rPr>
          <w:lang w:val="tr-TR"/>
        </w:rPr>
        <w:t xml:space="preserve"> </w:t>
      </w:r>
      <w:proofErr w:type="spellStart"/>
      <w:r w:rsidR="003A6DED">
        <w:rPr>
          <w:lang w:val="tr-TR"/>
        </w:rPr>
        <w:t>narrow</w:t>
      </w:r>
      <w:proofErr w:type="spellEnd"/>
      <w:r w:rsidR="003A6DED">
        <w:rPr>
          <w:lang w:val="tr-TR"/>
        </w:rPr>
        <w:t xml:space="preserve"> </w:t>
      </w:r>
      <w:proofErr w:type="spellStart"/>
      <w:r w:rsidR="003A6DED">
        <w:rPr>
          <w:lang w:val="tr-TR"/>
        </w:rPr>
        <w:t>down</w:t>
      </w:r>
      <w:proofErr w:type="spellEnd"/>
      <w:r w:rsidR="003A6DED">
        <w:rPr>
          <w:lang w:val="tr-TR"/>
        </w:rPr>
        <w:t xml:space="preserve"> </w:t>
      </w:r>
      <w:proofErr w:type="spellStart"/>
      <w:r w:rsidR="003A6DED">
        <w:rPr>
          <w:lang w:val="tr-TR"/>
        </w:rPr>
        <w:t>the</w:t>
      </w:r>
      <w:proofErr w:type="spellEnd"/>
      <w:r w:rsidR="003A6DED">
        <w:rPr>
          <w:lang w:val="tr-TR"/>
        </w:rPr>
        <w:t xml:space="preserve"> </w:t>
      </w:r>
      <w:proofErr w:type="spellStart"/>
      <w:r w:rsidR="003A6DED">
        <w:rPr>
          <w:lang w:val="tr-TR"/>
        </w:rPr>
        <w:t>research</w:t>
      </w:r>
      <w:proofErr w:type="spellEnd"/>
      <w:r w:rsidR="003A6DED">
        <w:rPr>
          <w:lang w:val="tr-TR"/>
        </w:rPr>
        <w:t>.</w:t>
      </w:r>
      <w:r w:rsidR="006520B8">
        <w:rPr>
          <w:lang w:val="tr-TR"/>
        </w:rPr>
        <w:t xml:space="preserve"> On </w:t>
      </w:r>
      <w:proofErr w:type="spellStart"/>
      <w:r w:rsidR="006520B8">
        <w:rPr>
          <w:lang w:val="tr-TR"/>
        </w:rPr>
        <w:t>the</w:t>
      </w:r>
      <w:proofErr w:type="spellEnd"/>
      <w:r w:rsidR="006520B8">
        <w:rPr>
          <w:lang w:val="tr-TR"/>
        </w:rPr>
        <w:t xml:space="preserve"> </w:t>
      </w:r>
      <w:proofErr w:type="spellStart"/>
      <w:r w:rsidR="006520B8">
        <w:rPr>
          <w:lang w:val="tr-TR"/>
        </w:rPr>
        <w:t>other</w:t>
      </w:r>
      <w:proofErr w:type="spellEnd"/>
      <w:r w:rsidR="006520B8">
        <w:rPr>
          <w:lang w:val="tr-TR"/>
        </w:rPr>
        <w:t xml:space="preserve"> </w:t>
      </w:r>
      <w:proofErr w:type="spellStart"/>
      <w:r w:rsidR="006520B8">
        <w:rPr>
          <w:lang w:val="tr-TR"/>
        </w:rPr>
        <w:t>hand</w:t>
      </w:r>
      <w:proofErr w:type="spellEnd"/>
      <w:r w:rsidR="006520B8">
        <w:rPr>
          <w:lang w:val="tr-TR"/>
        </w:rPr>
        <w:t>,</w:t>
      </w:r>
      <w:r w:rsidR="003A6DED">
        <w:rPr>
          <w:lang w:val="tr-TR"/>
        </w:rPr>
        <w:t xml:space="preserve"> </w:t>
      </w:r>
      <w:proofErr w:type="spellStart"/>
      <w:r w:rsidR="006520B8">
        <w:rPr>
          <w:lang w:val="tr-TR"/>
        </w:rPr>
        <w:t>the</w:t>
      </w:r>
      <w:proofErr w:type="spellEnd"/>
      <w:r w:rsidR="006520B8">
        <w:rPr>
          <w:lang w:val="tr-TR"/>
        </w:rPr>
        <w:t xml:space="preserve"> </w:t>
      </w:r>
      <w:proofErr w:type="spellStart"/>
      <w:r w:rsidR="006520B8">
        <w:rPr>
          <w:lang w:val="tr-TR"/>
        </w:rPr>
        <w:t>comparison</w:t>
      </w:r>
      <w:proofErr w:type="spellEnd"/>
      <w:r w:rsidR="006520B8">
        <w:rPr>
          <w:lang w:val="tr-TR"/>
        </w:rPr>
        <w:t xml:space="preserve"> of </w:t>
      </w:r>
      <w:proofErr w:type="spellStart"/>
      <w:r w:rsidR="006520B8">
        <w:rPr>
          <w:lang w:val="tr-TR"/>
        </w:rPr>
        <w:t>hydro-generators</w:t>
      </w:r>
      <w:proofErr w:type="spellEnd"/>
      <w:r w:rsidR="006520B8">
        <w:rPr>
          <w:lang w:val="tr-TR"/>
        </w:rPr>
        <w:t xml:space="preserve"> </w:t>
      </w:r>
      <w:proofErr w:type="spellStart"/>
      <w:r w:rsidR="006520B8">
        <w:rPr>
          <w:lang w:val="tr-TR"/>
        </w:rPr>
        <w:t>and</w:t>
      </w:r>
      <w:proofErr w:type="spellEnd"/>
      <w:r w:rsidR="006520B8">
        <w:rPr>
          <w:lang w:val="tr-TR"/>
        </w:rPr>
        <w:t xml:space="preserve"> turbo </w:t>
      </w:r>
      <w:proofErr w:type="spellStart"/>
      <w:r w:rsidR="006520B8">
        <w:rPr>
          <w:lang w:val="tr-TR"/>
        </w:rPr>
        <w:t>generators</w:t>
      </w:r>
      <w:proofErr w:type="spellEnd"/>
      <w:r w:rsidR="006520B8">
        <w:rPr>
          <w:lang w:val="tr-TR"/>
        </w:rPr>
        <w:t xml:space="preserve">, </w:t>
      </w:r>
      <w:proofErr w:type="spellStart"/>
      <w:r w:rsidR="006520B8">
        <w:rPr>
          <w:lang w:val="tr-TR"/>
        </w:rPr>
        <w:t>induction</w:t>
      </w:r>
      <w:proofErr w:type="spellEnd"/>
      <w:r w:rsidR="006520B8">
        <w:rPr>
          <w:lang w:val="tr-TR"/>
        </w:rPr>
        <w:t xml:space="preserve"> </w:t>
      </w:r>
      <w:proofErr w:type="spellStart"/>
      <w:r w:rsidR="006520B8">
        <w:rPr>
          <w:lang w:val="tr-TR"/>
        </w:rPr>
        <w:t>machines</w:t>
      </w:r>
      <w:proofErr w:type="spellEnd"/>
      <w:r w:rsidR="006520B8">
        <w:rPr>
          <w:lang w:val="tr-TR"/>
        </w:rPr>
        <w:t xml:space="preserve">, </w:t>
      </w:r>
      <w:proofErr w:type="spellStart"/>
      <w:r w:rsidR="006520B8">
        <w:rPr>
          <w:lang w:val="tr-TR"/>
        </w:rPr>
        <w:t>differences</w:t>
      </w:r>
      <w:proofErr w:type="spellEnd"/>
      <w:r w:rsidR="006520B8">
        <w:rPr>
          <w:lang w:val="tr-TR"/>
        </w:rPr>
        <w:t xml:space="preserve"> </w:t>
      </w:r>
      <w:proofErr w:type="spellStart"/>
      <w:r w:rsidR="006520B8">
        <w:rPr>
          <w:lang w:val="tr-TR"/>
        </w:rPr>
        <w:t>between</w:t>
      </w:r>
      <w:proofErr w:type="spellEnd"/>
      <w:r w:rsidR="006520B8">
        <w:rPr>
          <w:lang w:val="tr-TR"/>
        </w:rPr>
        <w:t xml:space="preserve"> </w:t>
      </w:r>
      <w:proofErr w:type="spellStart"/>
      <w:r w:rsidR="006520B8">
        <w:rPr>
          <w:lang w:val="tr-TR"/>
        </w:rPr>
        <w:t>low</w:t>
      </w:r>
      <w:proofErr w:type="spellEnd"/>
      <w:r w:rsidR="006520B8">
        <w:rPr>
          <w:lang w:val="tr-TR"/>
        </w:rPr>
        <w:t xml:space="preserve"> </w:t>
      </w:r>
      <w:proofErr w:type="spellStart"/>
      <w:r w:rsidR="006520B8">
        <w:rPr>
          <w:lang w:val="tr-TR"/>
        </w:rPr>
        <w:t>power</w:t>
      </w:r>
      <w:proofErr w:type="spellEnd"/>
      <w:r w:rsidR="006520B8">
        <w:rPr>
          <w:lang w:val="tr-TR"/>
        </w:rPr>
        <w:t xml:space="preserve"> </w:t>
      </w:r>
      <w:proofErr w:type="spellStart"/>
      <w:r w:rsidR="006520B8">
        <w:rPr>
          <w:lang w:val="tr-TR"/>
        </w:rPr>
        <w:t>generators</w:t>
      </w:r>
      <w:proofErr w:type="spellEnd"/>
      <w:r w:rsidR="006520B8">
        <w:rPr>
          <w:lang w:val="tr-TR"/>
        </w:rPr>
        <w:t xml:space="preserve"> </w:t>
      </w:r>
      <w:proofErr w:type="spellStart"/>
      <w:r w:rsidR="006520B8">
        <w:rPr>
          <w:lang w:val="tr-TR"/>
        </w:rPr>
        <w:t>and</w:t>
      </w:r>
      <w:proofErr w:type="spellEnd"/>
      <w:r w:rsidR="006520B8">
        <w:rPr>
          <w:lang w:val="tr-TR"/>
        </w:rPr>
        <w:t xml:space="preserve"> </w:t>
      </w:r>
      <w:proofErr w:type="spellStart"/>
      <w:r w:rsidR="006520B8">
        <w:rPr>
          <w:lang w:val="tr-TR"/>
        </w:rPr>
        <w:t>high</w:t>
      </w:r>
      <w:proofErr w:type="spellEnd"/>
      <w:r w:rsidR="006520B8">
        <w:rPr>
          <w:lang w:val="tr-TR"/>
        </w:rPr>
        <w:t xml:space="preserve"> </w:t>
      </w:r>
      <w:proofErr w:type="spellStart"/>
      <w:r w:rsidR="006520B8">
        <w:rPr>
          <w:lang w:val="tr-TR"/>
        </w:rPr>
        <w:t>power</w:t>
      </w:r>
      <w:proofErr w:type="spellEnd"/>
      <w:r w:rsidR="006520B8">
        <w:rPr>
          <w:lang w:val="tr-TR"/>
        </w:rPr>
        <w:t xml:space="preserve"> </w:t>
      </w:r>
      <w:proofErr w:type="spellStart"/>
      <w:r w:rsidR="006520B8">
        <w:rPr>
          <w:lang w:val="tr-TR"/>
        </w:rPr>
        <w:t>generators</w:t>
      </w:r>
      <w:proofErr w:type="spellEnd"/>
      <w:r w:rsidR="006520B8">
        <w:rPr>
          <w:lang w:val="tr-TR"/>
        </w:rPr>
        <w:t xml:space="preserve"> </w:t>
      </w:r>
      <w:proofErr w:type="spellStart"/>
      <w:r w:rsidR="006520B8">
        <w:rPr>
          <w:lang w:val="tr-TR"/>
        </w:rPr>
        <w:t>could</w:t>
      </w:r>
      <w:proofErr w:type="spellEnd"/>
      <w:r w:rsidR="006520B8">
        <w:rPr>
          <w:lang w:val="tr-TR"/>
        </w:rPr>
        <w:t xml:space="preserve"> be </w:t>
      </w:r>
      <w:proofErr w:type="spellStart"/>
      <w:r w:rsidR="006520B8">
        <w:rPr>
          <w:lang w:val="tr-TR"/>
        </w:rPr>
        <w:t>the</w:t>
      </w:r>
      <w:proofErr w:type="spellEnd"/>
      <w:r w:rsidR="006520B8">
        <w:rPr>
          <w:lang w:val="tr-TR"/>
        </w:rPr>
        <w:t xml:space="preserve"> </w:t>
      </w:r>
      <w:proofErr w:type="spellStart"/>
      <w:r w:rsidR="006520B8">
        <w:rPr>
          <w:lang w:val="tr-TR"/>
        </w:rPr>
        <w:t>br</w:t>
      </w:r>
      <w:r w:rsidR="00026CA5">
        <w:rPr>
          <w:lang w:val="tr-TR"/>
        </w:rPr>
        <w:t>anches</w:t>
      </w:r>
      <w:proofErr w:type="spellEnd"/>
      <w:r w:rsidR="00026CA5">
        <w:rPr>
          <w:lang w:val="tr-TR"/>
        </w:rPr>
        <w:t xml:space="preserve"> </w:t>
      </w:r>
      <w:proofErr w:type="spellStart"/>
      <w:r w:rsidR="00026CA5">
        <w:rPr>
          <w:lang w:val="tr-TR"/>
        </w:rPr>
        <w:t>to</w:t>
      </w:r>
      <w:proofErr w:type="spellEnd"/>
      <w:r w:rsidR="00026CA5">
        <w:rPr>
          <w:lang w:val="tr-TR"/>
        </w:rPr>
        <w:t xml:space="preserve"> </w:t>
      </w:r>
      <w:proofErr w:type="spellStart"/>
      <w:r w:rsidR="00026CA5">
        <w:rPr>
          <w:lang w:val="tr-TR"/>
        </w:rPr>
        <w:t>expand</w:t>
      </w:r>
      <w:proofErr w:type="spellEnd"/>
      <w:r w:rsidR="00026CA5">
        <w:rPr>
          <w:lang w:val="tr-TR"/>
        </w:rPr>
        <w:t xml:space="preserve"> </w:t>
      </w:r>
      <w:proofErr w:type="spellStart"/>
      <w:r w:rsidR="00026CA5">
        <w:rPr>
          <w:lang w:val="tr-TR"/>
        </w:rPr>
        <w:t>research</w:t>
      </w:r>
      <w:proofErr w:type="spellEnd"/>
      <w:r w:rsidR="00026CA5">
        <w:rPr>
          <w:lang w:val="tr-TR"/>
        </w:rPr>
        <w:t>.</w:t>
      </w:r>
    </w:p>
    <w:p w:rsidR="00026CA5" w:rsidRDefault="00026CA5">
      <w:pPr>
        <w:rPr>
          <w:lang w:val="tr-TR"/>
        </w:rPr>
      </w:pPr>
      <w:proofErr w:type="spellStart"/>
      <w:r>
        <w:rPr>
          <w:lang w:val="tr-TR"/>
        </w:rPr>
        <w:t>Literature</w:t>
      </w:r>
      <w:proofErr w:type="spellEnd"/>
      <w:r>
        <w:rPr>
          <w:lang w:val="tr-TR"/>
        </w:rPr>
        <w:t xml:space="preserve"> </w:t>
      </w:r>
      <w:proofErr w:type="spellStart"/>
      <w:r>
        <w:rPr>
          <w:lang w:val="tr-TR"/>
        </w:rPr>
        <w:t>review</w:t>
      </w:r>
      <w:proofErr w:type="spellEnd"/>
      <w:r>
        <w:rPr>
          <w:lang w:val="tr-TR"/>
        </w:rPr>
        <w:t xml:space="preserve">, </w:t>
      </w:r>
      <w:proofErr w:type="spellStart"/>
      <w:r>
        <w:rPr>
          <w:lang w:val="tr-TR"/>
        </w:rPr>
        <w:t>although</w:t>
      </w:r>
      <w:proofErr w:type="spellEnd"/>
      <w:r>
        <w:rPr>
          <w:lang w:val="tr-TR"/>
        </w:rPr>
        <w:t xml:space="preserve">, </w:t>
      </w:r>
      <w:proofErr w:type="spellStart"/>
      <w:r>
        <w:rPr>
          <w:lang w:val="tr-TR"/>
        </w:rPr>
        <w:t>begun</w:t>
      </w:r>
      <w:proofErr w:type="spellEnd"/>
      <w:r>
        <w:rPr>
          <w:lang w:val="tr-TR"/>
        </w:rPr>
        <w:t xml:space="preserve"> </w:t>
      </w:r>
      <w:proofErr w:type="spellStart"/>
      <w:r>
        <w:rPr>
          <w:lang w:val="tr-TR"/>
        </w:rPr>
        <w:t>with</w:t>
      </w:r>
      <w:proofErr w:type="spellEnd"/>
      <w:r>
        <w:rPr>
          <w:lang w:val="tr-TR"/>
        </w:rPr>
        <w:t xml:space="preserve"> </w:t>
      </w:r>
      <w:proofErr w:type="spellStart"/>
      <w:r>
        <w:rPr>
          <w:lang w:val="tr-TR"/>
        </w:rPr>
        <w:t>attention</w:t>
      </w:r>
      <w:proofErr w:type="spellEnd"/>
      <w:r>
        <w:rPr>
          <w:lang w:val="tr-TR"/>
        </w:rPr>
        <w:t xml:space="preserve"> on </w:t>
      </w:r>
      <w:proofErr w:type="spellStart"/>
      <w:r>
        <w:rPr>
          <w:lang w:val="tr-TR"/>
        </w:rPr>
        <w:t>performance</w:t>
      </w:r>
      <w:proofErr w:type="spellEnd"/>
      <w:r>
        <w:rPr>
          <w:lang w:val="tr-TR"/>
        </w:rPr>
        <w:t xml:space="preserve"> </w:t>
      </w:r>
      <w:proofErr w:type="spellStart"/>
      <w:r>
        <w:rPr>
          <w:lang w:val="tr-TR"/>
        </w:rPr>
        <w:t>metrics</w:t>
      </w:r>
      <w:proofErr w:type="spellEnd"/>
      <w:r>
        <w:rPr>
          <w:lang w:val="tr-TR"/>
        </w:rPr>
        <w:t xml:space="preserve"> </w:t>
      </w:r>
      <w:proofErr w:type="spellStart"/>
      <w:r>
        <w:rPr>
          <w:lang w:val="tr-TR"/>
        </w:rPr>
        <w:t>such</w:t>
      </w:r>
      <w:proofErr w:type="spellEnd"/>
      <w:r>
        <w:rPr>
          <w:lang w:val="tr-TR"/>
        </w:rPr>
        <w:t xml:space="preserve"> as </w:t>
      </w:r>
      <w:proofErr w:type="spellStart"/>
      <w:r>
        <w:rPr>
          <w:lang w:val="tr-TR"/>
        </w:rPr>
        <w:t>efficiency</w:t>
      </w:r>
      <w:proofErr w:type="spellEnd"/>
      <w:r>
        <w:rPr>
          <w:lang w:val="tr-TR"/>
        </w:rPr>
        <w:t xml:space="preserve">, </w:t>
      </w:r>
      <w:proofErr w:type="spellStart"/>
      <w:r>
        <w:rPr>
          <w:lang w:val="tr-TR"/>
        </w:rPr>
        <w:t>reliablity</w:t>
      </w:r>
      <w:proofErr w:type="spellEnd"/>
      <w:r>
        <w:rPr>
          <w:lang w:val="tr-TR"/>
        </w:rPr>
        <w:t xml:space="preserve">, </w:t>
      </w:r>
      <w:proofErr w:type="spellStart"/>
      <w:r>
        <w:rPr>
          <w:lang w:val="tr-TR"/>
        </w:rPr>
        <w:t>cost</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maintainance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refurbishment</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uprating</w:t>
      </w:r>
      <w:proofErr w:type="spellEnd"/>
      <w:r>
        <w:rPr>
          <w:lang w:val="tr-TR"/>
        </w:rPr>
        <w:t xml:space="preserve"> of </w:t>
      </w:r>
      <w:proofErr w:type="spellStart"/>
      <w:r>
        <w:rPr>
          <w:lang w:val="tr-TR"/>
        </w:rPr>
        <w:t>the</w:t>
      </w:r>
      <w:proofErr w:type="spellEnd"/>
      <w:r>
        <w:rPr>
          <w:lang w:val="tr-TR"/>
        </w:rPr>
        <w:t xml:space="preserve"> </w:t>
      </w:r>
      <w:proofErr w:type="spellStart"/>
      <w:r>
        <w:rPr>
          <w:lang w:val="tr-TR"/>
        </w:rPr>
        <w:t>hydro-generators</w:t>
      </w:r>
      <w:proofErr w:type="spellEnd"/>
      <w:r>
        <w:rPr>
          <w:lang w:val="tr-TR"/>
        </w:rPr>
        <w:t xml:space="preserve"> </w:t>
      </w:r>
      <w:proofErr w:type="spellStart"/>
      <w:r>
        <w:rPr>
          <w:lang w:val="tr-TR"/>
        </w:rPr>
        <w:t>are</w:t>
      </w:r>
      <w:proofErr w:type="spellEnd"/>
      <w:r>
        <w:rPr>
          <w:lang w:val="tr-TR"/>
        </w:rPr>
        <w:t xml:space="preserve"> </w:t>
      </w:r>
      <w:proofErr w:type="spellStart"/>
      <w:r>
        <w:rPr>
          <w:lang w:val="tr-TR"/>
        </w:rPr>
        <w:t>mainly</w:t>
      </w:r>
      <w:proofErr w:type="spellEnd"/>
      <w:r>
        <w:rPr>
          <w:lang w:val="tr-TR"/>
        </w:rPr>
        <w:t xml:space="preserve"> </w:t>
      </w:r>
      <w:proofErr w:type="spellStart"/>
      <w:r>
        <w:rPr>
          <w:lang w:val="tr-TR"/>
        </w:rPr>
        <w:t>based</w:t>
      </w:r>
      <w:proofErr w:type="spellEnd"/>
      <w:r>
        <w:rPr>
          <w:lang w:val="tr-TR"/>
        </w:rPr>
        <w:t xml:space="preserve"> on </w:t>
      </w:r>
      <w:proofErr w:type="spellStart"/>
      <w:r>
        <w:rPr>
          <w:lang w:val="tr-TR"/>
        </w:rPr>
        <w:t>winding</w:t>
      </w:r>
      <w:proofErr w:type="spellEnd"/>
      <w:r>
        <w:rPr>
          <w:lang w:val="tr-TR"/>
        </w:rPr>
        <w:t xml:space="preserve"> </w:t>
      </w:r>
      <w:proofErr w:type="spellStart"/>
      <w:r>
        <w:rPr>
          <w:lang w:val="tr-TR"/>
        </w:rPr>
        <w:t>design</w:t>
      </w:r>
      <w:proofErr w:type="spellEnd"/>
      <w:r>
        <w:rPr>
          <w:lang w:val="tr-TR"/>
        </w:rPr>
        <w:t xml:space="preserve"> of stator, </w:t>
      </w:r>
      <w:proofErr w:type="spellStart"/>
      <w:r>
        <w:rPr>
          <w:lang w:val="tr-TR"/>
        </w:rPr>
        <w:t>insulation</w:t>
      </w:r>
      <w:proofErr w:type="spellEnd"/>
      <w:r>
        <w:rPr>
          <w:lang w:val="tr-TR"/>
        </w:rPr>
        <w:t xml:space="preserve"> </w:t>
      </w:r>
      <w:proofErr w:type="spellStart"/>
      <w:r>
        <w:rPr>
          <w:lang w:val="tr-TR"/>
        </w:rPr>
        <w:t>materials</w:t>
      </w:r>
      <w:proofErr w:type="spellEnd"/>
      <w:r>
        <w:rPr>
          <w:lang w:val="tr-TR"/>
        </w:rPr>
        <w:t xml:space="preserve">, </w:t>
      </w:r>
      <w:proofErr w:type="spellStart"/>
      <w:r>
        <w:rPr>
          <w:lang w:val="tr-TR"/>
        </w:rPr>
        <w:t>core</w:t>
      </w:r>
      <w:proofErr w:type="spellEnd"/>
      <w:r>
        <w:rPr>
          <w:lang w:val="tr-TR"/>
        </w:rPr>
        <w:t xml:space="preserve"> </w:t>
      </w:r>
      <w:proofErr w:type="spellStart"/>
      <w:r>
        <w:rPr>
          <w:lang w:val="tr-TR"/>
        </w:rPr>
        <w:t>materials</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new</w:t>
      </w:r>
      <w:proofErr w:type="spellEnd"/>
      <w:r>
        <w:rPr>
          <w:lang w:val="tr-TR"/>
        </w:rPr>
        <w:t xml:space="preserve"> </w:t>
      </w:r>
      <w:proofErr w:type="spellStart"/>
      <w:r>
        <w:rPr>
          <w:lang w:val="tr-TR"/>
        </w:rPr>
        <w:t>mechanical</w:t>
      </w:r>
      <w:proofErr w:type="spellEnd"/>
      <w:r>
        <w:rPr>
          <w:lang w:val="tr-TR"/>
        </w:rPr>
        <w:t xml:space="preserve"> </w:t>
      </w:r>
      <w:proofErr w:type="spellStart"/>
      <w:r>
        <w:rPr>
          <w:lang w:val="tr-TR"/>
        </w:rPr>
        <w:t>parts</w:t>
      </w:r>
      <w:proofErr w:type="spellEnd"/>
      <w:r>
        <w:rPr>
          <w:lang w:val="tr-TR"/>
        </w:rPr>
        <w:t xml:space="preserve"> of </w:t>
      </w:r>
      <w:proofErr w:type="spellStart"/>
      <w:r>
        <w:rPr>
          <w:lang w:val="tr-TR"/>
        </w:rPr>
        <w:t>machine</w:t>
      </w:r>
      <w:proofErr w:type="spellEnd"/>
      <w:r>
        <w:rPr>
          <w:lang w:val="tr-TR"/>
        </w:rPr>
        <w:t xml:space="preserve">. </w:t>
      </w:r>
      <w:proofErr w:type="spellStart"/>
      <w:r>
        <w:rPr>
          <w:lang w:val="tr-TR"/>
        </w:rPr>
        <w:t>Therefore</w:t>
      </w:r>
      <w:proofErr w:type="spellEnd"/>
      <w:r>
        <w:rPr>
          <w:lang w:val="tr-TR"/>
        </w:rPr>
        <w:t xml:space="preserve">, </w:t>
      </w:r>
      <w:proofErr w:type="spellStart"/>
      <w:r>
        <w:rPr>
          <w:lang w:val="tr-TR"/>
        </w:rPr>
        <w:t>winding</w:t>
      </w:r>
      <w:proofErr w:type="spellEnd"/>
      <w:r>
        <w:rPr>
          <w:lang w:val="tr-TR"/>
        </w:rPr>
        <w:t xml:space="preserve"> </w:t>
      </w:r>
      <w:proofErr w:type="spellStart"/>
      <w:r>
        <w:rPr>
          <w:lang w:val="tr-TR"/>
        </w:rPr>
        <w:t>design</w:t>
      </w:r>
      <w:proofErr w:type="spellEnd"/>
      <w:r>
        <w:rPr>
          <w:lang w:val="tr-TR"/>
        </w:rPr>
        <w:t xml:space="preserve"> of </w:t>
      </w:r>
      <w:proofErr w:type="spellStart"/>
      <w:r>
        <w:rPr>
          <w:lang w:val="tr-TR"/>
        </w:rPr>
        <w:t>the</w:t>
      </w:r>
      <w:proofErr w:type="spellEnd"/>
      <w:r>
        <w:rPr>
          <w:lang w:val="tr-TR"/>
        </w:rPr>
        <w:t xml:space="preserve"> </w:t>
      </w:r>
      <w:proofErr w:type="spellStart"/>
      <w:r>
        <w:rPr>
          <w:lang w:val="tr-TR"/>
        </w:rPr>
        <w:t>machine</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reduce</w:t>
      </w:r>
      <w:proofErr w:type="spellEnd"/>
      <w:r>
        <w:rPr>
          <w:lang w:val="tr-TR"/>
        </w:rPr>
        <w:t xml:space="preserve"> </w:t>
      </w:r>
      <w:proofErr w:type="spellStart"/>
      <w:r>
        <w:rPr>
          <w:lang w:val="tr-TR"/>
        </w:rPr>
        <w:t>harmonics</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end</w:t>
      </w:r>
      <w:proofErr w:type="spellEnd"/>
      <w:r>
        <w:rPr>
          <w:lang w:val="tr-TR"/>
        </w:rPr>
        <w:t xml:space="preserve"> </w:t>
      </w:r>
      <w:proofErr w:type="spellStart"/>
      <w:r>
        <w:rPr>
          <w:lang w:val="tr-TR"/>
        </w:rPr>
        <w:t>windings</w:t>
      </w:r>
      <w:proofErr w:type="spellEnd"/>
      <w:r>
        <w:rPr>
          <w:lang w:val="tr-TR"/>
        </w:rPr>
        <w:t xml:space="preserve"> </w:t>
      </w:r>
      <w:proofErr w:type="spellStart"/>
      <w:r>
        <w:rPr>
          <w:lang w:val="tr-TR"/>
        </w:rPr>
        <w:t>lengths</w:t>
      </w:r>
      <w:proofErr w:type="spellEnd"/>
      <w:r>
        <w:rPr>
          <w:lang w:val="tr-TR"/>
        </w:rPr>
        <w:t xml:space="preserve">, </w:t>
      </w:r>
      <w:proofErr w:type="spellStart"/>
      <w:r>
        <w:rPr>
          <w:lang w:val="tr-TR"/>
        </w:rPr>
        <w:t>efficient</w:t>
      </w:r>
      <w:proofErr w:type="spellEnd"/>
      <w:r>
        <w:rPr>
          <w:lang w:val="tr-TR"/>
        </w:rPr>
        <w:t xml:space="preserve"> </w:t>
      </w:r>
      <w:proofErr w:type="spellStart"/>
      <w:r>
        <w:rPr>
          <w:lang w:val="tr-TR"/>
        </w:rPr>
        <w:t>core</w:t>
      </w:r>
      <w:proofErr w:type="spellEnd"/>
      <w:r>
        <w:rPr>
          <w:lang w:val="tr-TR"/>
        </w:rPr>
        <w:t xml:space="preserve"> </w:t>
      </w:r>
      <w:proofErr w:type="spellStart"/>
      <w:r>
        <w:rPr>
          <w:lang w:val="tr-TR"/>
        </w:rPr>
        <w:t>mate</w:t>
      </w:r>
      <w:r w:rsidR="00A36FFA">
        <w:rPr>
          <w:lang w:val="tr-TR"/>
        </w:rPr>
        <w:t>rial</w:t>
      </w:r>
      <w:proofErr w:type="spellEnd"/>
      <w:r w:rsidR="00A36FFA">
        <w:rPr>
          <w:lang w:val="tr-TR"/>
        </w:rPr>
        <w:t xml:space="preserve"> </w:t>
      </w:r>
      <w:proofErr w:type="spellStart"/>
      <w:r w:rsidR="00A36FFA">
        <w:rPr>
          <w:lang w:val="tr-TR"/>
        </w:rPr>
        <w:t>replacement</w:t>
      </w:r>
      <w:proofErr w:type="spellEnd"/>
      <w:r w:rsidR="00A36FFA">
        <w:rPr>
          <w:lang w:val="tr-TR"/>
        </w:rPr>
        <w:t xml:space="preserve">, </w:t>
      </w:r>
      <w:proofErr w:type="spellStart"/>
      <w:r w:rsidR="00A36FFA">
        <w:rPr>
          <w:lang w:val="tr-TR"/>
        </w:rPr>
        <w:t>utilizing</w:t>
      </w:r>
      <w:proofErr w:type="spellEnd"/>
      <w:r w:rsidR="00A36FFA">
        <w:rPr>
          <w:lang w:val="tr-TR"/>
        </w:rPr>
        <w:t xml:space="preserve"> </w:t>
      </w:r>
      <w:proofErr w:type="spellStart"/>
      <w:r w:rsidR="00A36FFA">
        <w:rPr>
          <w:lang w:val="tr-TR"/>
        </w:rPr>
        <w:t>bett</w:t>
      </w:r>
      <w:r>
        <w:rPr>
          <w:lang w:val="tr-TR"/>
        </w:rPr>
        <w:t>er</w:t>
      </w:r>
      <w:proofErr w:type="spellEnd"/>
      <w:r>
        <w:rPr>
          <w:lang w:val="tr-TR"/>
        </w:rPr>
        <w:t xml:space="preserve"> </w:t>
      </w:r>
      <w:proofErr w:type="spellStart"/>
      <w:r>
        <w:rPr>
          <w:lang w:val="tr-TR"/>
        </w:rPr>
        <w:t>insulation</w:t>
      </w:r>
      <w:proofErr w:type="spellEnd"/>
      <w:r>
        <w:rPr>
          <w:lang w:val="tr-TR"/>
        </w:rPr>
        <w:t xml:space="preserve"> </w:t>
      </w:r>
      <w:proofErr w:type="spellStart"/>
      <w:r>
        <w:rPr>
          <w:lang w:val="tr-TR"/>
        </w:rPr>
        <w:t>materials</w:t>
      </w:r>
      <w:proofErr w:type="spellEnd"/>
      <w:r>
        <w:rPr>
          <w:lang w:val="tr-TR"/>
        </w:rPr>
        <w:t xml:space="preserve"> </w:t>
      </w:r>
      <w:proofErr w:type="spellStart"/>
      <w:r>
        <w:rPr>
          <w:lang w:val="tr-TR"/>
        </w:rPr>
        <w:t>for</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sake</w:t>
      </w:r>
      <w:proofErr w:type="spellEnd"/>
      <w:r>
        <w:rPr>
          <w:lang w:val="tr-TR"/>
        </w:rPr>
        <w:t xml:space="preserve"> of </w:t>
      </w:r>
      <w:proofErr w:type="spellStart"/>
      <w:r>
        <w:rPr>
          <w:lang w:val="tr-TR"/>
        </w:rPr>
        <w:t>better</w:t>
      </w:r>
      <w:proofErr w:type="spellEnd"/>
      <w:r>
        <w:rPr>
          <w:lang w:val="tr-TR"/>
        </w:rPr>
        <w:t xml:space="preserve"> </w:t>
      </w:r>
      <w:proofErr w:type="spellStart"/>
      <w:r>
        <w:rPr>
          <w:lang w:val="tr-TR"/>
        </w:rPr>
        <w:t>reliability</w:t>
      </w:r>
      <w:proofErr w:type="spellEnd"/>
      <w:r>
        <w:rPr>
          <w:lang w:val="tr-TR"/>
        </w:rPr>
        <w:t xml:space="preserve">, </w:t>
      </w:r>
      <w:proofErr w:type="spellStart"/>
      <w:r>
        <w:rPr>
          <w:lang w:val="tr-TR"/>
        </w:rPr>
        <w:t>better</w:t>
      </w:r>
      <w:proofErr w:type="spellEnd"/>
      <w:r>
        <w:rPr>
          <w:lang w:val="tr-TR"/>
        </w:rPr>
        <w:t xml:space="preserve"> </w:t>
      </w:r>
      <w:proofErr w:type="spellStart"/>
      <w:r>
        <w:rPr>
          <w:lang w:val="tr-TR"/>
        </w:rPr>
        <w:t>thermal</w:t>
      </w:r>
      <w:proofErr w:type="spellEnd"/>
      <w:r>
        <w:rPr>
          <w:lang w:val="tr-TR"/>
        </w:rPr>
        <w:t xml:space="preserve"> </w:t>
      </w:r>
      <w:proofErr w:type="spellStart"/>
      <w:r>
        <w:rPr>
          <w:lang w:val="tr-TR"/>
        </w:rPr>
        <w:t>management</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uprating</w:t>
      </w:r>
      <w:proofErr w:type="spellEnd"/>
      <w:r>
        <w:rPr>
          <w:lang w:val="tr-TR"/>
        </w:rPr>
        <w:t xml:space="preserve"> of </w:t>
      </w:r>
      <w:proofErr w:type="spellStart"/>
      <w:r>
        <w:rPr>
          <w:lang w:val="tr-TR"/>
        </w:rPr>
        <w:t>the</w:t>
      </w:r>
      <w:proofErr w:type="spellEnd"/>
      <w:r>
        <w:rPr>
          <w:lang w:val="tr-TR"/>
        </w:rPr>
        <w:t xml:space="preserve"> </w:t>
      </w:r>
      <w:proofErr w:type="spellStart"/>
      <w:r>
        <w:rPr>
          <w:lang w:val="tr-TR"/>
        </w:rPr>
        <w:t>machine</w:t>
      </w:r>
      <w:proofErr w:type="spellEnd"/>
      <w:r>
        <w:rPr>
          <w:lang w:val="tr-TR"/>
        </w:rPr>
        <w:t xml:space="preserve"> </w:t>
      </w:r>
      <w:proofErr w:type="spellStart"/>
      <w:r>
        <w:rPr>
          <w:lang w:val="tr-TR"/>
        </w:rPr>
        <w:t>are</w:t>
      </w:r>
      <w:proofErr w:type="spellEnd"/>
      <w:r>
        <w:rPr>
          <w:lang w:val="tr-TR"/>
        </w:rPr>
        <w:t xml:space="preserve"> </w:t>
      </w:r>
      <w:proofErr w:type="spellStart"/>
      <w:r>
        <w:rPr>
          <w:lang w:val="tr-TR"/>
        </w:rPr>
        <w:t>the</w:t>
      </w:r>
      <w:proofErr w:type="spellEnd"/>
      <w:r>
        <w:rPr>
          <w:lang w:val="tr-TR"/>
        </w:rPr>
        <w:t xml:space="preserve"> main </w:t>
      </w:r>
      <w:proofErr w:type="spellStart"/>
      <w:r>
        <w:rPr>
          <w:lang w:val="tr-TR"/>
        </w:rPr>
        <w:t>topics</w:t>
      </w:r>
      <w:proofErr w:type="spellEnd"/>
      <w:r>
        <w:rPr>
          <w:lang w:val="tr-TR"/>
        </w:rPr>
        <w:t xml:space="preserve"> </w:t>
      </w:r>
      <w:proofErr w:type="spellStart"/>
      <w:r>
        <w:rPr>
          <w:lang w:val="tr-TR"/>
        </w:rPr>
        <w:t>which</w:t>
      </w:r>
      <w:proofErr w:type="spellEnd"/>
      <w:r>
        <w:rPr>
          <w:lang w:val="tr-TR"/>
        </w:rPr>
        <w:t xml:space="preserve"> </w:t>
      </w:r>
      <w:proofErr w:type="spellStart"/>
      <w:r>
        <w:rPr>
          <w:lang w:val="tr-TR"/>
        </w:rPr>
        <w:t>are</w:t>
      </w:r>
      <w:proofErr w:type="spellEnd"/>
      <w:r>
        <w:rPr>
          <w:lang w:val="tr-TR"/>
        </w:rPr>
        <w:t xml:space="preserve"> </w:t>
      </w:r>
      <w:proofErr w:type="spellStart"/>
      <w:r>
        <w:rPr>
          <w:lang w:val="tr-TR"/>
        </w:rPr>
        <w:t>discussed</w:t>
      </w:r>
      <w:proofErr w:type="spellEnd"/>
      <w:r>
        <w:rPr>
          <w:lang w:val="tr-TR"/>
        </w:rPr>
        <w:t xml:space="preserve"> </w:t>
      </w:r>
      <w:proofErr w:type="spellStart"/>
      <w:r>
        <w:rPr>
          <w:lang w:val="tr-TR"/>
        </w:rPr>
        <w:t>briefly</w:t>
      </w:r>
      <w:proofErr w:type="spellEnd"/>
      <w:r>
        <w:rPr>
          <w:lang w:val="tr-TR"/>
        </w:rPr>
        <w:t>.</w:t>
      </w:r>
    </w:p>
    <w:p w:rsidR="00026CA5" w:rsidRDefault="0032168A">
      <w:pPr>
        <w:rPr>
          <w:lang w:val="tr-TR"/>
        </w:rPr>
      </w:pPr>
      <w:proofErr w:type="spellStart"/>
      <w:r>
        <w:rPr>
          <w:lang w:val="tr-TR"/>
        </w:rPr>
        <w:t>Generators</w:t>
      </w:r>
      <w:proofErr w:type="spellEnd"/>
      <w:r>
        <w:rPr>
          <w:lang w:val="tr-TR"/>
        </w:rPr>
        <w:t xml:space="preserve"> </w:t>
      </w:r>
      <w:proofErr w:type="spellStart"/>
      <w:r>
        <w:rPr>
          <w:lang w:val="tr-TR"/>
        </w:rPr>
        <w:t>have</w:t>
      </w:r>
      <w:proofErr w:type="spellEnd"/>
      <w:r>
        <w:rPr>
          <w:lang w:val="tr-TR"/>
        </w:rPr>
        <w:t xml:space="preserve"> </w:t>
      </w:r>
      <w:proofErr w:type="spellStart"/>
      <w:r>
        <w:rPr>
          <w:lang w:val="tr-TR"/>
        </w:rPr>
        <w:t>been</w:t>
      </w:r>
      <w:proofErr w:type="spellEnd"/>
      <w:r>
        <w:rPr>
          <w:lang w:val="tr-TR"/>
        </w:rPr>
        <w:t xml:space="preserve"> </w:t>
      </w:r>
      <w:proofErr w:type="spellStart"/>
      <w:r>
        <w:rPr>
          <w:lang w:val="tr-TR"/>
        </w:rPr>
        <w:t>compared</w:t>
      </w:r>
      <w:proofErr w:type="spellEnd"/>
      <w:r>
        <w:rPr>
          <w:lang w:val="tr-TR"/>
        </w:rPr>
        <w:t xml:space="preserve"> </w:t>
      </w:r>
      <w:proofErr w:type="spellStart"/>
      <w:r>
        <w:rPr>
          <w:lang w:val="tr-TR"/>
        </w:rPr>
        <w:t>with</w:t>
      </w:r>
      <w:proofErr w:type="spellEnd"/>
      <w:r>
        <w:rPr>
          <w:lang w:val="tr-TR"/>
        </w:rPr>
        <w:t xml:space="preserve"> a </w:t>
      </w:r>
      <w:proofErr w:type="spellStart"/>
      <w:r>
        <w:rPr>
          <w:lang w:val="tr-TR"/>
        </w:rPr>
        <w:t>coefficient</w:t>
      </w:r>
      <w:proofErr w:type="spellEnd"/>
      <w:r>
        <w:rPr>
          <w:lang w:val="tr-TR"/>
        </w:rPr>
        <w:t xml:space="preserve"> </w:t>
      </w:r>
      <w:proofErr w:type="spellStart"/>
      <w:r>
        <w:rPr>
          <w:lang w:val="tr-TR"/>
        </w:rPr>
        <w:t>called</w:t>
      </w:r>
      <w:proofErr w:type="spellEnd"/>
      <w:r>
        <w:rPr>
          <w:lang w:val="tr-TR"/>
        </w:rPr>
        <w:t xml:space="preserve"> </w:t>
      </w:r>
      <w:proofErr w:type="spellStart"/>
      <w:r>
        <w:rPr>
          <w:lang w:val="tr-TR"/>
        </w:rPr>
        <w:t>output</w:t>
      </w:r>
      <w:proofErr w:type="spellEnd"/>
      <w:r>
        <w:rPr>
          <w:lang w:val="tr-TR"/>
        </w:rPr>
        <w:t xml:space="preserve"> </w:t>
      </w:r>
      <w:proofErr w:type="spellStart"/>
      <w:r w:rsidR="008256C5">
        <w:rPr>
          <w:lang w:val="tr-TR"/>
        </w:rPr>
        <w:t>coefficient</w:t>
      </w:r>
      <w:proofErr w:type="spellEnd"/>
      <w:r w:rsidR="008256C5">
        <w:rPr>
          <w:lang w:val="tr-TR"/>
        </w:rPr>
        <w:t xml:space="preserve"> </w:t>
      </w:r>
      <w:proofErr w:type="spellStart"/>
      <w:r w:rsidR="008256C5">
        <w:rPr>
          <w:lang w:val="tr-TR"/>
        </w:rPr>
        <w:t>to</w:t>
      </w:r>
      <w:proofErr w:type="spellEnd"/>
      <w:r w:rsidR="008256C5">
        <w:rPr>
          <w:lang w:val="tr-TR"/>
        </w:rPr>
        <w:t xml:space="preserve"> </w:t>
      </w:r>
      <w:proofErr w:type="spellStart"/>
      <w:r w:rsidR="008256C5">
        <w:rPr>
          <w:lang w:val="tr-TR"/>
        </w:rPr>
        <w:t>realize</w:t>
      </w:r>
      <w:proofErr w:type="spellEnd"/>
      <w:r w:rsidR="008256C5">
        <w:rPr>
          <w:lang w:val="tr-TR"/>
        </w:rPr>
        <w:t xml:space="preserve"> in how </w:t>
      </w:r>
      <w:proofErr w:type="spellStart"/>
      <w:r w:rsidR="008256C5">
        <w:rPr>
          <w:lang w:val="tr-TR"/>
        </w:rPr>
        <w:t>efficient</w:t>
      </w:r>
      <w:proofErr w:type="spellEnd"/>
      <w:r w:rsidR="008256C5">
        <w:rPr>
          <w:lang w:val="tr-TR"/>
        </w:rPr>
        <w:t xml:space="preserve"> </w:t>
      </w:r>
      <w:proofErr w:type="spellStart"/>
      <w:r w:rsidR="008256C5">
        <w:rPr>
          <w:lang w:val="tr-TR"/>
        </w:rPr>
        <w:t>machine</w:t>
      </w:r>
      <w:proofErr w:type="spellEnd"/>
      <w:r w:rsidR="008256C5">
        <w:rPr>
          <w:lang w:val="tr-TR"/>
        </w:rPr>
        <w:t xml:space="preserve"> size is </w:t>
      </w:r>
      <w:proofErr w:type="spellStart"/>
      <w:r w:rsidR="008256C5">
        <w:rPr>
          <w:lang w:val="tr-TR"/>
        </w:rPr>
        <w:t>utilized</w:t>
      </w:r>
      <w:proofErr w:type="spellEnd"/>
      <w:r w:rsidR="008256C5">
        <w:rPr>
          <w:lang w:val="tr-TR"/>
        </w:rPr>
        <w:t xml:space="preserve"> </w:t>
      </w:r>
      <w:proofErr w:type="spellStart"/>
      <w:r w:rsidR="008256C5">
        <w:rPr>
          <w:lang w:val="tr-TR"/>
        </w:rPr>
        <w:t>to</w:t>
      </w:r>
      <w:proofErr w:type="spellEnd"/>
      <w:r w:rsidR="008256C5">
        <w:rPr>
          <w:lang w:val="tr-TR"/>
        </w:rPr>
        <w:t xml:space="preserve"> </w:t>
      </w:r>
      <w:proofErr w:type="spellStart"/>
      <w:r w:rsidR="008256C5">
        <w:rPr>
          <w:lang w:val="tr-TR"/>
        </w:rPr>
        <w:t>get</w:t>
      </w:r>
      <w:proofErr w:type="spellEnd"/>
      <w:r w:rsidR="008256C5">
        <w:rPr>
          <w:lang w:val="tr-TR"/>
        </w:rPr>
        <w:t xml:space="preserve"> </w:t>
      </w:r>
      <w:proofErr w:type="spellStart"/>
      <w:r w:rsidR="008256C5">
        <w:rPr>
          <w:lang w:val="tr-TR"/>
        </w:rPr>
        <w:t>maximum</w:t>
      </w:r>
      <w:proofErr w:type="spellEnd"/>
      <w:r w:rsidR="008256C5">
        <w:rPr>
          <w:lang w:val="tr-TR"/>
        </w:rPr>
        <w:t xml:space="preserve"> </w:t>
      </w:r>
      <w:proofErr w:type="spellStart"/>
      <w:r w:rsidR="008256C5">
        <w:rPr>
          <w:lang w:val="tr-TR"/>
        </w:rPr>
        <w:t>power</w:t>
      </w:r>
      <w:proofErr w:type="spellEnd"/>
      <w:r w:rsidR="008256C5">
        <w:rPr>
          <w:lang w:val="tr-TR"/>
        </w:rPr>
        <w:t xml:space="preserve">. </w:t>
      </w:r>
      <w:proofErr w:type="spellStart"/>
      <w:r w:rsidR="008256C5">
        <w:rPr>
          <w:lang w:val="tr-TR"/>
        </w:rPr>
        <w:t>This</w:t>
      </w:r>
      <w:proofErr w:type="spellEnd"/>
      <w:r w:rsidR="008256C5">
        <w:rPr>
          <w:lang w:val="tr-TR"/>
        </w:rPr>
        <w:t xml:space="preserve"> </w:t>
      </w:r>
      <w:proofErr w:type="spellStart"/>
      <w:r w:rsidR="008256C5">
        <w:rPr>
          <w:lang w:val="tr-TR"/>
        </w:rPr>
        <w:t>output</w:t>
      </w:r>
      <w:proofErr w:type="spellEnd"/>
      <w:r w:rsidR="008256C5">
        <w:rPr>
          <w:lang w:val="tr-TR"/>
        </w:rPr>
        <w:t xml:space="preserve"> </w:t>
      </w:r>
      <w:proofErr w:type="spellStart"/>
      <w:r w:rsidR="008256C5">
        <w:rPr>
          <w:lang w:val="tr-TR"/>
        </w:rPr>
        <w:t>coefficient</w:t>
      </w:r>
      <w:proofErr w:type="spellEnd"/>
      <w:r w:rsidR="008256C5">
        <w:rPr>
          <w:lang w:val="tr-TR"/>
        </w:rPr>
        <w:t xml:space="preserve"> is </w:t>
      </w:r>
      <w:proofErr w:type="spellStart"/>
      <w:r w:rsidR="008256C5">
        <w:rPr>
          <w:lang w:val="tr-TR"/>
        </w:rPr>
        <w:t>calculated</w:t>
      </w:r>
      <w:proofErr w:type="spellEnd"/>
      <w:r w:rsidR="008256C5">
        <w:rPr>
          <w:lang w:val="tr-TR"/>
        </w:rPr>
        <w:t xml:space="preserve"> </w:t>
      </w:r>
      <w:proofErr w:type="spellStart"/>
      <w:r w:rsidR="008256C5">
        <w:rPr>
          <w:lang w:val="tr-TR"/>
        </w:rPr>
        <w:t>based</w:t>
      </w:r>
      <w:proofErr w:type="spellEnd"/>
      <w:r w:rsidR="008256C5">
        <w:rPr>
          <w:lang w:val="tr-TR"/>
        </w:rPr>
        <w:t xml:space="preserve"> on </w:t>
      </w:r>
      <w:proofErr w:type="spellStart"/>
      <w:r w:rsidR="008256C5">
        <w:rPr>
          <w:lang w:val="tr-TR"/>
        </w:rPr>
        <w:t>the</w:t>
      </w:r>
      <w:proofErr w:type="spellEnd"/>
      <w:r w:rsidR="008256C5">
        <w:rPr>
          <w:lang w:val="tr-TR"/>
        </w:rPr>
        <w:t xml:space="preserve"> </w:t>
      </w:r>
      <w:proofErr w:type="spellStart"/>
      <w:r w:rsidR="008256C5">
        <w:rPr>
          <w:lang w:val="tr-TR"/>
        </w:rPr>
        <w:t>equation</w:t>
      </w:r>
      <w:proofErr w:type="spellEnd"/>
      <w:r w:rsidR="008256C5">
        <w:rPr>
          <w:lang w:val="tr-TR"/>
        </w:rPr>
        <w:t xml:space="preserve"> xx.</w:t>
      </w:r>
      <w:r w:rsidR="001769D2">
        <w:rPr>
          <w:lang w:val="tr-TR"/>
        </w:rPr>
        <w:t xml:space="preserve"> [1]</w:t>
      </w:r>
    </w:p>
    <w:tbl>
      <w:tblPr>
        <w:tblStyle w:val="TabloKlavuzu"/>
        <w:tblW w:w="0" w:type="auto"/>
        <w:tblLook w:val="04A0" w:firstRow="1" w:lastRow="0" w:firstColumn="1" w:lastColumn="0" w:noHBand="0" w:noVBand="1"/>
      </w:tblPr>
      <w:tblGrid>
        <w:gridCol w:w="649"/>
        <w:gridCol w:w="7214"/>
        <w:gridCol w:w="1533"/>
      </w:tblGrid>
      <w:tr w:rsidR="00623652" w:rsidRPr="00F11342" w:rsidTr="0001041F">
        <w:trPr>
          <w:trHeight w:val="441"/>
        </w:trPr>
        <w:tc>
          <w:tcPr>
            <w:tcW w:w="704" w:type="dxa"/>
            <w:vAlign w:val="center"/>
          </w:tcPr>
          <w:p w:rsidR="00623652" w:rsidRPr="00F11342" w:rsidRDefault="00623652" w:rsidP="0001041F">
            <w:pPr>
              <w:jc w:val="center"/>
              <w:rPr>
                <w:rFonts w:eastAsiaTheme="minorEastAsia"/>
                <w:lang w:val="tr-TR"/>
              </w:rPr>
            </w:pPr>
          </w:p>
        </w:tc>
        <w:tc>
          <w:tcPr>
            <w:tcW w:w="7938" w:type="dxa"/>
            <w:vAlign w:val="center"/>
          </w:tcPr>
          <w:p w:rsidR="00623652" w:rsidRPr="00F11342" w:rsidRDefault="00623652" w:rsidP="0001041F">
            <w:pPr>
              <w:jc w:val="center"/>
              <w:rPr>
                <w:lang w:val="tr-TR"/>
              </w:rPr>
            </w:pPr>
            <m:oMathPara>
              <m:oMath>
                <m:r>
                  <w:rPr>
                    <w:rFonts w:ascii="Cambria Math" w:hAnsi="Cambria Math"/>
                    <w:lang w:val="tr-TR"/>
                  </w:rPr>
                  <m:t>ξ=</m:t>
                </m:r>
                <m:sSup>
                  <m:sSupPr>
                    <m:ctrlPr>
                      <w:rPr>
                        <w:rFonts w:ascii="Cambria Math" w:hAnsi="Cambria Math"/>
                        <w:i/>
                        <w:lang w:val="tr-TR"/>
                      </w:rPr>
                    </m:ctrlPr>
                  </m:sSupPr>
                  <m:e>
                    <m:r>
                      <w:rPr>
                        <w:rFonts w:ascii="Cambria Math" w:hAnsi="Cambria Math"/>
                        <w:lang w:val="tr-TR"/>
                      </w:rPr>
                      <m:t>10</m:t>
                    </m:r>
                  </m:e>
                  <m:sup>
                    <m:r>
                      <w:rPr>
                        <w:rFonts w:ascii="Cambria Math" w:hAnsi="Cambria Math"/>
                        <w:lang w:val="tr-TR"/>
                      </w:rPr>
                      <m:t>12</m:t>
                    </m:r>
                  </m:sup>
                </m:sSup>
                <m:f>
                  <m:fPr>
                    <m:ctrlPr>
                      <w:rPr>
                        <w:rFonts w:ascii="Cambria Math" w:hAnsi="Cambria Math"/>
                        <w:i/>
                        <w:lang w:val="tr-TR"/>
                      </w:rPr>
                    </m:ctrlPr>
                  </m:fPr>
                  <m:num>
                    <m:sSub>
                      <m:sSubPr>
                        <m:ctrlPr>
                          <w:rPr>
                            <w:rFonts w:ascii="Cambria Math" w:hAnsi="Cambria Math"/>
                            <w:i/>
                            <w:lang w:val="tr-TR"/>
                          </w:rPr>
                        </m:ctrlPr>
                      </m:sSubPr>
                      <m:e>
                        <m:r>
                          <w:rPr>
                            <w:rFonts w:ascii="Cambria Math" w:hAnsi="Cambria Math"/>
                            <w:lang w:val="tr-TR"/>
                          </w:rPr>
                          <m:t>S</m:t>
                        </m:r>
                      </m:e>
                      <m:sub>
                        <m:r>
                          <w:rPr>
                            <w:rFonts w:ascii="Cambria Math" w:hAnsi="Cambria Math"/>
                            <w:lang w:val="tr-TR"/>
                          </w:rPr>
                          <m:t>gen</m:t>
                        </m:r>
                      </m:sub>
                    </m:sSub>
                  </m:num>
                  <m:den>
                    <m:sSubSup>
                      <m:sSubSupPr>
                        <m:ctrlPr>
                          <w:rPr>
                            <w:rFonts w:ascii="Cambria Math" w:hAnsi="Cambria Math"/>
                            <w:i/>
                            <w:lang w:val="tr-TR"/>
                          </w:rPr>
                        </m:ctrlPr>
                      </m:sSubSupPr>
                      <m:e>
                        <m:r>
                          <w:rPr>
                            <w:rFonts w:ascii="Cambria Math" w:hAnsi="Cambria Math"/>
                            <w:lang w:val="tr-TR"/>
                          </w:rPr>
                          <m:t>D</m:t>
                        </m:r>
                      </m:e>
                      <m:sub>
                        <m:r>
                          <w:rPr>
                            <w:rFonts w:ascii="Cambria Math" w:hAnsi="Cambria Math"/>
                            <w:lang w:val="tr-TR"/>
                          </w:rPr>
                          <m:t>g</m:t>
                        </m:r>
                      </m:sub>
                      <m:sup>
                        <m:r>
                          <w:rPr>
                            <w:rFonts w:ascii="Cambria Math" w:hAnsi="Cambria Math"/>
                            <w:lang w:val="tr-TR"/>
                          </w:rPr>
                          <m:t>2</m:t>
                        </m:r>
                      </m:sup>
                    </m:sSubSup>
                    <m:sSub>
                      <m:sSubPr>
                        <m:ctrlPr>
                          <w:rPr>
                            <w:rFonts w:ascii="Cambria Math" w:hAnsi="Cambria Math"/>
                            <w:i/>
                            <w:lang w:val="tr-TR"/>
                          </w:rPr>
                        </m:ctrlPr>
                      </m:sSubPr>
                      <m:e>
                        <m:r>
                          <w:rPr>
                            <w:rFonts w:ascii="Cambria Math" w:hAnsi="Cambria Math"/>
                            <w:lang w:val="tr-TR"/>
                          </w:rPr>
                          <m:t>L</m:t>
                        </m:r>
                      </m:e>
                      <m:sub>
                        <m:r>
                          <w:rPr>
                            <w:rFonts w:ascii="Cambria Math" w:hAnsi="Cambria Math"/>
                            <w:lang w:val="tr-TR"/>
                          </w:rPr>
                          <m:t>c</m:t>
                        </m:r>
                      </m:sub>
                    </m:sSub>
                    <m:r>
                      <w:rPr>
                        <w:rFonts w:ascii="Cambria Math" w:hAnsi="Cambria Math"/>
                        <w:lang w:val="tr-TR"/>
                      </w:rPr>
                      <m:t>N</m:t>
                    </m:r>
                  </m:den>
                </m:f>
              </m:oMath>
            </m:oMathPara>
          </w:p>
        </w:tc>
        <w:tc>
          <w:tcPr>
            <w:tcW w:w="754" w:type="dxa"/>
            <w:vAlign w:val="center"/>
          </w:tcPr>
          <w:p w:rsidR="00623652" w:rsidRPr="00F11342" w:rsidRDefault="00623652" w:rsidP="0001041F">
            <w:pPr>
              <w:jc w:val="center"/>
              <w:rPr>
                <w:lang w:val="tr-TR"/>
              </w:rPr>
            </w:pPr>
            <w:r w:rsidRPr="00F11342">
              <w:rPr>
                <w:lang w:val="tr-TR"/>
              </w:rPr>
              <w:fldChar w:fldCharType="begin"/>
            </w:r>
            <w:r w:rsidRPr="00F11342">
              <w:rPr>
                <w:rFonts w:eastAsiaTheme="minorEastAsia"/>
                <w:lang w:val="tr-TR"/>
              </w:rPr>
              <w:instrText xml:space="preserve"> STYLEREF 1 \s </w:instrText>
            </w:r>
            <w:r w:rsidRPr="00F11342">
              <w:rPr>
                <w:lang w:val="tr-TR"/>
              </w:rPr>
              <w:fldChar w:fldCharType="separate"/>
            </w:r>
            <w:r>
              <w:rPr>
                <w:b/>
                <w:bCs/>
                <w:noProof/>
                <w:lang w:val="tr-TR"/>
              </w:rPr>
              <w:t>Hata! Belgede belirtilen stilde metne rastlanmadı.</w:t>
            </w:r>
            <w:r w:rsidRPr="00F11342">
              <w:rPr>
                <w:lang w:val="tr-TR"/>
              </w:rPr>
              <w:fldChar w:fldCharType="end"/>
            </w:r>
            <w:r w:rsidRPr="00F11342">
              <w:rPr>
                <w:rFonts w:eastAsiaTheme="minorEastAsia"/>
                <w:lang w:val="tr-TR"/>
              </w:rPr>
              <w:t>.</w:t>
            </w:r>
            <w:r w:rsidRPr="00F11342">
              <w:rPr>
                <w:lang w:val="tr-TR"/>
              </w:rPr>
              <w:fldChar w:fldCharType="begin"/>
            </w:r>
            <w:r w:rsidRPr="00F11342">
              <w:rPr>
                <w:rFonts w:eastAsiaTheme="minorEastAsia"/>
                <w:lang w:val="tr-TR"/>
              </w:rPr>
              <w:instrText xml:space="preserve"> SEQ Equation \* ARABIC \s 1 </w:instrText>
            </w:r>
            <w:r w:rsidRPr="00F11342">
              <w:rPr>
                <w:lang w:val="tr-TR"/>
              </w:rPr>
              <w:fldChar w:fldCharType="separate"/>
            </w:r>
            <w:r>
              <w:rPr>
                <w:rFonts w:eastAsiaTheme="minorEastAsia"/>
                <w:noProof/>
                <w:lang w:val="tr-TR"/>
              </w:rPr>
              <w:t>1</w:t>
            </w:r>
            <w:r w:rsidRPr="00F11342">
              <w:rPr>
                <w:lang w:val="tr-TR"/>
              </w:rPr>
              <w:fldChar w:fldCharType="end"/>
            </w:r>
          </w:p>
        </w:tc>
      </w:tr>
    </w:tbl>
    <w:p w:rsidR="008256C5" w:rsidRDefault="008256C5">
      <w:pPr>
        <w:rPr>
          <w:lang w:val="tr-TR"/>
        </w:rPr>
      </w:pPr>
    </w:p>
    <w:p w:rsidR="00623652" w:rsidRDefault="00D40FA6">
      <w:pPr>
        <w:rPr>
          <w:lang w:val="tr-TR"/>
        </w:rPr>
      </w:pPr>
      <w:proofErr w:type="spellStart"/>
      <w:r>
        <w:rPr>
          <w:lang w:val="tr-TR"/>
        </w:rPr>
        <w:t>The</w:t>
      </w:r>
      <w:proofErr w:type="spellEnd"/>
      <w:r>
        <w:rPr>
          <w:lang w:val="tr-TR"/>
        </w:rPr>
        <w:t xml:space="preserve"> </w:t>
      </w:r>
      <w:proofErr w:type="spellStart"/>
      <w:r>
        <w:rPr>
          <w:lang w:val="tr-TR"/>
        </w:rPr>
        <w:t>output</w:t>
      </w:r>
      <w:proofErr w:type="spellEnd"/>
      <w:r>
        <w:rPr>
          <w:lang w:val="tr-TR"/>
        </w:rPr>
        <w:t xml:space="preserve"> </w:t>
      </w:r>
      <w:proofErr w:type="spellStart"/>
      <w:r>
        <w:rPr>
          <w:lang w:val="tr-TR"/>
        </w:rPr>
        <w:t>coefficient</w:t>
      </w:r>
      <w:proofErr w:type="spellEnd"/>
      <w:r>
        <w:rPr>
          <w:lang w:val="tr-TR"/>
        </w:rPr>
        <w:t xml:space="preserve"> of </w:t>
      </w:r>
      <w:proofErr w:type="spellStart"/>
      <w:r>
        <w:rPr>
          <w:lang w:val="tr-TR"/>
        </w:rPr>
        <w:t>the</w:t>
      </w:r>
      <w:proofErr w:type="spellEnd"/>
      <w:r>
        <w:rPr>
          <w:lang w:val="tr-TR"/>
        </w:rPr>
        <w:t xml:space="preserve"> </w:t>
      </w:r>
      <w:proofErr w:type="spellStart"/>
      <w:r>
        <w:rPr>
          <w:lang w:val="tr-TR"/>
        </w:rPr>
        <w:t>generators</w:t>
      </w:r>
      <w:proofErr w:type="spellEnd"/>
      <w:r>
        <w:rPr>
          <w:lang w:val="tr-TR"/>
        </w:rPr>
        <w:t xml:space="preserve"> </w:t>
      </w:r>
      <w:proofErr w:type="spellStart"/>
      <w:r>
        <w:rPr>
          <w:lang w:val="tr-TR"/>
        </w:rPr>
        <w:t>increased</w:t>
      </w:r>
      <w:proofErr w:type="spellEnd"/>
      <w:r>
        <w:rPr>
          <w:lang w:val="tr-TR"/>
        </w:rPr>
        <w:t xml:space="preserve"> 12 </w:t>
      </w:r>
      <w:proofErr w:type="spellStart"/>
      <w:r>
        <w:rPr>
          <w:lang w:val="tr-TR"/>
        </w:rPr>
        <w:t>times</w:t>
      </w:r>
      <w:proofErr w:type="spellEnd"/>
      <w:r>
        <w:rPr>
          <w:lang w:val="tr-TR"/>
        </w:rPr>
        <w:t xml:space="preserve"> in </w:t>
      </w:r>
      <w:proofErr w:type="spellStart"/>
      <w:r>
        <w:rPr>
          <w:lang w:val="tr-TR"/>
        </w:rPr>
        <w:t>the</w:t>
      </w:r>
      <w:proofErr w:type="spellEnd"/>
      <w:r>
        <w:rPr>
          <w:lang w:val="tr-TR"/>
        </w:rPr>
        <w:t xml:space="preserve"> </w:t>
      </w:r>
      <w:proofErr w:type="spellStart"/>
      <w:r>
        <w:rPr>
          <w:lang w:val="tr-TR"/>
        </w:rPr>
        <w:t>last</w:t>
      </w:r>
      <w:proofErr w:type="spellEnd"/>
      <w:r>
        <w:rPr>
          <w:lang w:val="tr-TR"/>
        </w:rPr>
        <w:t xml:space="preserve"> 85 </w:t>
      </w:r>
      <w:proofErr w:type="spellStart"/>
      <w:r>
        <w:rPr>
          <w:lang w:val="tr-TR"/>
        </w:rPr>
        <w:t>years</w:t>
      </w:r>
      <w:proofErr w:type="spellEnd"/>
      <w:r>
        <w:rPr>
          <w:lang w:val="tr-TR"/>
        </w:rPr>
        <w:t xml:space="preserve">, </w:t>
      </w:r>
      <w:proofErr w:type="spellStart"/>
      <w:r>
        <w:rPr>
          <w:lang w:val="tr-TR"/>
        </w:rPr>
        <w:t>which</w:t>
      </w:r>
      <w:proofErr w:type="spellEnd"/>
      <w:r>
        <w:rPr>
          <w:lang w:val="tr-TR"/>
        </w:rPr>
        <w:t xml:space="preserve"> is </w:t>
      </w:r>
      <w:proofErr w:type="spellStart"/>
      <w:r>
        <w:rPr>
          <w:lang w:val="tr-TR"/>
        </w:rPr>
        <w:t>mainly</w:t>
      </w:r>
      <w:proofErr w:type="spellEnd"/>
      <w:r>
        <w:rPr>
          <w:lang w:val="tr-TR"/>
        </w:rPr>
        <w:t xml:space="preserve"> </w:t>
      </w:r>
      <w:proofErr w:type="spellStart"/>
      <w:r>
        <w:rPr>
          <w:lang w:val="tr-TR"/>
        </w:rPr>
        <w:t>due</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enhancements</w:t>
      </w:r>
      <w:proofErr w:type="spellEnd"/>
      <w:r>
        <w:rPr>
          <w:lang w:val="tr-TR"/>
        </w:rPr>
        <w:t xml:space="preserve"> on </w:t>
      </w:r>
      <w:proofErr w:type="spellStart"/>
      <w:r>
        <w:rPr>
          <w:lang w:val="tr-TR"/>
        </w:rPr>
        <w:t>insulation</w:t>
      </w:r>
      <w:proofErr w:type="spellEnd"/>
      <w:r>
        <w:rPr>
          <w:lang w:val="tr-TR"/>
        </w:rPr>
        <w:t xml:space="preserve"> </w:t>
      </w:r>
      <w:proofErr w:type="spellStart"/>
      <w:r>
        <w:rPr>
          <w:lang w:val="tr-TR"/>
        </w:rPr>
        <w:t>materials</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core</w:t>
      </w:r>
      <w:proofErr w:type="spellEnd"/>
      <w:r>
        <w:rPr>
          <w:lang w:val="tr-TR"/>
        </w:rPr>
        <w:t xml:space="preserve"> </w:t>
      </w:r>
      <w:proofErr w:type="spellStart"/>
      <w:r>
        <w:rPr>
          <w:lang w:val="tr-TR"/>
        </w:rPr>
        <w:t>materials</w:t>
      </w:r>
      <w:proofErr w:type="spellEnd"/>
      <w:r>
        <w:rPr>
          <w:lang w:val="tr-TR"/>
        </w:rPr>
        <w:t xml:space="preserve">. [2] New </w:t>
      </w:r>
      <w:proofErr w:type="spellStart"/>
      <w:r>
        <w:rPr>
          <w:lang w:val="tr-TR"/>
        </w:rPr>
        <w:t>core</w:t>
      </w:r>
      <w:proofErr w:type="spellEnd"/>
      <w:r>
        <w:rPr>
          <w:lang w:val="tr-TR"/>
        </w:rPr>
        <w:t xml:space="preserve"> </w:t>
      </w:r>
      <w:proofErr w:type="spellStart"/>
      <w:r>
        <w:rPr>
          <w:lang w:val="tr-TR"/>
        </w:rPr>
        <w:t>materials</w:t>
      </w:r>
      <w:proofErr w:type="spellEnd"/>
      <w:r>
        <w:rPr>
          <w:lang w:val="tr-TR"/>
        </w:rPr>
        <w:t xml:space="preserve"> </w:t>
      </w:r>
      <w:proofErr w:type="spellStart"/>
      <w:r>
        <w:rPr>
          <w:lang w:val="tr-TR"/>
        </w:rPr>
        <w:t>allows</w:t>
      </w:r>
      <w:proofErr w:type="spellEnd"/>
      <w:r>
        <w:rPr>
          <w:lang w:val="tr-TR"/>
        </w:rPr>
        <w:t xml:space="preserve"> </w:t>
      </w:r>
      <w:proofErr w:type="spellStart"/>
      <w:r>
        <w:rPr>
          <w:lang w:val="tr-TR"/>
        </w:rPr>
        <w:t>higher</w:t>
      </w:r>
      <w:proofErr w:type="spellEnd"/>
      <w:r>
        <w:rPr>
          <w:lang w:val="tr-TR"/>
        </w:rPr>
        <w:t xml:space="preserve"> </w:t>
      </w:r>
      <w:proofErr w:type="spellStart"/>
      <w:r>
        <w:rPr>
          <w:lang w:val="tr-TR"/>
        </w:rPr>
        <w:t>magnetic</w:t>
      </w:r>
      <w:proofErr w:type="spellEnd"/>
      <w:r>
        <w:rPr>
          <w:lang w:val="tr-TR"/>
        </w:rPr>
        <w:t xml:space="preserve"> </w:t>
      </w:r>
      <w:proofErr w:type="spellStart"/>
      <w:r>
        <w:rPr>
          <w:lang w:val="tr-TR"/>
        </w:rPr>
        <w:t>loading</w:t>
      </w:r>
      <w:proofErr w:type="spellEnd"/>
      <w:r>
        <w:rPr>
          <w:lang w:val="tr-TR"/>
        </w:rPr>
        <w:t xml:space="preserve"> </w:t>
      </w:r>
      <w:proofErr w:type="spellStart"/>
      <w:r>
        <w:rPr>
          <w:lang w:val="tr-TR"/>
        </w:rPr>
        <w:t>without</w:t>
      </w:r>
      <w:proofErr w:type="spellEnd"/>
      <w:r>
        <w:rPr>
          <w:lang w:val="tr-TR"/>
        </w:rPr>
        <w:t xml:space="preserve"> </w:t>
      </w:r>
      <w:proofErr w:type="spellStart"/>
      <w:r>
        <w:rPr>
          <w:lang w:val="tr-TR"/>
        </w:rPr>
        <w:t>saturation</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less</w:t>
      </w:r>
      <w:proofErr w:type="spellEnd"/>
      <w:r>
        <w:rPr>
          <w:lang w:val="tr-TR"/>
        </w:rPr>
        <w:t xml:space="preserve"> </w:t>
      </w:r>
      <w:proofErr w:type="spellStart"/>
      <w:r>
        <w:rPr>
          <w:lang w:val="tr-TR"/>
        </w:rPr>
        <w:t>core</w:t>
      </w:r>
      <w:proofErr w:type="spellEnd"/>
      <w:r>
        <w:rPr>
          <w:lang w:val="tr-TR"/>
        </w:rPr>
        <w:t xml:space="preserve"> </w:t>
      </w:r>
      <w:proofErr w:type="spellStart"/>
      <w:r>
        <w:rPr>
          <w:lang w:val="tr-TR"/>
        </w:rPr>
        <w:t>loss</w:t>
      </w:r>
      <w:proofErr w:type="spellEnd"/>
      <w:r>
        <w:rPr>
          <w:lang w:val="tr-TR"/>
        </w:rPr>
        <w:t xml:space="preserve">. On </w:t>
      </w:r>
      <w:proofErr w:type="spellStart"/>
      <w:r>
        <w:rPr>
          <w:lang w:val="tr-TR"/>
        </w:rPr>
        <w:t>the</w:t>
      </w:r>
      <w:proofErr w:type="spellEnd"/>
      <w:r>
        <w:rPr>
          <w:lang w:val="tr-TR"/>
        </w:rPr>
        <w:t xml:space="preserve"> </w:t>
      </w:r>
      <w:proofErr w:type="spellStart"/>
      <w:r>
        <w:rPr>
          <w:lang w:val="tr-TR"/>
        </w:rPr>
        <w:t>other</w:t>
      </w:r>
      <w:proofErr w:type="spellEnd"/>
      <w:r>
        <w:rPr>
          <w:lang w:val="tr-TR"/>
        </w:rPr>
        <w:t xml:space="preserve"> </w:t>
      </w:r>
      <w:proofErr w:type="spellStart"/>
      <w:r>
        <w:rPr>
          <w:lang w:val="tr-TR"/>
        </w:rPr>
        <w:t>hand</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enhancements</w:t>
      </w:r>
      <w:proofErr w:type="spellEnd"/>
      <w:r>
        <w:rPr>
          <w:lang w:val="tr-TR"/>
        </w:rPr>
        <w:t xml:space="preserve"> in </w:t>
      </w:r>
      <w:proofErr w:type="spellStart"/>
      <w:r>
        <w:rPr>
          <w:lang w:val="tr-TR"/>
        </w:rPr>
        <w:t>insulation</w:t>
      </w:r>
      <w:proofErr w:type="spellEnd"/>
      <w:r>
        <w:rPr>
          <w:lang w:val="tr-TR"/>
        </w:rPr>
        <w:t xml:space="preserve"> </w:t>
      </w:r>
      <w:proofErr w:type="spellStart"/>
      <w:r>
        <w:rPr>
          <w:lang w:val="tr-TR"/>
        </w:rPr>
        <w:t>materials</w:t>
      </w:r>
      <w:proofErr w:type="spellEnd"/>
      <w:r>
        <w:rPr>
          <w:lang w:val="tr-TR"/>
        </w:rPr>
        <w:t xml:space="preserve"> </w:t>
      </w:r>
      <w:proofErr w:type="spellStart"/>
      <w:r>
        <w:rPr>
          <w:lang w:val="tr-TR"/>
        </w:rPr>
        <w:t>provides</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machines</w:t>
      </w:r>
      <w:proofErr w:type="spellEnd"/>
      <w:r>
        <w:rPr>
          <w:lang w:val="tr-TR"/>
        </w:rPr>
        <w:t xml:space="preserve"> </w:t>
      </w:r>
      <w:proofErr w:type="spellStart"/>
      <w:r>
        <w:rPr>
          <w:lang w:val="tr-TR"/>
        </w:rPr>
        <w:t>with</w:t>
      </w:r>
      <w:proofErr w:type="spellEnd"/>
      <w:r>
        <w:rPr>
          <w:lang w:val="tr-TR"/>
        </w:rPr>
        <w:t xml:space="preserve"> </w:t>
      </w:r>
      <w:proofErr w:type="spellStart"/>
      <w:r>
        <w:rPr>
          <w:lang w:val="tr-TR"/>
        </w:rPr>
        <w:t>thinner</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more</w:t>
      </w:r>
      <w:proofErr w:type="spellEnd"/>
      <w:r>
        <w:rPr>
          <w:lang w:val="tr-TR"/>
        </w:rPr>
        <w:t xml:space="preserve"> </w:t>
      </w:r>
      <w:proofErr w:type="spellStart"/>
      <w:r>
        <w:rPr>
          <w:lang w:val="tr-TR"/>
        </w:rPr>
        <w:t>durable</w:t>
      </w:r>
      <w:proofErr w:type="spellEnd"/>
      <w:r>
        <w:rPr>
          <w:lang w:val="tr-TR"/>
        </w:rPr>
        <w:t xml:space="preserve"> </w:t>
      </w:r>
      <w:proofErr w:type="spellStart"/>
      <w:r>
        <w:rPr>
          <w:lang w:val="tr-TR"/>
        </w:rPr>
        <w:t>insulation</w:t>
      </w:r>
      <w:proofErr w:type="spellEnd"/>
      <w:r>
        <w:rPr>
          <w:lang w:val="tr-TR"/>
        </w:rPr>
        <w:t xml:space="preserve"> </w:t>
      </w:r>
      <w:proofErr w:type="spellStart"/>
      <w:r>
        <w:rPr>
          <w:lang w:val="tr-TR"/>
        </w:rPr>
        <w:t>materials</w:t>
      </w:r>
      <w:proofErr w:type="spellEnd"/>
      <w:r>
        <w:rPr>
          <w:lang w:val="tr-TR"/>
        </w:rPr>
        <w:t xml:space="preserve">, </w:t>
      </w:r>
      <w:proofErr w:type="spellStart"/>
      <w:r>
        <w:rPr>
          <w:lang w:val="tr-TR"/>
        </w:rPr>
        <w:t>which</w:t>
      </w:r>
      <w:proofErr w:type="spellEnd"/>
      <w:r>
        <w:rPr>
          <w:lang w:val="tr-TR"/>
        </w:rPr>
        <w:t xml:space="preserve"> </w:t>
      </w:r>
      <w:proofErr w:type="spellStart"/>
      <w:r>
        <w:rPr>
          <w:lang w:val="tr-TR"/>
        </w:rPr>
        <w:t>increase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fill</w:t>
      </w:r>
      <w:proofErr w:type="spellEnd"/>
      <w:r>
        <w:rPr>
          <w:lang w:val="tr-TR"/>
        </w:rPr>
        <w:t xml:space="preserve"> </w:t>
      </w:r>
      <w:proofErr w:type="spellStart"/>
      <w:r>
        <w:rPr>
          <w:lang w:val="tr-TR"/>
        </w:rPr>
        <w:t>factor</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thermal</w:t>
      </w:r>
      <w:proofErr w:type="spellEnd"/>
      <w:r>
        <w:rPr>
          <w:lang w:val="tr-TR"/>
        </w:rPr>
        <w:t xml:space="preserve"> </w:t>
      </w:r>
      <w:proofErr w:type="spellStart"/>
      <w:r>
        <w:rPr>
          <w:lang w:val="tr-TR"/>
        </w:rPr>
        <w:t>performance</w:t>
      </w:r>
      <w:proofErr w:type="spellEnd"/>
      <w:r>
        <w:rPr>
          <w:lang w:val="tr-TR"/>
        </w:rPr>
        <w:t xml:space="preserve"> of </w:t>
      </w:r>
      <w:proofErr w:type="spellStart"/>
      <w:r>
        <w:rPr>
          <w:lang w:val="tr-TR"/>
        </w:rPr>
        <w:t>the</w:t>
      </w:r>
      <w:proofErr w:type="spellEnd"/>
      <w:r>
        <w:rPr>
          <w:lang w:val="tr-TR"/>
        </w:rPr>
        <w:t xml:space="preserve"> </w:t>
      </w:r>
      <w:proofErr w:type="spellStart"/>
      <w:r>
        <w:rPr>
          <w:lang w:val="tr-TR"/>
        </w:rPr>
        <w:t>machines</w:t>
      </w:r>
      <w:proofErr w:type="spellEnd"/>
      <w:r>
        <w:rPr>
          <w:lang w:val="tr-TR"/>
        </w:rPr>
        <w:t xml:space="preserve">. </w:t>
      </w:r>
      <w:proofErr w:type="spellStart"/>
      <w:r w:rsidR="00AD7D39">
        <w:rPr>
          <w:lang w:val="tr-TR"/>
        </w:rPr>
        <w:t>The</w:t>
      </w:r>
      <w:proofErr w:type="spellEnd"/>
      <w:r w:rsidR="00AD7D39">
        <w:rPr>
          <w:lang w:val="tr-TR"/>
        </w:rPr>
        <w:t xml:space="preserve"> </w:t>
      </w:r>
      <w:proofErr w:type="spellStart"/>
      <w:r w:rsidR="00AD7D39">
        <w:rPr>
          <w:lang w:val="tr-TR"/>
        </w:rPr>
        <w:t>comparison</w:t>
      </w:r>
      <w:proofErr w:type="spellEnd"/>
      <w:r w:rsidR="00AD7D39">
        <w:rPr>
          <w:lang w:val="tr-TR"/>
        </w:rPr>
        <w:t xml:space="preserve"> </w:t>
      </w:r>
      <w:proofErr w:type="spellStart"/>
      <w:r w:rsidR="00AD7D39">
        <w:rPr>
          <w:lang w:val="tr-TR"/>
        </w:rPr>
        <w:t>between</w:t>
      </w:r>
      <w:proofErr w:type="spellEnd"/>
      <w:r w:rsidR="00E40E6D">
        <w:rPr>
          <w:lang w:val="tr-TR"/>
        </w:rPr>
        <w:t xml:space="preserve"> </w:t>
      </w:r>
      <w:proofErr w:type="spellStart"/>
      <w:r w:rsidR="00E40E6D">
        <w:rPr>
          <w:lang w:val="tr-TR"/>
        </w:rPr>
        <w:t>old</w:t>
      </w:r>
      <w:proofErr w:type="spellEnd"/>
      <w:r w:rsidR="00E40E6D">
        <w:rPr>
          <w:lang w:val="tr-TR"/>
        </w:rPr>
        <w:t xml:space="preserve"> </w:t>
      </w:r>
      <w:proofErr w:type="spellStart"/>
      <w:r w:rsidR="00E40E6D">
        <w:rPr>
          <w:lang w:val="tr-TR"/>
        </w:rPr>
        <w:t>and</w:t>
      </w:r>
      <w:proofErr w:type="spellEnd"/>
      <w:r w:rsidR="00E40E6D">
        <w:rPr>
          <w:lang w:val="tr-TR"/>
        </w:rPr>
        <w:t xml:space="preserve"> </w:t>
      </w:r>
      <w:proofErr w:type="spellStart"/>
      <w:r w:rsidR="00E40E6D">
        <w:rPr>
          <w:lang w:val="tr-TR"/>
        </w:rPr>
        <w:t>new</w:t>
      </w:r>
      <w:proofErr w:type="spellEnd"/>
      <w:r w:rsidR="00AD7D39">
        <w:rPr>
          <w:lang w:val="tr-TR"/>
        </w:rPr>
        <w:t xml:space="preserve"> </w:t>
      </w:r>
      <w:proofErr w:type="spellStart"/>
      <w:r w:rsidR="00AD7D39">
        <w:rPr>
          <w:lang w:val="tr-TR"/>
        </w:rPr>
        <w:t>insulation</w:t>
      </w:r>
      <w:proofErr w:type="spellEnd"/>
      <w:r w:rsidR="00AD7D39">
        <w:rPr>
          <w:lang w:val="tr-TR"/>
        </w:rPr>
        <w:t xml:space="preserve"> </w:t>
      </w:r>
      <w:proofErr w:type="spellStart"/>
      <w:r w:rsidR="00AD7D39">
        <w:rPr>
          <w:lang w:val="tr-TR"/>
        </w:rPr>
        <w:t>material</w:t>
      </w:r>
      <w:proofErr w:type="spellEnd"/>
      <w:r w:rsidR="00AD7D39">
        <w:rPr>
          <w:lang w:val="tr-TR"/>
        </w:rPr>
        <w:t xml:space="preserve"> </w:t>
      </w:r>
      <w:proofErr w:type="spellStart"/>
      <w:r w:rsidR="00AD7D39">
        <w:rPr>
          <w:lang w:val="tr-TR"/>
        </w:rPr>
        <w:t>thickness</w:t>
      </w:r>
      <w:proofErr w:type="spellEnd"/>
      <w:r w:rsidR="00E40E6D">
        <w:rPr>
          <w:lang w:val="tr-TR"/>
        </w:rPr>
        <w:t xml:space="preserve"> is </w:t>
      </w:r>
      <w:proofErr w:type="spellStart"/>
      <w:r w:rsidR="00E40E6D">
        <w:rPr>
          <w:lang w:val="tr-TR"/>
        </w:rPr>
        <w:t>given</w:t>
      </w:r>
      <w:proofErr w:type="spellEnd"/>
      <w:r w:rsidR="00E40E6D">
        <w:rPr>
          <w:lang w:val="tr-TR"/>
        </w:rPr>
        <w:t xml:space="preserve"> in </w:t>
      </w:r>
      <w:proofErr w:type="spellStart"/>
      <w:r w:rsidR="00E40E6D">
        <w:rPr>
          <w:lang w:val="tr-TR"/>
        </w:rPr>
        <w:t>Figure</w:t>
      </w:r>
      <w:proofErr w:type="spellEnd"/>
      <w:r w:rsidR="00E40E6D">
        <w:rPr>
          <w:lang w:val="tr-TR"/>
        </w:rPr>
        <w:t xml:space="preserve"> xx. [1]</w:t>
      </w:r>
    </w:p>
    <w:p w:rsidR="00E40E6D" w:rsidRDefault="00E40E6D" w:rsidP="00E40E6D">
      <w:pPr>
        <w:keepNext/>
      </w:pPr>
      <w:r w:rsidRPr="00E40E6D">
        <w:rPr>
          <w:noProof/>
          <w:lang w:val="en-US"/>
        </w:rPr>
        <w:lastRenderedPageBreak/>
        <w:drawing>
          <wp:inline distT="0" distB="0" distL="0" distR="0" wp14:anchorId="7A9756E6" wp14:editId="1AEDAFEA">
            <wp:extent cx="5972810" cy="3576236"/>
            <wp:effectExtent l="0" t="0" r="0" b="571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72810" cy="3576236"/>
                    </a:xfrm>
                    <a:prstGeom prst="rect">
                      <a:avLst/>
                    </a:prstGeom>
                    <a:noFill/>
                    <a:ln>
                      <a:noFill/>
                    </a:ln>
                  </pic:spPr>
                </pic:pic>
              </a:graphicData>
            </a:graphic>
          </wp:inline>
        </w:drawing>
      </w:r>
    </w:p>
    <w:p w:rsidR="00E40E6D" w:rsidRDefault="00E40E6D" w:rsidP="00E40E6D">
      <w:pPr>
        <w:pStyle w:val="ResimYazs"/>
      </w:pPr>
      <w:r>
        <w:t xml:space="preserve">Figure </w:t>
      </w:r>
      <w:r>
        <w:fldChar w:fldCharType="begin"/>
      </w:r>
      <w:r>
        <w:instrText xml:space="preserve"> SEQ Figure \* ARABIC </w:instrText>
      </w:r>
      <w:r>
        <w:fldChar w:fldCharType="separate"/>
      </w:r>
      <w:r w:rsidR="00AC10B6">
        <w:rPr>
          <w:noProof/>
        </w:rPr>
        <w:t>1</w:t>
      </w:r>
      <w:r>
        <w:fldChar w:fldCharType="end"/>
      </w:r>
      <w:r>
        <w:t xml:space="preserve"> Comparison between old and new insulation materials in electrical machines [1]</w:t>
      </w:r>
    </w:p>
    <w:p w:rsidR="00810E5B" w:rsidRDefault="00E40E6D">
      <w:r>
        <w:t xml:space="preserve">Winding design is the another important aspect for refurbishment of hydro-generators. </w:t>
      </w:r>
      <w:r w:rsidR="00D22C94">
        <w:t>The winding factor of fundamental and harmonics, end winding length, slot number and width are the main parameters affecting the performance of winding design in electrical machines. The selection between integer and fractional slot winding design changes the winding factor and end winding length. Moreover, lap winding or wave winding has impact on end winding length and maintenance</w:t>
      </w:r>
      <w:r w:rsidR="00810E5B">
        <w:t xml:space="preserve"> of the machine. The paper [3] discuss the optimization of end winding lengths for three phase large scale machines. The computational algorithm for different slot per phase per pole selections is constructed to optimize end-winding length. Also, bypassing some windings in fault conditions to diminish the cost of faults is discussed for reasonable and easy maintenance. </w:t>
      </w:r>
      <w:r w:rsidR="0083634A">
        <w:t xml:space="preserve">Figure xx show the optimized wave winding of the </w:t>
      </w:r>
    </w:p>
    <w:p w:rsidR="00AC10B6" w:rsidRDefault="0083634A" w:rsidP="00AC10B6">
      <w:pPr>
        <w:keepNext/>
      </w:pPr>
      <w:r>
        <w:rPr>
          <w:noProof/>
          <w:lang w:val="en-US"/>
        </w:rPr>
        <w:lastRenderedPageBreak/>
        <w:drawing>
          <wp:inline distT="0" distB="0" distL="0" distR="0" wp14:anchorId="6F933946" wp14:editId="7E092FB5">
            <wp:extent cx="5972810" cy="5892165"/>
            <wp:effectExtent l="0" t="0" r="889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5892165"/>
                    </a:xfrm>
                    <a:prstGeom prst="rect">
                      <a:avLst/>
                    </a:prstGeom>
                  </pic:spPr>
                </pic:pic>
              </a:graphicData>
            </a:graphic>
          </wp:inline>
        </w:drawing>
      </w:r>
    </w:p>
    <w:p w:rsidR="00A36FFA" w:rsidRDefault="00AC10B6" w:rsidP="00AC10B6">
      <w:pPr>
        <w:pStyle w:val="ResimYazs"/>
        <w:jc w:val="center"/>
      </w:pPr>
      <w:r>
        <w:t xml:space="preserve">Figure </w:t>
      </w:r>
      <w:r>
        <w:fldChar w:fldCharType="begin"/>
      </w:r>
      <w:r>
        <w:instrText xml:space="preserve"> SEQ Figure \* ARABIC </w:instrText>
      </w:r>
      <w:r>
        <w:fldChar w:fldCharType="separate"/>
      </w:r>
      <w:r>
        <w:rPr>
          <w:noProof/>
        </w:rPr>
        <w:t>2</w:t>
      </w:r>
      <w:r>
        <w:fldChar w:fldCharType="end"/>
      </w:r>
      <w:r>
        <w:t xml:space="preserve"> Optimized wave winding, 3 phase q=27/8</w:t>
      </w:r>
      <w:bookmarkStart w:id="0" w:name="_GoBack"/>
      <w:bookmarkEnd w:id="0"/>
    </w:p>
    <w:p w:rsidR="00EA2FC1" w:rsidRDefault="000E446C">
      <w:r>
        <w:t>Other than papers, there are also some design guides. In the design guide, published by IEEE, there are some important points and observation about insulation materials. Decrease in insulation thickness provides the machine with more area for copper and better thermal performance, but PD, partial discharge, could occur more probably when comparing with old technology insulation materials.</w:t>
      </w:r>
      <w:r w:rsidR="00280B55">
        <w:t xml:space="preserve"> [4]</w:t>
      </w:r>
      <w:r w:rsidR="00517EDF">
        <w:t xml:space="preserve"> </w:t>
      </w:r>
    </w:p>
    <w:p w:rsidR="00CC07BD" w:rsidRPr="00A36FFA" w:rsidRDefault="00280B55">
      <w:r>
        <w:t>All in all, t</w:t>
      </w:r>
      <w:r w:rsidR="00A36FFA">
        <w:t xml:space="preserve">he produced hydro-generators in the last century are closing their half-life time or end-of-life. </w:t>
      </w:r>
      <w:r w:rsidR="00C62CC3">
        <w:t>T</w:t>
      </w:r>
      <w:r w:rsidR="00A36FFA">
        <w:t xml:space="preserve">here will be many projects related with refurbishment and uprating of hydro-generators. </w:t>
      </w:r>
      <w:r w:rsidR="00794637">
        <w:t>Hence, the projects could be great advantage for researchers and engineers to use them as experimental setups to contribute literature in hydro-generators and large scale electrical generators.</w:t>
      </w:r>
      <w:r w:rsidR="00CC07BD">
        <w:rPr>
          <w:lang w:val="tr-TR"/>
        </w:rPr>
        <w:br w:type="page"/>
      </w:r>
    </w:p>
    <w:p w:rsidR="00CC07BD" w:rsidRDefault="00CC07BD">
      <w:pPr>
        <w:rPr>
          <w:lang w:val="tr-TR"/>
        </w:rPr>
      </w:pPr>
    </w:p>
    <w:p w:rsidR="00CC07BD" w:rsidRDefault="00CC07BD" w:rsidP="00CC07BD">
      <w:pPr>
        <w:rPr>
          <w:lang w:val="tr-TR"/>
        </w:rPr>
      </w:pPr>
      <w:r>
        <w:rPr>
          <w:lang w:val="tr-TR"/>
        </w:rPr>
        <w:t>[1]</w:t>
      </w:r>
      <w:r>
        <w:rPr>
          <w:lang w:val="tr-TR"/>
        </w:rPr>
        <w:tab/>
      </w:r>
      <w:proofErr w:type="spellStart"/>
      <w:r w:rsidRPr="00CC07BD">
        <w:rPr>
          <w:lang w:val="tr-TR"/>
        </w:rPr>
        <w:t>Znidarich</w:t>
      </w:r>
      <w:proofErr w:type="spellEnd"/>
      <w:r w:rsidRPr="00CC07BD">
        <w:rPr>
          <w:lang w:val="tr-TR"/>
        </w:rPr>
        <w:t>, M. M. 2013, “</w:t>
      </w:r>
      <w:proofErr w:type="spellStart"/>
      <w:r w:rsidRPr="00CC07BD">
        <w:rPr>
          <w:lang w:val="tr-TR"/>
        </w:rPr>
        <w:t>Upgrading</w:t>
      </w:r>
      <w:proofErr w:type="spellEnd"/>
      <w:r w:rsidRPr="00CC07BD">
        <w:rPr>
          <w:lang w:val="tr-TR"/>
        </w:rPr>
        <w:t xml:space="preserve"> </w:t>
      </w:r>
      <w:proofErr w:type="spellStart"/>
      <w:r w:rsidRPr="00CC07BD">
        <w:rPr>
          <w:lang w:val="tr-TR"/>
        </w:rPr>
        <w:t>and</w:t>
      </w:r>
      <w:proofErr w:type="spellEnd"/>
      <w:r w:rsidRPr="00CC07BD">
        <w:rPr>
          <w:lang w:val="tr-TR"/>
        </w:rPr>
        <w:t xml:space="preserve"> </w:t>
      </w:r>
      <w:proofErr w:type="spellStart"/>
      <w:r w:rsidRPr="00CC07BD">
        <w:rPr>
          <w:lang w:val="tr-TR"/>
        </w:rPr>
        <w:t>u</w:t>
      </w:r>
      <w:r>
        <w:rPr>
          <w:lang w:val="tr-TR"/>
        </w:rPr>
        <w:t>prating</w:t>
      </w:r>
      <w:proofErr w:type="spellEnd"/>
      <w:r>
        <w:rPr>
          <w:lang w:val="tr-TR"/>
        </w:rPr>
        <w:t xml:space="preserve"> of </w:t>
      </w:r>
      <w:proofErr w:type="spellStart"/>
      <w:r>
        <w:rPr>
          <w:lang w:val="tr-TR"/>
        </w:rPr>
        <w:t>hydro</w:t>
      </w:r>
      <w:proofErr w:type="spellEnd"/>
      <w:r>
        <w:rPr>
          <w:lang w:val="tr-TR"/>
        </w:rPr>
        <w:t xml:space="preserve"> </w:t>
      </w:r>
      <w:proofErr w:type="spellStart"/>
      <w:r>
        <w:rPr>
          <w:lang w:val="tr-TR"/>
        </w:rPr>
        <w:t>generators</w:t>
      </w:r>
      <w:proofErr w:type="spellEnd"/>
      <w:r>
        <w:rPr>
          <w:lang w:val="tr-TR"/>
        </w:rPr>
        <w:t xml:space="preserve">: An </w:t>
      </w:r>
      <w:proofErr w:type="spellStart"/>
      <w:r w:rsidRPr="00CC07BD">
        <w:rPr>
          <w:lang w:val="tr-TR"/>
        </w:rPr>
        <w:t>Australian</w:t>
      </w:r>
      <w:proofErr w:type="spellEnd"/>
      <w:r w:rsidRPr="00CC07BD">
        <w:rPr>
          <w:lang w:val="tr-TR"/>
        </w:rPr>
        <w:t xml:space="preserve"> </w:t>
      </w:r>
      <w:proofErr w:type="spellStart"/>
      <w:r w:rsidRPr="00CC07BD">
        <w:rPr>
          <w:lang w:val="tr-TR"/>
        </w:rPr>
        <w:t>perspective</w:t>
      </w:r>
      <w:proofErr w:type="spellEnd"/>
      <w:r w:rsidRPr="00CC07BD">
        <w:rPr>
          <w:lang w:val="tr-TR"/>
        </w:rPr>
        <w:t xml:space="preserve">”, </w:t>
      </w:r>
      <w:r>
        <w:rPr>
          <w:lang w:val="tr-TR"/>
        </w:rPr>
        <w:tab/>
      </w:r>
      <w:proofErr w:type="spellStart"/>
      <w:r w:rsidRPr="00CC07BD">
        <w:rPr>
          <w:lang w:val="tr-TR"/>
        </w:rPr>
        <w:t>Australian</w:t>
      </w:r>
      <w:proofErr w:type="spellEnd"/>
      <w:r w:rsidRPr="00CC07BD">
        <w:rPr>
          <w:lang w:val="tr-TR"/>
        </w:rPr>
        <w:t xml:space="preserve"> </w:t>
      </w:r>
      <w:proofErr w:type="spellStart"/>
      <w:r w:rsidRPr="00CC07BD">
        <w:rPr>
          <w:lang w:val="tr-TR"/>
        </w:rPr>
        <w:t>Journal</w:t>
      </w:r>
      <w:proofErr w:type="spellEnd"/>
      <w:r w:rsidRPr="00CC07BD">
        <w:rPr>
          <w:lang w:val="tr-TR"/>
        </w:rPr>
        <w:t xml:space="preserve"> of </w:t>
      </w:r>
      <w:proofErr w:type="spellStart"/>
      <w:r w:rsidRPr="00CC07BD">
        <w:rPr>
          <w:lang w:val="tr-TR"/>
        </w:rPr>
        <w:t>Electrical</w:t>
      </w:r>
      <w:proofErr w:type="spellEnd"/>
      <w:r w:rsidRPr="00CC07BD">
        <w:rPr>
          <w:lang w:val="tr-TR"/>
        </w:rPr>
        <w:t xml:space="preserve"> &amp; </w:t>
      </w:r>
      <w:proofErr w:type="spellStart"/>
      <w:r w:rsidRPr="00CC07BD">
        <w:rPr>
          <w:lang w:val="tr-TR"/>
        </w:rPr>
        <w:t>Electronics</w:t>
      </w:r>
      <w:proofErr w:type="spellEnd"/>
      <w:r w:rsidRPr="00CC07BD">
        <w:rPr>
          <w:lang w:val="tr-TR"/>
        </w:rPr>
        <w:t xml:space="preserve"> </w:t>
      </w:r>
      <w:proofErr w:type="spellStart"/>
      <w:r w:rsidRPr="00CC07BD">
        <w:rPr>
          <w:lang w:val="tr-TR"/>
        </w:rPr>
        <w:t>Engineering</w:t>
      </w:r>
      <w:proofErr w:type="spellEnd"/>
      <w:r>
        <w:rPr>
          <w:lang w:val="tr-TR"/>
        </w:rPr>
        <w:t xml:space="preserve">, </w:t>
      </w:r>
      <w:proofErr w:type="spellStart"/>
      <w:r>
        <w:rPr>
          <w:lang w:val="tr-TR"/>
        </w:rPr>
        <w:t>Vol</w:t>
      </w:r>
      <w:proofErr w:type="spellEnd"/>
      <w:r>
        <w:rPr>
          <w:lang w:val="tr-TR"/>
        </w:rPr>
        <w:t xml:space="preserve">. 10, </w:t>
      </w:r>
      <w:r w:rsidRPr="00CC07BD">
        <w:rPr>
          <w:lang w:val="tr-TR"/>
        </w:rPr>
        <w:t xml:space="preserve">No. 1, </w:t>
      </w:r>
      <w:proofErr w:type="spellStart"/>
      <w:r w:rsidRPr="00CC07BD">
        <w:rPr>
          <w:lang w:val="tr-TR"/>
        </w:rPr>
        <w:t>pp</w:t>
      </w:r>
      <w:proofErr w:type="spellEnd"/>
      <w:r w:rsidRPr="00CC07BD">
        <w:rPr>
          <w:lang w:val="tr-TR"/>
        </w:rPr>
        <w:t xml:space="preserve">. 75-84, </w:t>
      </w:r>
      <w:r>
        <w:rPr>
          <w:lang w:val="tr-TR"/>
        </w:rPr>
        <w:tab/>
      </w:r>
      <w:hyperlink r:id="rId6" w:history="1">
        <w:r w:rsidR="00BC0811" w:rsidRPr="0073472D">
          <w:rPr>
            <w:rStyle w:val="Kpr"/>
            <w:lang w:val="tr-TR"/>
          </w:rPr>
          <w:t>http://dx.doi.org/10.7158/E11-047.2013.10.1</w:t>
        </w:r>
      </w:hyperlink>
      <w:r w:rsidRPr="00CC07BD">
        <w:rPr>
          <w:lang w:val="tr-TR"/>
        </w:rPr>
        <w:t>.</w:t>
      </w:r>
    </w:p>
    <w:p w:rsidR="00BC0811" w:rsidRDefault="00BC0811" w:rsidP="00BC0811">
      <w:pPr>
        <w:rPr>
          <w:lang w:val="tr-TR"/>
        </w:rPr>
      </w:pPr>
      <w:r>
        <w:rPr>
          <w:lang w:val="tr-TR"/>
        </w:rPr>
        <w:t>[2]</w:t>
      </w:r>
      <w:r>
        <w:rPr>
          <w:lang w:val="tr-TR"/>
        </w:rPr>
        <w:tab/>
      </w:r>
      <w:proofErr w:type="spellStart"/>
      <w:r w:rsidRPr="00BC0811">
        <w:rPr>
          <w:lang w:val="tr-TR"/>
        </w:rPr>
        <w:t>Glew</w:t>
      </w:r>
      <w:proofErr w:type="spellEnd"/>
      <w:r w:rsidRPr="00BC0811">
        <w:rPr>
          <w:lang w:val="tr-TR"/>
        </w:rPr>
        <w:t xml:space="preserve">, C. N. 1998, </w:t>
      </w:r>
      <w:r>
        <w:rPr>
          <w:lang w:val="tr-TR"/>
        </w:rPr>
        <w:t>“</w:t>
      </w:r>
      <w:proofErr w:type="spellStart"/>
      <w:r>
        <w:rPr>
          <w:lang w:val="tr-TR"/>
        </w:rPr>
        <w:t>The</w:t>
      </w:r>
      <w:proofErr w:type="spellEnd"/>
      <w:r>
        <w:rPr>
          <w:lang w:val="tr-TR"/>
        </w:rPr>
        <w:t xml:space="preserve"> </w:t>
      </w:r>
      <w:proofErr w:type="spellStart"/>
      <w:r>
        <w:rPr>
          <w:lang w:val="tr-TR"/>
        </w:rPr>
        <w:t>Next</w:t>
      </w:r>
      <w:proofErr w:type="spellEnd"/>
      <w:r>
        <w:rPr>
          <w:lang w:val="tr-TR"/>
        </w:rPr>
        <w:t xml:space="preserve"> </w:t>
      </w:r>
      <w:proofErr w:type="spellStart"/>
      <w:r>
        <w:rPr>
          <w:lang w:val="tr-TR"/>
        </w:rPr>
        <w:t>Generation</w:t>
      </w:r>
      <w:proofErr w:type="spellEnd"/>
      <w:r>
        <w:rPr>
          <w:lang w:val="tr-TR"/>
        </w:rPr>
        <w:t xml:space="preserve"> – A </w:t>
      </w:r>
      <w:proofErr w:type="spellStart"/>
      <w:r>
        <w:rPr>
          <w:lang w:val="tr-TR"/>
        </w:rPr>
        <w:t>Review</w:t>
      </w:r>
      <w:proofErr w:type="spellEnd"/>
      <w:r>
        <w:rPr>
          <w:lang w:val="tr-TR"/>
        </w:rPr>
        <w:t xml:space="preserve"> </w:t>
      </w:r>
      <w:r w:rsidRPr="00BC0811">
        <w:rPr>
          <w:lang w:val="tr-TR"/>
        </w:rPr>
        <w:t xml:space="preserve">of </w:t>
      </w:r>
      <w:proofErr w:type="spellStart"/>
      <w:r w:rsidRPr="00BC0811">
        <w:rPr>
          <w:lang w:val="tr-TR"/>
        </w:rPr>
        <w:t>the</w:t>
      </w:r>
      <w:proofErr w:type="spellEnd"/>
      <w:r w:rsidRPr="00BC0811">
        <w:rPr>
          <w:lang w:val="tr-TR"/>
        </w:rPr>
        <w:t xml:space="preserve"> </w:t>
      </w:r>
      <w:proofErr w:type="spellStart"/>
      <w:r w:rsidRPr="00BC0811">
        <w:rPr>
          <w:lang w:val="tr-TR"/>
        </w:rPr>
        <w:t>Factors</w:t>
      </w:r>
      <w:proofErr w:type="spellEnd"/>
      <w:r w:rsidRPr="00BC0811">
        <w:rPr>
          <w:lang w:val="tr-TR"/>
        </w:rPr>
        <w:t xml:space="preserve"> </w:t>
      </w:r>
      <w:proofErr w:type="spellStart"/>
      <w:r w:rsidRPr="00BC0811">
        <w:rPr>
          <w:lang w:val="tr-TR"/>
        </w:rPr>
        <w:t>Infl</w:t>
      </w:r>
      <w:proofErr w:type="spellEnd"/>
      <w:r w:rsidRPr="00BC0811">
        <w:rPr>
          <w:lang w:val="tr-TR"/>
        </w:rPr>
        <w:t xml:space="preserve"> </w:t>
      </w:r>
      <w:proofErr w:type="spellStart"/>
      <w:r w:rsidRPr="00BC0811">
        <w:rPr>
          <w:lang w:val="tr-TR"/>
        </w:rPr>
        <w:t>u</w:t>
      </w:r>
      <w:r>
        <w:rPr>
          <w:lang w:val="tr-TR"/>
        </w:rPr>
        <w:t>encing</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Output</w:t>
      </w:r>
      <w:proofErr w:type="spellEnd"/>
      <w:r>
        <w:rPr>
          <w:lang w:val="tr-TR"/>
        </w:rPr>
        <w:t xml:space="preserve"> of </w:t>
      </w:r>
      <w:r>
        <w:rPr>
          <w:lang w:val="tr-TR"/>
        </w:rPr>
        <w:tab/>
      </w:r>
      <w:proofErr w:type="spellStart"/>
      <w:r>
        <w:rPr>
          <w:lang w:val="tr-TR"/>
        </w:rPr>
        <w:t>Electrical</w:t>
      </w:r>
      <w:proofErr w:type="spellEnd"/>
      <w:r>
        <w:rPr>
          <w:lang w:val="tr-TR"/>
        </w:rPr>
        <w:t xml:space="preserve"> </w:t>
      </w:r>
      <w:proofErr w:type="spellStart"/>
      <w:r w:rsidRPr="00BC0811">
        <w:rPr>
          <w:lang w:val="tr-TR"/>
        </w:rPr>
        <w:t>Machines</w:t>
      </w:r>
      <w:proofErr w:type="spellEnd"/>
      <w:r w:rsidRPr="00BC0811">
        <w:rPr>
          <w:lang w:val="tr-TR"/>
        </w:rPr>
        <w:t xml:space="preserve"> i</w:t>
      </w:r>
      <w:r>
        <w:rPr>
          <w:lang w:val="tr-TR"/>
        </w:rPr>
        <w:t xml:space="preserve">n </w:t>
      </w:r>
      <w:proofErr w:type="spellStart"/>
      <w:r>
        <w:rPr>
          <w:lang w:val="tr-TR"/>
        </w:rPr>
        <w:t>the</w:t>
      </w:r>
      <w:proofErr w:type="spellEnd"/>
      <w:r>
        <w:rPr>
          <w:lang w:val="tr-TR"/>
        </w:rPr>
        <w:t xml:space="preserve"> New Millennium”, INSUCON/</w:t>
      </w:r>
      <w:r w:rsidRPr="00BC0811">
        <w:rPr>
          <w:lang w:val="tr-TR"/>
        </w:rPr>
        <w:t xml:space="preserve">ISOTEC’98, </w:t>
      </w:r>
      <w:proofErr w:type="spellStart"/>
      <w:r w:rsidRPr="00BC0811">
        <w:rPr>
          <w:lang w:val="tr-TR"/>
        </w:rPr>
        <w:t>The</w:t>
      </w:r>
      <w:proofErr w:type="spellEnd"/>
      <w:r w:rsidRPr="00BC0811">
        <w:rPr>
          <w:lang w:val="tr-TR"/>
        </w:rPr>
        <w:t xml:space="preserve"> 8th</w:t>
      </w:r>
      <w:r>
        <w:rPr>
          <w:lang w:val="tr-TR"/>
        </w:rPr>
        <w:t xml:space="preserve"> BEAMA International </w:t>
      </w:r>
      <w:r>
        <w:rPr>
          <w:lang w:val="tr-TR"/>
        </w:rPr>
        <w:tab/>
      </w:r>
      <w:proofErr w:type="spellStart"/>
      <w:r>
        <w:rPr>
          <w:lang w:val="tr-TR"/>
        </w:rPr>
        <w:t>Insulation</w:t>
      </w:r>
      <w:proofErr w:type="spellEnd"/>
      <w:r>
        <w:rPr>
          <w:lang w:val="tr-TR"/>
        </w:rPr>
        <w:t xml:space="preserve"> </w:t>
      </w:r>
      <w:r w:rsidRPr="00BC0811">
        <w:rPr>
          <w:lang w:val="tr-TR"/>
        </w:rPr>
        <w:t xml:space="preserve">Conference, </w:t>
      </w:r>
      <w:proofErr w:type="spellStart"/>
      <w:r w:rsidRPr="00BC0811">
        <w:rPr>
          <w:lang w:val="tr-TR"/>
        </w:rPr>
        <w:t>Zurich</w:t>
      </w:r>
      <w:proofErr w:type="spellEnd"/>
      <w:r w:rsidRPr="00BC0811">
        <w:rPr>
          <w:lang w:val="tr-TR"/>
        </w:rPr>
        <w:t xml:space="preserve">, 23-24 </w:t>
      </w:r>
      <w:proofErr w:type="spellStart"/>
      <w:r w:rsidRPr="00BC0811">
        <w:rPr>
          <w:lang w:val="tr-TR"/>
        </w:rPr>
        <w:t>November</w:t>
      </w:r>
      <w:proofErr w:type="spellEnd"/>
      <w:r w:rsidRPr="00BC0811">
        <w:rPr>
          <w:lang w:val="tr-TR"/>
        </w:rPr>
        <w:t xml:space="preserve">, </w:t>
      </w:r>
      <w:proofErr w:type="spellStart"/>
      <w:r w:rsidRPr="00BC0811">
        <w:rPr>
          <w:lang w:val="tr-TR"/>
        </w:rPr>
        <w:t>pp</w:t>
      </w:r>
      <w:proofErr w:type="spellEnd"/>
      <w:r w:rsidRPr="00BC0811">
        <w:rPr>
          <w:lang w:val="tr-TR"/>
        </w:rPr>
        <w:t>. 231-242.</w:t>
      </w:r>
    </w:p>
    <w:p w:rsidR="00D4552E" w:rsidRDefault="00D4552E" w:rsidP="00BC0811">
      <w:pPr>
        <w:rPr>
          <w:lang w:val="tr-TR"/>
        </w:rPr>
      </w:pPr>
      <w:r>
        <w:rPr>
          <w:lang w:val="tr-TR"/>
        </w:rPr>
        <w:t>[3]</w:t>
      </w:r>
      <w:r>
        <w:rPr>
          <w:lang w:val="tr-TR"/>
        </w:rPr>
        <w:tab/>
      </w:r>
      <w:r w:rsidR="0040499C" w:rsidRPr="0040499C">
        <w:rPr>
          <w:lang w:val="tr-TR"/>
        </w:rPr>
        <w:t xml:space="preserve">G. </w:t>
      </w:r>
      <w:proofErr w:type="spellStart"/>
      <w:r w:rsidR="0040499C" w:rsidRPr="0040499C">
        <w:rPr>
          <w:lang w:val="tr-TR"/>
        </w:rPr>
        <w:t>Traxler-Samek</w:t>
      </w:r>
      <w:proofErr w:type="spellEnd"/>
      <w:r w:rsidR="0040499C" w:rsidRPr="0040499C">
        <w:rPr>
          <w:lang w:val="tr-TR"/>
        </w:rPr>
        <w:t xml:space="preserve"> </w:t>
      </w:r>
      <w:proofErr w:type="spellStart"/>
      <w:r w:rsidR="0040499C" w:rsidRPr="0040499C">
        <w:rPr>
          <w:lang w:val="tr-TR"/>
        </w:rPr>
        <w:t>and</w:t>
      </w:r>
      <w:proofErr w:type="spellEnd"/>
      <w:r w:rsidR="0040499C" w:rsidRPr="0040499C">
        <w:rPr>
          <w:lang w:val="tr-TR"/>
        </w:rPr>
        <w:t xml:space="preserve"> M. </w:t>
      </w:r>
      <w:proofErr w:type="spellStart"/>
      <w:r w:rsidR="0040499C" w:rsidRPr="0040499C">
        <w:rPr>
          <w:lang w:val="tr-TR"/>
        </w:rPr>
        <w:t>Lecker</w:t>
      </w:r>
      <w:proofErr w:type="spellEnd"/>
      <w:r w:rsidR="0040499C" w:rsidRPr="0040499C">
        <w:rPr>
          <w:lang w:val="tr-TR"/>
        </w:rPr>
        <w:t>, "Three-</w:t>
      </w:r>
      <w:proofErr w:type="spellStart"/>
      <w:r w:rsidR="0040499C" w:rsidRPr="0040499C">
        <w:rPr>
          <w:lang w:val="tr-TR"/>
        </w:rPr>
        <w:t>Phase</w:t>
      </w:r>
      <w:proofErr w:type="spellEnd"/>
      <w:r w:rsidR="0040499C" w:rsidRPr="0040499C">
        <w:rPr>
          <w:lang w:val="tr-TR"/>
        </w:rPr>
        <w:t xml:space="preserve"> </w:t>
      </w:r>
      <w:proofErr w:type="spellStart"/>
      <w:r w:rsidR="0040499C" w:rsidRPr="0040499C">
        <w:rPr>
          <w:lang w:val="tr-TR"/>
        </w:rPr>
        <w:t>Winding</w:t>
      </w:r>
      <w:proofErr w:type="spellEnd"/>
      <w:r w:rsidR="0040499C" w:rsidRPr="0040499C">
        <w:rPr>
          <w:lang w:val="tr-TR"/>
        </w:rPr>
        <w:t xml:space="preserve"> Design </w:t>
      </w:r>
      <w:proofErr w:type="spellStart"/>
      <w:r w:rsidR="0040499C" w:rsidRPr="0040499C">
        <w:rPr>
          <w:lang w:val="tr-TR"/>
        </w:rPr>
        <w:t>for</w:t>
      </w:r>
      <w:proofErr w:type="spellEnd"/>
      <w:r w:rsidR="0040499C" w:rsidRPr="0040499C">
        <w:rPr>
          <w:lang w:val="tr-TR"/>
        </w:rPr>
        <w:t xml:space="preserve"> </w:t>
      </w:r>
      <w:proofErr w:type="spellStart"/>
      <w:r w:rsidR="0040499C" w:rsidRPr="0040499C">
        <w:rPr>
          <w:lang w:val="tr-TR"/>
        </w:rPr>
        <w:t>Large</w:t>
      </w:r>
      <w:proofErr w:type="spellEnd"/>
      <w:r w:rsidR="0040499C" w:rsidRPr="0040499C">
        <w:rPr>
          <w:lang w:val="tr-TR"/>
        </w:rPr>
        <w:t xml:space="preserve"> </w:t>
      </w:r>
      <w:proofErr w:type="spellStart"/>
      <w:r w:rsidR="0040499C" w:rsidRPr="0040499C">
        <w:rPr>
          <w:lang w:val="tr-TR"/>
        </w:rPr>
        <w:t>Hydro-Generators</w:t>
      </w:r>
      <w:proofErr w:type="spellEnd"/>
      <w:r w:rsidR="0040499C" w:rsidRPr="0040499C">
        <w:rPr>
          <w:lang w:val="tr-TR"/>
        </w:rPr>
        <w:t xml:space="preserve">," </w:t>
      </w:r>
      <w:r w:rsidR="0040499C">
        <w:rPr>
          <w:lang w:val="tr-TR"/>
        </w:rPr>
        <w:tab/>
      </w:r>
      <w:r w:rsidR="0040499C" w:rsidRPr="0040499C">
        <w:rPr>
          <w:lang w:val="tr-TR"/>
        </w:rPr>
        <w:t xml:space="preserve">2020 International Conference on </w:t>
      </w:r>
      <w:proofErr w:type="spellStart"/>
      <w:r w:rsidR="0040499C" w:rsidRPr="0040499C">
        <w:rPr>
          <w:lang w:val="tr-TR"/>
        </w:rPr>
        <w:t>Electrical</w:t>
      </w:r>
      <w:proofErr w:type="spellEnd"/>
      <w:r w:rsidR="0040499C" w:rsidRPr="0040499C">
        <w:rPr>
          <w:lang w:val="tr-TR"/>
        </w:rPr>
        <w:t xml:space="preserve"> </w:t>
      </w:r>
      <w:proofErr w:type="spellStart"/>
      <w:r w:rsidR="0040499C" w:rsidRPr="0040499C">
        <w:rPr>
          <w:lang w:val="tr-TR"/>
        </w:rPr>
        <w:t>Machines</w:t>
      </w:r>
      <w:proofErr w:type="spellEnd"/>
      <w:r w:rsidR="0040499C" w:rsidRPr="0040499C">
        <w:rPr>
          <w:lang w:val="tr-TR"/>
        </w:rPr>
        <w:t xml:space="preserve"> (ICEM), </w:t>
      </w:r>
      <w:r w:rsidR="0040499C">
        <w:rPr>
          <w:lang w:val="tr-TR"/>
        </w:rPr>
        <w:t xml:space="preserve">2020, </w:t>
      </w:r>
      <w:proofErr w:type="spellStart"/>
      <w:r w:rsidR="0040499C">
        <w:rPr>
          <w:lang w:val="tr-TR"/>
        </w:rPr>
        <w:t>pp</w:t>
      </w:r>
      <w:proofErr w:type="spellEnd"/>
      <w:r w:rsidR="0040499C">
        <w:rPr>
          <w:lang w:val="tr-TR"/>
        </w:rPr>
        <w:t xml:space="preserve">. 2657-2663, </w:t>
      </w:r>
      <w:r w:rsidR="0040499C">
        <w:rPr>
          <w:lang w:val="tr-TR"/>
        </w:rPr>
        <w:tab/>
        <w:t>doi:</w:t>
      </w:r>
      <w:r w:rsidR="0040499C" w:rsidRPr="0040499C">
        <w:rPr>
          <w:lang w:val="tr-TR"/>
        </w:rPr>
        <w:t>10.1109/ICEM49940.2020.9271049.</w:t>
      </w:r>
    </w:p>
    <w:p w:rsidR="0040499C" w:rsidRPr="00750088" w:rsidRDefault="0040499C" w:rsidP="00BC0811">
      <w:pPr>
        <w:rPr>
          <w:lang w:val="tr-TR"/>
        </w:rPr>
      </w:pPr>
      <w:r>
        <w:rPr>
          <w:lang w:val="tr-TR"/>
        </w:rPr>
        <w:t>[4]</w:t>
      </w:r>
      <w:r>
        <w:rPr>
          <w:lang w:val="tr-TR"/>
        </w:rPr>
        <w:tab/>
      </w:r>
      <w:r w:rsidRPr="0040499C">
        <w:rPr>
          <w:lang w:val="tr-TR"/>
        </w:rPr>
        <w:t xml:space="preserve">IEEE Guide </w:t>
      </w:r>
      <w:proofErr w:type="spellStart"/>
      <w:r w:rsidRPr="0040499C">
        <w:rPr>
          <w:lang w:val="tr-TR"/>
        </w:rPr>
        <w:t>for</w:t>
      </w:r>
      <w:proofErr w:type="spellEnd"/>
      <w:r w:rsidRPr="0040499C">
        <w:rPr>
          <w:lang w:val="tr-TR"/>
        </w:rPr>
        <w:t xml:space="preserve"> </w:t>
      </w:r>
      <w:proofErr w:type="spellStart"/>
      <w:r w:rsidRPr="0040499C">
        <w:rPr>
          <w:lang w:val="tr-TR"/>
        </w:rPr>
        <w:t>the</w:t>
      </w:r>
      <w:proofErr w:type="spellEnd"/>
      <w:r w:rsidRPr="0040499C">
        <w:rPr>
          <w:lang w:val="tr-TR"/>
        </w:rPr>
        <w:t xml:space="preserve"> </w:t>
      </w:r>
      <w:proofErr w:type="spellStart"/>
      <w:r w:rsidRPr="0040499C">
        <w:rPr>
          <w:lang w:val="tr-TR"/>
        </w:rPr>
        <w:t>Rewind</w:t>
      </w:r>
      <w:proofErr w:type="spellEnd"/>
      <w:r w:rsidRPr="0040499C">
        <w:rPr>
          <w:lang w:val="tr-TR"/>
        </w:rPr>
        <w:t xml:space="preserve"> of </w:t>
      </w:r>
      <w:proofErr w:type="spellStart"/>
      <w:r w:rsidRPr="0040499C">
        <w:rPr>
          <w:lang w:val="tr-TR"/>
        </w:rPr>
        <w:t>Synchronous</w:t>
      </w:r>
      <w:proofErr w:type="spellEnd"/>
      <w:r w:rsidRPr="0040499C">
        <w:rPr>
          <w:lang w:val="tr-TR"/>
        </w:rPr>
        <w:t xml:space="preserve"> </w:t>
      </w:r>
      <w:proofErr w:type="spellStart"/>
      <w:r w:rsidRPr="0040499C">
        <w:rPr>
          <w:lang w:val="tr-TR"/>
        </w:rPr>
        <w:t>Generators</w:t>
      </w:r>
      <w:proofErr w:type="spellEnd"/>
      <w:r w:rsidRPr="0040499C">
        <w:rPr>
          <w:lang w:val="tr-TR"/>
        </w:rPr>
        <w:t xml:space="preserve">, 50 Hz </w:t>
      </w:r>
      <w:proofErr w:type="spellStart"/>
      <w:r w:rsidRPr="0040499C">
        <w:rPr>
          <w:lang w:val="tr-TR"/>
        </w:rPr>
        <w:t>and</w:t>
      </w:r>
      <w:proofErr w:type="spellEnd"/>
      <w:r w:rsidRPr="0040499C">
        <w:rPr>
          <w:lang w:val="tr-TR"/>
        </w:rPr>
        <w:t xml:space="preserve"> 60 Hz, </w:t>
      </w:r>
      <w:proofErr w:type="spellStart"/>
      <w:r w:rsidRPr="0040499C">
        <w:rPr>
          <w:lang w:val="tr-TR"/>
        </w:rPr>
        <w:t>Rated</w:t>
      </w:r>
      <w:proofErr w:type="spellEnd"/>
      <w:r w:rsidRPr="0040499C">
        <w:rPr>
          <w:lang w:val="tr-TR"/>
        </w:rPr>
        <w:t xml:space="preserve"> 1 MVA </w:t>
      </w:r>
      <w:proofErr w:type="spellStart"/>
      <w:r w:rsidRPr="0040499C">
        <w:rPr>
          <w:lang w:val="tr-TR"/>
        </w:rPr>
        <w:t>and</w:t>
      </w:r>
      <w:proofErr w:type="spellEnd"/>
      <w:r w:rsidRPr="0040499C">
        <w:rPr>
          <w:lang w:val="tr-TR"/>
        </w:rPr>
        <w:t xml:space="preserve"> </w:t>
      </w:r>
      <w:r>
        <w:rPr>
          <w:lang w:val="tr-TR"/>
        </w:rPr>
        <w:tab/>
      </w:r>
      <w:proofErr w:type="spellStart"/>
      <w:r w:rsidRPr="0040499C">
        <w:rPr>
          <w:lang w:val="tr-TR"/>
        </w:rPr>
        <w:t>Above</w:t>
      </w:r>
      <w:proofErr w:type="spellEnd"/>
      <w:r w:rsidRPr="0040499C">
        <w:rPr>
          <w:lang w:val="tr-TR"/>
        </w:rPr>
        <w:t xml:space="preserve">," in IEEE </w:t>
      </w:r>
      <w:proofErr w:type="spellStart"/>
      <w:r w:rsidRPr="0040499C">
        <w:rPr>
          <w:lang w:val="tr-TR"/>
        </w:rPr>
        <w:t>Std</w:t>
      </w:r>
      <w:proofErr w:type="spellEnd"/>
      <w:r w:rsidRPr="0040499C">
        <w:rPr>
          <w:lang w:val="tr-TR"/>
        </w:rPr>
        <w:t xml:space="preserve"> 1665-2009 , </w:t>
      </w:r>
      <w:proofErr w:type="spellStart"/>
      <w:r w:rsidRPr="0040499C">
        <w:rPr>
          <w:lang w:val="tr-TR"/>
        </w:rPr>
        <w:t>vol</w:t>
      </w:r>
      <w:proofErr w:type="spellEnd"/>
      <w:proofErr w:type="gramStart"/>
      <w:r w:rsidRPr="0040499C">
        <w:rPr>
          <w:lang w:val="tr-TR"/>
        </w:rPr>
        <w:t>.,</w:t>
      </w:r>
      <w:proofErr w:type="gramEnd"/>
      <w:r w:rsidRPr="0040499C">
        <w:rPr>
          <w:lang w:val="tr-TR"/>
        </w:rPr>
        <w:t xml:space="preserve"> </w:t>
      </w:r>
      <w:proofErr w:type="spellStart"/>
      <w:r w:rsidRPr="0040499C">
        <w:rPr>
          <w:lang w:val="tr-TR"/>
        </w:rPr>
        <w:t>n</w:t>
      </w:r>
      <w:r>
        <w:rPr>
          <w:lang w:val="tr-TR"/>
        </w:rPr>
        <w:t>o</w:t>
      </w:r>
      <w:proofErr w:type="spellEnd"/>
      <w:r>
        <w:rPr>
          <w:lang w:val="tr-TR"/>
        </w:rPr>
        <w:t xml:space="preserve">., pp.1-98, 12 </w:t>
      </w:r>
      <w:proofErr w:type="spellStart"/>
      <w:r>
        <w:rPr>
          <w:lang w:val="tr-TR"/>
        </w:rPr>
        <w:t>Feb</w:t>
      </w:r>
      <w:proofErr w:type="spellEnd"/>
      <w:r>
        <w:rPr>
          <w:lang w:val="tr-TR"/>
        </w:rPr>
        <w:t xml:space="preserve">. 2010, </w:t>
      </w:r>
      <w:r>
        <w:rPr>
          <w:lang w:val="tr-TR"/>
        </w:rPr>
        <w:tab/>
        <w:t>doi:</w:t>
      </w:r>
      <w:r w:rsidRPr="0040499C">
        <w:rPr>
          <w:lang w:val="tr-TR"/>
        </w:rPr>
        <w:t>10.1109/IEEESTD.2009.5415857.</w:t>
      </w:r>
    </w:p>
    <w:sectPr w:rsidR="0040499C" w:rsidRPr="0075008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A57"/>
    <w:rsid w:val="00023288"/>
    <w:rsid w:val="00026CA5"/>
    <w:rsid w:val="000E446C"/>
    <w:rsid w:val="001769D2"/>
    <w:rsid w:val="0021563E"/>
    <w:rsid w:val="00224FA8"/>
    <w:rsid w:val="002738D9"/>
    <w:rsid w:val="00280B55"/>
    <w:rsid w:val="002876F8"/>
    <w:rsid w:val="002D6693"/>
    <w:rsid w:val="0032168A"/>
    <w:rsid w:val="00323A57"/>
    <w:rsid w:val="00334EEA"/>
    <w:rsid w:val="003A6DED"/>
    <w:rsid w:val="003B6CE3"/>
    <w:rsid w:val="0040499C"/>
    <w:rsid w:val="00415809"/>
    <w:rsid w:val="00517EDF"/>
    <w:rsid w:val="00586A29"/>
    <w:rsid w:val="00623652"/>
    <w:rsid w:val="006520B8"/>
    <w:rsid w:val="006D171A"/>
    <w:rsid w:val="00750088"/>
    <w:rsid w:val="00752B01"/>
    <w:rsid w:val="00794637"/>
    <w:rsid w:val="00810E5B"/>
    <w:rsid w:val="008256C5"/>
    <w:rsid w:val="0083634A"/>
    <w:rsid w:val="009D7016"/>
    <w:rsid w:val="00A048DA"/>
    <w:rsid w:val="00A22F73"/>
    <w:rsid w:val="00A36FFA"/>
    <w:rsid w:val="00AB2726"/>
    <w:rsid w:val="00AC10B6"/>
    <w:rsid w:val="00AD7D39"/>
    <w:rsid w:val="00B25370"/>
    <w:rsid w:val="00BC0811"/>
    <w:rsid w:val="00BF753C"/>
    <w:rsid w:val="00C62CC3"/>
    <w:rsid w:val="00CC07BD"/>
    <w:rsid w:val="00CF4103"/>
    <w:rsid w:val="00D22C94"/>
    <w:rsid w:val="00D40FA6"/>
    <w:rsid w:val="00D4552E"/>
    <w:rsid w:val="00D844A0"/>
    <w:rsid w:val="00E40E6D"/>
    <w:rsid w:val="00EA2FC1"/>
    <w:rsid w:val="00F65B70"/>
    <w:rsid w:val="00F8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61DD3"/>
  <w15:chartTrackingRefBased/>
  <w15:docId w15:val="{6F473DD5-4CBD-4615-A002-35611FCF2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256C5"/>
    <w:rPr>
      <w:color w:val="808080"/>
    </w:rPr>
  </w:style>
  <w:style w:type="table" w:styleId="TabloKlavuzu">
    <w:name w:val="Table Grid"/>
    <w:basedOn w:val="NormalTablo"/>
    <w:uiPriority w:val="39"/>
    <w:rsid w:val="00825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E40E6D"/>
    <w:pPr>
      <w:spacing w:after="200" w:line="240" w:lineRule="auto"/>
    </w:pPr>
    <w:rPr>
      <w:i/>
      <w:iCs/>
      <w:color w:val="44546A" w:themeColor="text2"/>
      <w:sz w:val="18"/>
      <w:szCs w:val="18"/>
    </w:rPr>
  </w:style>
  <w:style w:type="character" w:styleId="Kpr">
    <w:name w:val="Hyperlink"/>
    <w:basedOn w:val="VarsaylanParagrafYazTipi"/>
    <w:uiPriority w:val="99"/>
    <w:unhideWhenUsed/>
    <w:rsid w:val="00BC08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x.doi.org/10.7158/E11-047.2013.10.1" TargetMode="External"/><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745</Words>
  <Characters>4250</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Gokhan</dc:creator>
  <cp:keywords/>
  <dc:description/>
  <cp:lastModifiedBy>Gokhan</cp:lastModifiedBy>
  <cp:revision>28</cp:revision>
  <dcterms:created xsi:type="dcterms:W3CDTF">2022-07-10T09:00:00Z</dcterms:created>
  <dcterms:modified xsi:type="dcterms:W3CDTF">2022-07-10T11:46:00Z</dcterms:modified>
</cp:coreProperties>
</file>