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F51" w14:textId="77777777" w:rsidR="007464F5" w:rsidRDefault="007464F5"/>
    <w:p w14:paraId="1485CBD1" w14:textId="5180ABC9" w:rsidR="004E2360" w:rsidRPr="007464F5" w:rsidRDefault="00C66377">
      <w:pPr>
        <w:rPr>
          <w:b/>
          <w:bCs/>
        </w:rPr>
      </w:pPr>
      <w:r w:rsidRPr="007464F5">
        <w:rPr>
          <w:b/>
          <w:bCs/>
        </w:rPr>
        <w:t>Explanations about MPPT</w:t>
      </w:r>
    </w:p>
    <w:p w14:paraId="11BE26B6" w14:textId="2DDB65F4" w:rsidR="00C66377" w:rsidRDefault="00C66377">
      <w:r>
        <w:t>Number of MPP Trackers</w:t>
      </w:r>
    </w:p>
    <w:p w14:paraId="54E30753" w14:textId="293D1110" w:rsidR="00C66377" w:rsidRDefault="00C66377">
      <w:r>
        <w:t>Number of String per MPPT</w:t>
      </w:r>
    </w:p>
    <w:p w14:paraId="26C454C0" w14:textId="0D6F298C" w:rsidR="00C66377" w:rsidRDefault="00C66377">
      <w:r>
        <w:t>Max Current per MPPT</w:t>
      </w:r>
    </w:p>
    <w:p w14:paraId="7C998C10" w14:textId="2E64D058" w:rsidR="00C66377" w:rsidRDefault="00C66377">
      <w:r>
        <w:t>Max Short Current per MPPT</w:t>
      </w:r>
    </w:p>
    <w:p w14:paraId="6C998B1F" w14:textId="573231C2" w:rsidR="00A07A1B" w:rsidRDefault="00A07A1B"/>
    <w:p w14:paraId="3BABBC03" w14:textId="30537508" w:rsidR="00A07A1B" w:rsidRDefault="00A07A1B" w:rsidP="00A07A1B">
      <w:pPr>
        <w:pStyle w:val="Heading2"/>
      </w:pPr>
      <w:r>
        <w:t>Number of MPPT</w:t>
      </w:r>
    </w:p>
    <w:p w14:paraId="52986E6E" w14:textId="41764B11" w:rsidR="00A07A1B" w:rsidRDefault="00A07A1B">
      <w:r>
        <w:t>As the number of MPPT increases, energy yield possibility from the solar system increases.</w:t>
      </w:r>
    </w:p>
    <w:p w14:paraId="1D7B06BE" w14:textId="7006D600" w:rsidR="00A07A1B" w:rsidRDefault="00A07A1B" w:rsidP="00A07A1B">
      <w:pPr>
        <w:pStyle w:val="ListParagraph"/>
        <w:numPr>
          <w:ilvl w:val="0"/>
          <w:numId w:val="1"/>
        </w:numPr>
      </w:pPr>
      <w:r>
        <w:t>Different string designs</w:t>
      </w:r>
    </w:p>
    <w:p w14:paraId="68F8E2CB" w14:textId="120D3382" w:rsidR="00A07A1B" w:rsidRDefault="00A07A1B" w:rsidP="00A07A1B">
      <w:pPr>
        <w:pStyle w:val="ListParagraph"/>
        <w:numPr>
          <w:ilvl w:val="1"/>
          <w:numId w:val="1"/>
        </w:numPr>
      </w:pPr>
      <w:r>
        <w:t>Number of modules</w:t>
      </w:r>
      <w:r w:rsidR="00247D2F">
        <w:t xml:space="preserve"> in string</w:t>
      </w:r>
    </w:p>
    <w:p w14:paraId="2C316B16" w14:textId="30F2F7FD" w:rsidR="00A07A1B" w:rsidRDefault="00A07A1B" w:rsidP="00A07A1B">
      <w:pPr>
        <w:pStyle w:val="ListParagraph"/>
        <w:numPr>
          <w:ilvl w:val="1"/>
          <w:numId w:val="1"/>
        </w:numPr>
      </w:pPr>
      <w:r>
        <w:t>Usage of different modules</w:t>
      </w:r>
      <w:r w:rsidR="00247D2F">
        <w:t xml:space="preserve"> in string</w:t>
      </w:r>
    </w:p>
    <w:p w14:paraId="10CC20E7" w14:textId="4D40C00F" w:rsidR="00A07A1B" w:rsidRDefault="00A07A1B" w:rsidP="00A07A1B">
      <w:pPr>
        <w:pStyle w:val="ListParagraph"/>
        <w:numPr>
          <w:ilvl w:val="2"/>
          <w:numId w:val="1"/>
        </w:numPr>
      </w:pPr>
      <w:r>
        <w:t>Fill factor of available space for module placement</w:t>
      </w:r>
    </w:p>
    <w:p w14:paraId="7C4005AD" w14:textId="3CF7D6AF" w:rsidR="00A07A1B" w:rsidRDefault="00A07A1B" w:rsidP="00A07A1B">
      <w:pPr>
        <w:pStyle w:val="ListParagraph"/>
        <w:numPr>
          <w:ilvl w:val="1"/>
          <w:numId w:val="1"/>
        </w:numPr>
      </w:pPr>
      <w:r>
        <w:t xml:space="preserve">East-west placement </w:t>
      </w:r>
      <w:r w:rsidR="00247D2F">
        <w:t>on</w:t>
      </w:r>
      <w:r>
        <w:t xml:space="preserve"> roof</w:t>
      </w:r>
    </w:p>
    <w:p w14:paraId="3D614237" w14:textId="31573CF0" w:rsidR="00BF2792" w:rsidRDefault="00A07A1B" w:rsidP="00BF2792">
      <w:pPr>
        <w:pStyle w:val="ListParagraph"/>
        <w:numPr>
          <w:ilvl w:val="2"/>
          <w:numId w:val="1"/>
        </w:numPr>
      </w:pPr>
      <w:r>
        <w:t>Start-up voltage and direction angle of light</w:t>
      </w:r>
    </w:p>
    <w:p w14:paraId="7AC98379" w14:textId="2AD9046B" w:rsidR="00BF2792" w:rsidRDefault="00BF2792" w:rsidP="00BF2792">
      <w:pPr>
        <w:pStyle w:val="ListParagraph"/>
        <w:numPr>
          <w:ilvl w:val="1"/>
          <w:numId w:val="1"/>
        </w:numPr>
      </w:pPr>
      <w:r>
        <w:t>Different ventilation of modules (Operating temp and power generation capability)</w:t>
      </w:r>
    </w:p>
    <w:p w14:paraId="628B57E8" w14:textId="09D0F770" w:rsidR="00ED72B4" w:rsidRDefault="00ED72B4" w:rsidP="00ED72B4">
      <w:pPr>
        <w:pStyle w:val="ListParagraph"/>
        <w:numPr>
          <w:ilvl w:val="2"/>
          <w:numId w:val="1"/>
        </w:numPr>
      </w:pPr>
      <w:r>
        <w:t>“Modules produce less energy the hotter they are, 10°C -&gt;&gt; %4 decrease in Pout</w:t>
      </w:r>
      <w:r w:rsidR="00793D71">
        <w:t>”</w:t>
      </w:r>
    </w:p>
    <w:p w14:paraId="30B140FB" w14:textId="4B681978" w:rsidR="00471126" w:rsidRDefault="00471126" w:rsidP="00471126">
      <w:pPr>
        <w:pStyle w:val="ListParagraph"/>
        <w:numPr>
          <w:ilvl w:val="1"/>
          <w:numId w:val="1"/>
        </w:numPr>
      </w:pPr>
      <w:r>
        <w:t>Degradation of panels forces other modules to operate as if they are also degraded. Multi-mppt design decreases the degradation effect.</w:t>
      </w:r>
    </w:p>
    <w:p w14:paraId="73A5DF0A" w14:textId="77777777" w:rsidR="00353950" w:rsidRDefault="00353950" w:rsidP="00353950"/>
    <w:p w14:paraId="211D03A4" w14:textId="202D214F" w:rsidR="00353950" w:rsidRDefault="00353950" w:rsidP="00C811FC">
      <w:pPr>
        <w:pStyle w:val="Heading2"/>
      </w:pPr>
      <w:r>
        <w:t>Number of Strings per MPPT</w:t>
      </w:r>
    </w:p>
    <w:p w14:paraId="7E638812" w14:textId="5E63B9EF" w:rsidR="00353950" w:rsidRDefault="00353950" w:rsidP="00353950"/>
    <w:p w14:paraId="32E0DE3E" w14:textId="408E748E" w:rsidR="009E0B6F" w:rsidRDefault="009E0B6F" w:rsidP="00353950">
      <w:r>
        <w:t>Number of strings per MPPT is limited to 2 for current solar modules due to reverse current capabilities. The higher than 2 strings per MPPT results in placement of DC string fuses according to standar</w:t>
      </w:r>
      <w:r w:rsidR="004950BA">
        <w:t>d</w:t>
      </w:r>
      <w:r>
        <w:t>s.</w:t>
      </w:r>
      <w:r w:rsidR="004950BA">
        <w:t xml:space="preserve"> [1]</w:t>
      </w:r>
    </w:p>
    <w:p w14:paraId="341A3B16" w14:textId="4B48F9CF" w:rsidR="00577884" w:rsidRDefault="00577884" w:rsidP="00353950">
      <w:r>
        <w:t>Domestic, residential arrays will always have a single DC string per MPPT, large commercials strings, however, have similar operating conditions irradiation, soiling etc. so they could be managed by single MPPT.</w:t>
      </w:r>
    </w:p>
    <w:p w14:paraId="7458C5D5" w14:textId="0DD7099B" w:rsidR="00577884" w:rsidRDefault="00577884" w:rsidP="00353950">
      <w:r>
        <w:t>Case: 3 strings connected in parallel. One string is faulty, other two is healthy. Modules can produce 1.25 times of short-circuit current.</w:t>
      </w:r>
    </w:p>
    <w:p w14:paraId="0D982BAB" w14:textId="04BC1755" w:rsidR="00577884" w:rsidRDefault="00577884" w:rsidP="00353950">
      <w:r>
        <w:t>In this case, 2.5*Isc is forced to pass through faulty string</w:t>
      </w:r>
    </w:p>
    <w:p w14:paraId="3ED7D399" w14:textId="4E03D835" w:rsidR="00577884" w:rsidRDefault="00577884" w:rsidP="00353950">
      <w:r>
        <w:t>Isc = 8.87A, Module Series Fuse Rating/Max Reverse Current = 15A</w:t>
      </w:r>
    </w:p>
    <w:p w14:paraId="048A5514" w14:textId="5D255D91" w:rsidR="00577884" w:rsidRDefault="00577884" w:rsidP="00353950">
      <w:r>
        <w:t>2*8.87A</w:t>
      </w:r>
      <w:r w:rsidR="001A2807">
        <w:t>*1.25 = 22.18A</w:t>
      </w:r>
      <w:r>
        <w:t xml:space="preserve"> &gt; 15A Implies that requires fuses.</w:t>
      </w:r>
      <w:r w:rsidR="00227E92">
        <w:t xml:space="preserve"> [</w:t>
      </w:r>
      <w:r w:rsidR="008F5CFF">
        <w:t>2</w:t>
      </w:r>
      <w:r w:rsidR="00227E92">
        <w:t>]</w:t>
      </w:r>
    </w:p>
    <w:p w14:paraId="7D835C03" w14:textId="14EB60A3" w:rsidR="004772E7" w:rsidRDefault="004772E7" w:rsidP="00353950">
      <w:r>
        <w:t>Sun Point: Research on reverse current, bypass diode etc.</w:t>
      </w:r>
    </w:p>
    <w:p w14:paraId="24E6FC1F" w14:textId="4C62FFDC" w:rsidR="00A212C7" w:rsidRDefault="00A212C7" w:rsidP="00353950"/>
    <w:p w14:paraId="4A2F5488" w14:textId="14CABD13" w:rsidR="00AC5DC9" w:rsidRPr="00AC5DC9" w:rsidRDefault="00A212C7" w:rsidP="00AC5DC9">
      <w:pPr>
        <w:pStyle w:val="Heading2"/>
      </w:pPr>
      <w:r>
        <w:t>Max Short Current per MPPT</w:t>
      </w:r>
    </w:p>
    <w:p w14:paraId="0CFE8985" w14:textId="4ABE21D4" w:rsidR="00A212C7" w:rsidRDefault="00AC5DC9" w:rsidP="00353950">
      <w:r>
        <w:t xml:space="preserve">This is a safety limitation. </w:t>
      </w:r>
      <w:r w:rsidR="00A212C7">
        <w:t xml:space="preserve">Max short current of MPPT determines the parallel string number and solar module short circuit current. </w:t>
      </w:r>
      <w:r w:rsidR="00282A95">
        <w:t>NEC section 690.8(A) (1) specifies the max SC current of modules multiplied with 1.25. Hence if max SC current per MPPT of inverter is 22.5A. Then 2 parallel strings with SC current 9A could be connected at max.</w:t>
      </w:r>
    </w:p>
    <w:p w14:paraId="42104E6A" w14:textId="5D50D1BE" w:rsidR="00AC5DC9" w:rsidRDefault="00AC5DC9" w:rsidP="004D0C9E">
      <w:pPr>
        <w:pStyle w:val="Heading2"/>
      </w:pPr>
      <w:r>
        <w:t>Max Current per MPPT</w:t>
      </w:r>
    </w:p>
    <w:p w14:paraId="008B4C9B" w14:textId="7354474A" w:rsidR="00AC5DC9" w:rsidRDefault="004D0C9E" w:rsidP="00353950">
      <w:r>
        <w:t xml:space="preserve">This is not a safety and warranty-relevant specification. </w:t>
      </w:r>
      <w:r w:rsidR="001F530C">
        <w:t>If mppt current of solar module less than max current per mppt of inverter, input dc current is clipped with adjustments of string voltage.</w:t>
      </w:r>
      <w:r w:rsidR="00DD6AD5">
        <w:t xml:space="preserve"> However, the guide from JinkoSolar [3] says that power clipping occurs, genereally, before the current clipping Therefore, if the mppt current of solar module is not much higher than inverter max mppt current, power loss due to current clipping is not much.</w:t>
      </w:r>
    </w:p>
    <w:p w14:paraId="54A9A393" w14:textId="77777777" w:rsidR="00A212C7" w:rsidRDefault="00A212C7" w:rsidP="00353950"/>
    <w:p w14:paraId="066B42AC" w14:textId="77777777" w:rsidR="00FF741F" w:rsidRDefault="00FF741F" w:rsidP="00353950"/>
    <w:p w14:paraId="270C8ACA" w14:textId="77777777" w:rsidR="00FF741F" w:rsidRDefault="00FF741F" w:rsidP="00353950"/>
    <w:p w14:paraId="195DB6F1" w14:textId="369DA750" w:rsidR="00FF741F" w:rsidRDefault="00FF741F" w:rsidP="00FF741F">
      <w:pPr>
        <w:ind w:left="720" w:hanging="720"/>
      </w:pPr>
      <w:r>
        <w:t>[1]</w:t>
      </w:r>
      <w:r>
        <w:tab/>
      </w:r>
      <w:r>
        <w:t>MULTIPLE MPPT VS</w:t>
      </w:r>
      <w:r>
        <w:t xml:space="preserve"> </w:t>
      </w:r>
      <w:r>
        <w:t>SINGLE MPPT INVERTERS</w:t>
      </w:r>
      <w:r>
        <w:t xml:space="preserve">, Segen Solar, </w:t>
      </w:r>
      <w:hyperlink r:id="rId5" w:history="1">
        <w:r w:rsidRPr="009230B8">
          <w:rPr>
            <w:rStyle w:val="Hyperlink"/>
          </w:rPr>
          <w:t>https://portal.segensolar.co.za/reseller/images/Presentations/2018/Huawei%20Brochure/V8_23-10-2018.pdf</w:t>
        </w:r>
      </w:hyperlink>
    </w:p>
    <w:p w14:paraId="3B5ECAB4" w14:textId="4E094F07" w:rsidR="00FF741F" w:rsidRDefault="000F3647" w:rsidP="000F3647">
      <w:pPr>
        <w:ind w:left="720" w:hanging="720"/>
      </w:pPr>
      <w:r>
        <w:t>[2]</w:t>
      </w:r>
      <w:r>
        <w:tab/>
      </w:r>
      <w:r w:rsidRPr="000F3647">
        <w:t>When To Fuse, When not to Fuse?</w:t>
      </w:r>
      <w:r>
        <w:t xml:space="preserve">, </w:t>
      </w:r>
      <w:hyperlink r:id="rId6" w:history="1">
        <w:r w:rsidRPr="009230B8">
          <w:rPr>
            <w:rStyle w:val="Hyperlink"/>
          </w:rPr>
          <w:t>https://www.greentechrenewables.com/article/when-fuse-when-not-fuse</w:t>
        </w:r>
      </w:hyperlink>
    </w:p>
    <w:p w14:paraId="16E1D986" w14:textId="644ED36F" w:rsidR="000F3647" w:rsidRDefault="000F3647" w:rsidP="000F3647">
      <w:pPr>
        <w:ind w:left="720" w:hanging="720"/>
      </w:pPr>
      <w:r>
        <w:t>[3]</w:t>
      </w:r>
      <w:r w:rsidR="009B21B9">
        <w:tab/>
      </w:r>
      <w:r w:rsidR="009B21B9" w:rsidRPr="009B21B9">
        <w:t>Inverter matching with high current solar module</w:t>
      </w:r>
      <w:r w:rsidR="009B21B9">
        <w:t xml:space="preserve"> </w:t>
      </w:r>
      <w:hyperlink r:id="rId7" w:history="1">
        <w:r w:rsidR="009B21B9" w:rsidRPr="009230B8">
          <w:rPr>
            <w:rStyle w:val="Hyperlink"/>
          </w:rPr>
          <w:t>https://jinkosolar.com.au/wp-content/uploads/2021/05/Jinko-Technical-note-for-high-current-module_rev1.1.pdf</w:t>
        </w:r>
      </w:hyperlink>
    </w:p>
    <w:p w14:paraId="4EF0B9FF" w14:textId="6477BBAF" w:rsidR="009B21B9" w:rsidRDefault="007336E0" w:rsidP="000F3647">
      <w:pPr>
        <w:ind w:left="720" w:hanging="720"/>
      </w:pPr>
      <w:r>
        <w:t>[4]</w:t>
      </w:r>
    </w:p>
    <w:sectPr w:rsidR="009B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54666"/>
    <w:multiLevelType w:val="hybridMultilevel"/>
    <w:tmpl w:val="1A023858"/>
    <w:lvl w:ilvl="0" w:tplc="F00695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B6"/>
    <w:rsid w:val="000F3647"/>
    <w:rsid w:val="001A2807"/>
    <w:rsid w:val="001F530C"/>
    <w:rsid w:val="00227E92"/>
    <w:rsid w:val="00247D2F"/>
    <w:rsid w:val="00282A95"/>
    <w:rsid w:val="00353950"/>
    <w:rsid w:val="00471126"/>
    <w:rsid w:val="004772E7"/>
    <w:rsid w:val="004950BA"/>
    <w:rsid w:val="004D0C9E"/>
    <w:rsid w:val="004E2360"/>
    <w:rsid w:val="005547E4"/>
    <w:rsid w:val="00577884"/>
    <w:rsid w:val="007336E0"/>
    <w:rsid w:val="007464F5"/>
    <w:rsid w:val="00793D71"/>
    <w:rsid w:val="008F5CFF"/>
    <w:rsid w:val="009B21B9"/>
    <w:rsid w:val="009E0B6F"/>
    <w:rsid w:val="00A07A1B"/>
    <w:rsid w:val="00A212C7"/>
    <w:rsid w:val="00AC5DC9"/>
    <w:rsid w:val="00B708C3"/>
    <w:rsid w:val="00BF2792"/>
    <w:rsid w:val="00C077A9"/>
    <w:rsid w:val="00C66377"/>
    <w:rsid w:val="00C811FC"/>
    <w:rsid w:val="00DD6AD5"/>
    <w:rsid w:val="00E85EB6"/>
    <w:rsid w:val="00ED72B4"/>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1686"/>
  <w15:chartTrackingRefBased/>
  <w15:docId w15:val="{65A82307-FFFF-46EC-8E7D-68168EA8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7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A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7A1B"/>
    <w:pPr>
      <w:ind w:left="720"/>
      <w:contextualSpacing/>
    </w:pPr>
  </w:style>
  <w:style w:type="character" w:styleId="Hyperlink">
    <w:name w:val="Hyperlink"/>
    <w:basedOn w:val="DefaultParagraphFont"/>
    <w:uiPriority w:val="99"/>
    <w:unhideWhenUsed/>
    <w:rsid w:val="00FF741F"/>
    <w:rPr>
      <w:color w:val="0563C1" w:themeColor="hyperlink"/>
      <w:u w:val="single"/>
    </w:rPr>
  </w:style>
  <w:style w:type="character" w:styleId="UnresolvedMention">
    <w:name w:val="Unresolved Mention"/>
    <w:basedOn w:val="DefaultParagraphFont"/>
    <w:uiPriority w:val="99"/>
    <w:semiHidden/>
    <w:unhideWhenUsed/>
    <w:rsid w:val="00FF7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nkosolar.com.au/wp-content/uploads/2021/05/Jinko-Technical-note-for-high-current-module_rev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entechrenewables.com/article/when-fuse-when-not-fuse" TargetMode="External"/><Relationship Id="rId5" Type="http://schemas.openxmlformats.org/officeDocument/2006/relationships/hyperlink" Target="https://portal.segensolar.co.za/reseller/images/Presentations/2018/Huawei%20Brochure/V8_23-10-201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33</cp:revision>
  <dcterms:created xsi:type="dcterms:W3CDTF">2023-05-19T11:16:00Z</dcterms:created>
  <dcterms:modified xsi:type="dcterms:W3CDTF">2023-05-19T13:32:00Z</dcterms:modified>
</cp:coreProperties>
</file>