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12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Special Right Triangles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leg 6. The hypotenuse is:</w:t>
              <w:br/>
              <w:t>A 6sqrt(2)    B 12    C 6sqrt(3)    D 3sqrt(2)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5. The hypotenuse is:</w:t>
              <w:br/>
              <w:t>A 5sqrt(2)    B 5sqrt(3)    C 10    D 15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hypotenuse 16. The short leg is:</w:t>
              <w:br/>
              <w:t>A 4    B 8    C 8sqrt(3)    D 16sqrt(2)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square has side length 7. Its diagonal is:</w:t>
              <w:br/>
              <w:t>A 14    B 7sqrt(2)    C 7sqrt(3)    D 49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clue tells you to use a 45-45-90 pattern?</w:t>
              <w:br/>
              <w:t>A One angle is 30 degrees    B The hypotenuse is longest    C The legs are equal    D The sides are 3, 4, 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long leg 11sqrt(3). Find the short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hypotenuse 12sqrt(2). Find each leg.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12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4sqrt(5). Find the long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Find the distance between (1, 2) and (7, 10).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Simplify sqrt(75).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a 30-60-90 triangle with short leg 8 has long leg 8sqrt(2). Explain and correct the mistake.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