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F2603E">
      <w:pPr>
        <w:spacing w:after="36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620865CF" w:rsidR="0028165E" w:rsidRPr="008272CD" w:rsidRDefault="00393DB2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393DB2">
        <w:rPr>
          <w:rFonts w:ascii="Proxima Nova" w:hAnsi="Proxima Nova" w:cs="Arial"/>
          <w:kern w:val="2"/>
          <w:sz w:val="22"/>
          <w:szCs w:val="22"/>
        </w:rPr>
        <w:t>NIH BRAIN Initiative K99 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 xml:space="preserve">Office: PNI 184E, </w:t>
      </w:r>
      <w:r w:rsidR="00046066">
        <w:rPr>
          <w:rFonts w:ascii="Proxima Nova" w:hAnsi="Proxima Nova"/>
          <w:kern w:val="2"/>
          <w:sz w:val="22"/>
          <w:szCs w:val="22"/>
        </w:rPr>
        <w:t>40 Woodlands Way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64DBC9B8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0DC4831E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A906B7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297A7F">
        <w:rPr>
          <w:rFonts w:ascii="Proxima Nova" w:hAnsi="Proxima Nova" w:cs="Arial"/>
          <w:kern w:val="2"/>
          <w:sz w:val="22"/>
          <w:szCs w:val="22"/>
        </w:rPr>
        <w:t>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F2603E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745EAF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6797383B" w:rsidR="006F1E52" w:rsidRPr="00CE0E45" w:rsidRDefault="006F1E52" w:rsidP="00361F3B">
      <w:pPr>
        <w:snapToGrid w:val="0"/>
        <w:spacing w:before="120" w:line="240" w:lineRule="exact"/>
        <w:ind w:right="-3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5209AD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="0086563A"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="0086563A"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Pan-Vazquez A, Wu B, Keppler EF, </w:t>
      </w:r>
      <w:r w:rsidR="0086563A">
        <w:rPr>
          <w:rFonts w:ascii="Proxima Nova" w:hAnsi="Proxima Nova" w:cs="Arial"/>
          <w:kern w:val="2"/>
          <w:sz w:val="22"/>
          <w:szCs w:val="22"/>
        </w:rPr>
        <w:t xml:space="preserve">Meares-Garcia JB,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</w:t>
      </w:r>
      <w:r w:rsidR="005209AD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2023.</w:t>
      </w:r>
      <w:r w:rsidR="00361F3B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361F3B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</w:t>
      </w:r>
      <w:r w:rsidR="00361F3B">
        <w:rPr>
          <w:rFonts w:ascii="Proxima Nova" w:hAnsi="Proxima Nova" w:cs="Arial"/>
          <w:kern w:val="2"/>
          <w:sz w:val="22"/>
          <w:szCs w:val="22"/>
        </w:rPr>
        <w:t>, in re-review.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7CA950E8" w:rsidR="0093643F" w:rsidRPr="00361F3B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r w:rsidR="00245014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r w:rsidRPr="008272CD">
        <w:rPr>
          <w:rFonts w:ascii="Proxima Nova" w:hAnsi="Proxima Nova" w:cs="Arial"/>
          <w:kern w:val="2"/>
          <w:sz w:val="22"/>
          <w:szCs w:val="22"/>
        </w:rPr>
        <w:t>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="00D948CD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D948CD" w:rsidRPr="008272CD">
        <w:rPr>
          <w:rFonts w:ascii="Proxima Nova" w:hAnsi="Proxima Nova" w:cs="Arial"/>
          <w:kern w:val="2"/>
          <w:sz w:val="22"/>
          <w:szCs w:val="22"/>
        </w:rPr>
        <w:t>, 202</w:t>
      </w:r>
      <w:r w:rsidR="00D948CD">
        <w:rPr>
          <w:rFonts w:ascii="Proxima Nova" w:hAnsi="Proxima Nova" w:cs="Arial"/>
          <w:kern w:val="2"/>
          <w:sz w:val="22"/>
          <w:szCs w:val="22"/>
        </w:rPr>
        <w:t>3.</w:t>
      </w:r>
      <w:r w:rsidR="00361F3B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361F3B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Neuron</w:t>
      </w:r>
      <w:r w:rsidR="00361F3B">
        <w:rPr>
          <w:rFonts w:ascii="Proxima Nova" w:hAnsi="Proxima Nova" w:cs="Arial"/>
          <w:kern w:val="2"/>
          <w:sz w:val="22"/>
          <w:szCs w:val="22"/>
        </w:rPr>
        <w:t>, 2024 (online 10 October).</w:t>
      </w:r>
    </w:p>
    <w:p w14:paraId="3761D33A" w14:textId="332FA2F7" w:rsidR="00B757BE" w:rsidRPr="009E7C69" w:rsidRDefault="00B757BE" w:rsidP="00745EAF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1C6469D5" w:rsidR="00B757BE" w:rsidRPr="006D2F05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175D23">
        <w:rPr>
          <w:rFonts w:ascii="Proxima Nova" w:hAnsi="Proxima Nova" w:cs="Arial"/>
          <w:kern w:val="2"/>
          <w:sz w:val="22"/>
          <w:szCs w:val="22"/>
        </w:rPr>
        <w:t>r</w:t>
      </w:r>
      <w:r w:rsidR="00501442">
        <w:rPr>
          <w:rFonts w:ascii="Proxima Nova" w:hAnsi="Proxima Nova" w:cs="Arial"/>
          <w:kern w:val="2"/>
          <w:sz w:val="22"/>
          <w:szCs w:val="22"/>
        </w:rPr>
        <w:t>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0F3754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0F3754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A3583A8" w14:textId="0E5A4F3B" w:rsidR="00F760EC" w:rsidRPr="008272CD" w:rsidRDefault="00D2445F" w:rsidP="00F760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445F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D2445F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D2445F">
        <w:rPr>
          <w:rFonts w:ascii="Proxima Nova" w:hAnsi="Proxima Nova" w:cs="Arial"/>
          <w:kern w:val="2"/>
          <w:sz w:val="22"/>
          <w:szCs w:val="22"/>
        </w:rPr>
        <w:t xml:space="preserve"> Centre</w:t>
      </w:r>
      <w:r w:rsidR="00F760EC">
        <w:rPr>
          <w:rFonts w:ascii="Proxima Nova" w:hAnsi="Proxima Nova" w:cs="Arial"/>
          <w:kern w:val="2"/>
          <w:sz w:val="22"/>
          <w:szCs w:val="22"/>
        </w:rPr>
        <w:t>. London, UK.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F760EC">
        <w:rPr>
          <w:rFonts w:ascii="Proxima Nova" w:hAnsi="Proxima Nova" w:cs="Arial"/>
          <w:kern w:val="2"/>
          <w:sz w:val="22"/>
          <w:szCs w:val="22"/>
        </w:rPr>
        <w:t>Mar 2025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4D7055F" w14:textId="02C57F1E" w:rsidR="00F2603E" w:rsidRPr="008272CD" w:rsidRDefault="00F8456B" w:rsidP="00F8456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2E715A">
        <w:rPr>
          <w:rFonts w:ascii="Proxima Nova" w:hAnsi="Proxima Nova" w:cs="Arial"/>
          <w:kern w:val="2"/>
          <w:sz w:val="22"/>
          <w:szCs w:val="22"/>
        </w:rPr>
        <w:t>Johns Hopkins Schizophrenia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Baltimore, MD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F6D6E">
        <w:rPr>
          <w:rFonts w:ascii="Proxima Nova" w:hAnsi="Proxima Nova" w:cs="Arial"/>
          <w:kern w:val="2"/>
          <w:sz w:val="22"/>
          <w:szCs w:val="22"/>
        </w:rPr>
        <w:t>Jan 2025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B58F69D" w14:textId="04571DDC" w:rsidR="00F04421" w:rsidRDefault="00F04421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Mt Sinai Department of Neuroscience. New York, NY. Dec 2024.</w:t>
      </w:r>
    </w:p>
    <w:p w14:paraId="6D5F3323" w14:textId="79E18284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37B6BF51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6316CDB" w14:textId="53D016A1" w:rsidR="00EE1AEC" w:rsidRPr="008272CD" w:rsidRDefault="00EE1AEC" w:rsidP="00EE1A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</w:t>
      </w:r>
      <w:r>
        <w:rPr>
          <w:rFonts w:ascii="Proxima Nova" w:hAnsi="Proxima Nova" w:cs="Arial"/>
          <w:kern w:val="2"/>
          <w:sz w:val="22"/>
          <w:szCs w:val="22"/>
        </w:rPr>
        <w:t>Ashburn, VA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Oct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</w:t>
      </w:r>
      <w:r>
        <w:rPr>
          <w:rFonts w:ascii="Proxima Nova" w:hAnsi="Proxima Nova" w:cs="Arial"/>
          <w:kern w:val="2"/>
          <w:sz w:val="22"/>
          <w:szCs w:val="22"/>
        </w:rPr>
        <w:t>24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244F15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 w:rsidR="00EE1AEC"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lastRenderedPageBreak/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C0A15C8" w14:textId="77777777" w:rsidR="00891E6C" w:rsidRDefault="00891E6C" w:rsidP="00891E6C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2AEDE650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="00293832"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="00293832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293832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9DBC7EA" w14:textId="2BFB3B76" w:rsidR="00C3290B" w:rsidRDefault="00C3290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445F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D2445F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D2445F">
        <w:rPr>
          <w:rFonts w:ascii="Proxima Nova" w:hAnsi="Proxima Nova" w:cs="Arial"/>
          <w:kern w:val="2"/>
          <w:sz w:val="22"/>
          <w:szCs w:val="22"/>
        </w:rPr>
        <w:t xml:space="preserve"> Centre</w:t>
      </w:r>
      <w:r>
        <w:rPr>
          <w:rFonts w:ascii="Proxima Nova" w:hAnsi="Proxima Nova" w:cs="Arial"/>
          <w:kern w:val="2"/>
          <w:sz w:val="22"/>
          <w:szCs w:val="22"/>
        </w:rPr>
        <w:t>,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20" w:history="1">
        <w:r w:rsidRPr="00C3290B">
          <w:rPr>
            <w:rStyle w:val="Hyperlink"/>
            <w:rFonts w:ascii="Proxima Nova" w:hAnsi="Proxima Nova" w:cs="Arial"/>
            <w:kern w:val="2"/>
            <w:szCs w:val="22"/>
          </w:rPr>
          <w:t>Emerging Neuroscientists 2024/25 winners announced</w:t>
        </w:r>
      </w:hyperlink>
      <w:r>
        <w:rPr>
          <w:rFonts w:ascii="Proxima Nova" w:hAnsi="Proxima Nova" w:cs="Arial"/>
          <w:kern w:val="2"/>
          <w:sz w:val="22"/>
          <w:szCs w:val="22"/>
        </w:rPr>
        <w:t>. Sep 2024.</w:t>
      </w:r>
    </w:p>
    <w:p w14:paraId="1BDED634" w14:textId="4A6CC55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SfN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F2603E">
      <w:headerReference w:type="default" r:id="rId42"/>
      <w:footerReference w:type="default" r:id="rId43"/>
      <w:footerReference w:type="first" r:id="rId44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CB9A5" w14:textId="77777777" w:rsidR="002C7C98" w:rsidRDefault="002C7C98" w:rsidP="002638F7">
      <w:r>
        <w:separator/>
      </w:r>
    </w:p>
  </w:endnote>
  <w:endnote w:type="continuationSeparator" w:id="0">
    <w:p w14:paraId="05998706" w14:textId="77777777" w:rsidR="002C7C98" w:rsidRDefault="002C7C98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7DF2E15" w:rsidR="00BD2F34" w:rsidRPr="000C12FC" w:rsidRDefault="00000000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5B3C9" w14:textId="77777777" w:rsidR="002C7C98" w:rsidRDefault="002C7C98" w:rsidP="002638F7">
      <w:r>
        <w:separator/>
      </w:r>
    </w:p>
  </w:footnote>
  <w:footnote w:type="continuationSeparator" w:id="0">
    <w:p w14:paraId="521301CD" w14:textId="77777777" w:rsidR="002C7C98" w:rsidRDefault="002C7C98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CFB"/>
    <w:rsid w:val="00031DD2"/>
    <w:rsid w:val="00031E9E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066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043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9BC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003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01B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CA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23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3B9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05A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086F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C98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E715A"/>
    <w:rsid w:val="002F0D76"/>
    <w:rsid w:val="002F0E12"/>
    <w:rsid w:val="002F1123"/>
    <w:rsid w:val="002F1867"/>
    <w:rsid w:val="002F1B5E"/>
    <w:rsid w:val="002F1BBB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7F6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3C2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1F3B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3DB2"/>
    <w:rsid w:val="003949F8"/>
    <w:rsid w:val="00396549"/>
    <w:rsid w:val="003968C8"/>
    <w:rsid w:val="00396B35"/>
    <w:rsid w:val="00397FCA"/>
    <w:rsid w:val="003A0087"/>
    <w:rsid w:val="003A04B1"/>
    <w:rsid w:val="003A0977"/>
    <w:rsid w:val="003A10A3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47C50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6F52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E5D"/>
    <w:rsid w:val="004B089F"/>
    <w:rsid w:val="004B0A7C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5306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9AD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27FF5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DBE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CC2"/>
    <w:rsid w:val="005C7E17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23A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374A6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5EAF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563A"/>
    <w:rsid w:val="00865ED7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3FCD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768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4AB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6D6E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5B2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030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522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1ED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472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B97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90B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5F42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D1D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2BEB"/>
    <w:rsid w:val="00D13212"/>
    <w:rsid w:val="00D13680"/>
    <w:rsid w:val="00D13B1F"/>
    <w:rsid w:val="00D140DB"/>
    <w:rsid w:val="00D1459A"/>
    <w:rsid w:val="00D1462B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45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D7B1D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8F2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6D0A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8E3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421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0EC"/>
    <w:rsid w:val="00F766AB"/>
    <w:rsid w:val="00F76B26"/>
    <w:rsid w:val="00F7766B"/>
    <w:rsid w:val="00F77793"/>
    <w:rsid w:val="00F77CE0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56B"/>
    <w:rsid w:val="00F84B13"/>
    <w:rsid w:val="00F855CE"/>
    <w:rsid w:val="00F8588B"/>
    <w:rsid w:val="00F85DEC"/>
    <w:rsid w:val="00F85EEB"/>
    <w:rsid w:val="00F862AB"/>
    <w:rsid w:val="00F869BC"/>
    <w:rsid w:val="00F86F30"/>
    <w:rsid w:val="00F877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421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A7D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www.inverse.com/mind-body/origin-of-thirst-in-the-brain" TargetMode="External"/><Relationship Id="rId39" Type="http://schemas.openxmlformats.org/officeDocument/2006/relationships/hyperlink" Target="https://www.statnews.com/2016/08/03/thirst-brain-neuron" TargetMode="External"/><Relationship Id="rId21" Type="http://schemas.openxmlformats.org/officeDocument/2006/relationships/hyperlink" Target="https://www.thetransmitter.org/learning/it-must-be-something-i-ate-is-hard-wired-into-the-brain" TargetMode="External"/><Relationship Id="rId34" Type="http://schemas.openxmlformats.org/officeDocument/2006/relationships/hyperlink" Target="https://www.hhmi.org/news/thirst-controlled-by-signal-from-the-gut" TargetMode="External"/><Relationship Id="rId42" Type="http://schemas.openxmlformats.org/officeDocument/2006/relationships/header" Target="head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fredhutch.org/en/news/releases/2020/03/fred-hutch-announces-2020-harold-weintraub-graduate-student-award-recipents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2" Type="http://schemas.openxmlformats.org/officeDocument/2006/relationships/hyperlink" Target="https://www.youtube.com/watch?v=9DFYgYN6Vxc" TargetMode="External"/><Relationship Id="rId37" Type="http://schemas.openxmlformats.org/officeDocument/2006/relationships/hyperlink" Target="https://www.nature.com/articles/537626a/fulltext" TargetMode="External"/><Relationship Id="rId40" Type="http://schemas.openxmlformats.org/officeDocument/2006/relationships/hyperlink" Target="https://www.bbc.com/news/science-environment-36966275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cientificamerican.com/article/your-body-has-a-clever-way-to-detect-how-much-water-you-should-drink-every-day" TargetMode="External"/><Relationship Id="rId28" Type="http://schemas.openxmlformats.org/officeDocument/2006/relationships/hyperlink" Target="https://www.aaas.org/news/real-time-signals-body-brain-help-regulate-sensation-thirst" TargetMode="External"/><Relationship Id="rId36" Type="http://schemas.openxmlformats.org/officeDocument/2006/relationships/hyperlink" Target="https://www.cell.com/cell/fulltext/S0092-8674(16)31453-2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nhlbi.nih.gov/news/2019/your-gut-controls-your-thirst-and-keeps-your-brain-informed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youtube.com/watch?v=Tb7fLVhdpNc&amp;t=4739s" TargetMode="External"/><Relationship Id="rId27" Type="http://schemas.openxmlformats.org/officeDocument/2006/relationships/hyperlink" Target="https://corporate.eppendorf.com/en/press-releases/08102020-research-on-thirst-wins-2020-eppendorf-science-prize" TargetMode="External"/><Relationship Id="rId30" Type="http://schemas.openxmlformats.org/officeDocument/2006/relationships/hyperlink" Target="https://www.nature.com/articles/s41575-019-0147-5/fulltext" TargetMode="External"/><Relationship Id="rId35" Type="http://schemas.openxmlformats.org/officeDocument/2006/relationships/hyperlink" Target="https://www.ucsf.edu/news/2019/03/413736/had-enough-water-brains-thirst-centers-make-gut-check" TargetMode="External"/><Relationship Id="rId43" Type="http://schemas.openxmlformats.org/officeDocument/2006/relationships/footer" Target="footer1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thenakedscientists.com/articles/interviews/how-does-thirst-work-brain" TargetMode="External"/><Relationship Id="rId33" Type="http://schemas.openxmlformats.org/officeDocument/2006/relationships/hyperlink" Target="https://www.npr.org/sections/thesalt/2019/03/27/707289059/blech-brain-science-explains-why-youre-not-thirsty-for-salt-water" TargetMode="External"/><Relationship Id="rId38" Type="http://schemas.openxmlformats.org/officeDocument/2006/relationships/hyperlink" Target="https://www.nature.com/articles/nature1895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sainsburywellcome.org/web/seminar/swc-emerging-neuroscientists-seminar-series-202425-winners-announced" TargetMode="External"/><Relationship Id="rId41" Type="http://schemas.openxmlformats.org/officeDocument/2006/relationships/hyperlink" Target="https://www.ucsf.edu/news/2016/08/403776/new-understanding-thirst-emerges-brain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4</cp:revision>
  <cp:lastPrinted>2024-09-27T16:56:00Z</cp:lastPrinted>
  <dcterms:created xsi:type="dcterms:W3CDTF">2024-09-27T16:56:00Z</dcterms:created>
  <dcterms:modified xsi:type="dcterms:W3CDTF">2024-09-28T18:39:00Z</dcterms:modified>
  <cp:category/>
</cp:coreProperties>
</file>