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623942">
      <w:pPr>
        <w:spacing w:after="24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28281E1F" w:rsidR="0028165E" w:rsidRPr="008272CD" w:rsidRDefault="0028165E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Postdoctoral </w:t>
      </w:r>
      <w:r w:rsidR="00CB5887" w:rsidRPr="008272CD">
        <w:rPr>
          <w:rFonts w:ascii="Proxima Nova" w:hAnsi="Proxima Nova" w:cs="Arial"/>
          <w:kern w:val="2"/>
          <w:sz w:val="22"/>
          <w:szCs w:val="22"/>
        </w:rPr>
        <w:t>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Office: PNI 184E, Washington R</w:t>
      </w:r>
      <w:r w:rsidR="00767821" w:rsidRPr="008272CD">
        <w:rPr>
          <w:rFonts w:ascii="Proxima Nova" w:hAnsi="Proxima Nova"/>
          <w:kern w:val="2"/>
          <w:sz w:val="22"/>
          <w:szCs w:val="22"/>
        </w:rPr>
        <w:t>oa</w:t>
      </w:r>
      <w:r w:rsidR="005262F2" w:rsidRPr="008272CD">
        <w:rPr>
          <w:rFonts w:ascii="Proxima Nova" w:hAnsi="Proxima Nova"/>
          <w:kern w:val="2"/>
          <w:sz w:val="22"/>
          <w:szCs w:val="22"/>
        </w:rPr>
        <w:t>d</w:t>
      </w:r>
    </w:p>
    <w:p w14:paraId="2F31E66D" w14:textId="7BAA6E7B" w:rsidR="0028165E" w:rsidRPr="008272CD" w:rsidRDefault="0028165E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B03A574" w14:textId="3A871E0D" w:rsidR="00784A05" w:rsidRPr="008272CD" w:rsidRDefault="00784A05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71CC4ED8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45F99666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28165E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445DC968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5D04718C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0E84EEBD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62C9B443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55D4E" wp14:editId="21A979EA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0538533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2E731" id="Line 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63693080" w:rsidR="0028165E" w:rsidRPr="008272CD" w:rsidRDefault="0028165E" w:rsidP="008272CD">
      <w:pPr>
        <w:spacing w:after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Postdoctoral Fellow, Princeton Neuroscience Institute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1780FF61" w14:textId="516066D3" w:rsidR="0028165E" w:rsidRPr="008272CD" w:rsidRDefault="0028165E" w:rsidP="008272CD">
      <w:pPr>
        <w:spacing w:line="240" w:lineRule="exact"/>
        <w:ind w:left="1440" w:right="-9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4AD1F90A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744BD570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7DB6D428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F5EDAD" wp14:editId="1AABFC7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9321122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C66B3" id="Line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4FE224C5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BRAIN Initiative Advanced Postdoctoral Career Transition Award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 xml:space="preserve"> (K99-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>DA059957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>)</w:t>
      </w:r>
    </w:p>
    <w:p w14:paraId="616DCEB1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McKnight Foundation Allison J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Doupe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Fellowship</w:t>
      </w:r>
    </w:p>
    <w:p w14:paraId="4C9F35B1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3A3E0FB0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</w:p>
    <w:p w14:paraId="49262F44" w14:textId="148326D2" w:rsidR="00E07FBA" w:rsidRPr="008272CD" w:rsidRDefault="00610602" w:rsidP="00A96B06">
      <w:pPr>
        <w:spacing w:line="240" w:lineRule="exact"/>
        <w:ind w:left="1800" w:right="117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Society for Neuroscience </w:t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>for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“the most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53205E" w:rsidRPr="008272CD">
        <w:rPr>
          <w:rFonts w:ascii="Proxima Nova" w:hAnsi="Proxima Nova" w:cs="Arial"/>
          <w:i/>
          <w:iCs/>
          <w:kern w:val="2"/>
          <w:sz w:val="22"/>
          <w:szCs w:val="22"/>
        </w:rPr>
        <w:t>outstanding</w:t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PhD thesis in the general area of behavioral neuroscience”</w:t>
      </w:r>
    </w:p>
    <w:p w14:paraId="5C8AD6FB" w14:textId="7B3EFBAA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</w:p>
    <w:p w14:paraId="556646A1" w14:textId="22222F74" w:rsidR="00610602" w:rsidRPr="008272CD" w:rsidRDefault="00610602" w:rsidP="00A96B06">
      <w:pPr>
        <w:spacing w:line="240" w:lineRule="exact"/>
        <w:ind w:left="1800" w:right="117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American Association for the Advancement of Science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>for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“the most outstanding neurobiological research by a young scientist”</w:t>
      </w:r>
    </w:p>
    <w:p w14:paraId="6DACE124" w14:textId="77777777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</w:p>
    <w:p w14:paraId="797DD179" w14:textId="4886CC4F" w:rsidR="00610602" w:rsidRPr="008272CD" w:rsidRDefault="00610602" w:rsidP="00A96B06">
      <w:pPr>
        <w:spacing w:line="240" w:lineRule="exact"/>
        <w:ind w:left="180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Fred Hutchinson Cancer Center </w:t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 xml:space="preserve">for 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“outstanding</w:t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>a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chievement during graduate studies in the biological sciences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>”</w:t>
      </w:r>
    </w:p>
    <w:p w14:paraId="4BD2F1E0" w14:textId="6ADA1933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3A9B04F1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 xml:space="preserve"> (F31-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>HL137383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>)</w:t>
      </w:r>
    </w:p>
    <w:p w14:paraId="7196F0B4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137D1E8F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420A10A4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172D425D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</w:p>
    <w:p w14:paraId="530102F3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DAF413" wp14:editId="32D267E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05351598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F94B4" id="Line 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2E3561D" w14:textId="677130C3" w:rsidR="00EE0C5E" w:rsidRPr="008272CD" w:rsidRDefault="00551254" w:rsidP="00EE0C5E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i/>
          <w:iCs/>
          <w:kern w:val="2"/>
          <w:sz w:val="22"/>
          <w:szCs w:val="22"/>
        </w:rPr>
      </w:pPr>
      <w:r>
        <w:rPr>
          <w:rFonts w:ascii="Proxima Nova" w:hAnsi="Proxima Nova" w:cs="Arial"/>
          <w:i/>
          <w:iCs/>
          <w:kern w:val="2"/>
          <w:sz w:val="22"/>
          <w:szCs w:val="22"/>
        </w:rPr>
        <w:t>Vertical bars d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>enote f</w:t>
      </w:r>
      <w:r w:rsidR="007879AC" w:rsidRPr="008272CD">
        <w:rPr>
          <w:rFonts w:ascii="Proxima Nova" w:hAnsi="Proxima Nova" w:cs="Arial"/>
          <w:i/>
          <w:iCs/>
          <w:kern w:val="2"/>
          <w:sz w:val="22"/>
          <w:szCs w:val="22"/>
        </w:rPr>
        <w:t>irst-author publications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(8 out of 15 total)</w:t>
      </w:r>
    </w:p>
    <w:p w14:paraId="28EEF7A6" w14:textId="77777777" w:rsidR="00EE0C5E" w:rsidRPr="008272CD" w:rsidRDefault="00EE0C5E" w:rsidP="00EE0C5E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46AE11AB" w14:textId="4BC7694D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Falkner AL, Witten IB. Differences in an aversive teaching signal produce brainwide and behavioral substrates of susceptibility. </w:t>
      </w: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2023. </w:t>
      </w:r>
      <w:hyperlink r:id="rId9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10.1101/2023.11.06.565681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EE8B413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Pan-Vazquez A, Wu B, Keppler EF,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Guthman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EM,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RN,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Lee J, Hoag AT, Lynch LA,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AG, Falkner AL, Wang SSH, Witten IB. A neural mechanism for learning from delayed postingestive feedback. </w:t>
      </w: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2023. </w:t>
      </w:r>
      <w:hyperlink r:id="rId10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10.1101/2023.10.06.561214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4BF8070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60510668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J,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IB. A neural substrate of sex-dependent modulation of motivation.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 </w:t>
      </w:r>
      <w:hyperlink r:id="rId11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10.1038/s41593-022-01229-9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F6FA4E4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lastRenderedPageBreak/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 </w:t>
      </w:r>
      <w:hyperlink r:id="rId12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10.1016/j.cub.2022.10.046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0163A064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191581E4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SS*, Stone IR*, Pinto L, Ashwood ZC,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8272CD">
        <w:rPr>
          <w:rFonts w:ascii="Proxima Nova" w:hAnsi="Proxima Nova"/>
          <w:kern w:val="2"/>
          <w:sz w:val="22"/>
          <w:szCs w:val="22"/>
        </w:rPr>
        <w:t xml:space="preserve">Herman AL, Singh P, </w:t>
      </w:r>
      <w:proofErr w:type="spellStart"/>
      <w:r w:rsidRPr="008272CD">
        <w:rPr>
          <w:rFonts w:ascii="Proxima Nova" w:hAnsi="Proxima Nova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/>
          <w:kern w:val="2"/>
          <w:sz w:val="22"/>
          <w:szCs w:val="22"/>
        </w:rPr>
        <w:t xml:space="preserve"> A, Cox J, </w:t>
      </w:r>
      <w:r w:rsidRPr="008272CD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/>
          <w:kern w:val="2"/>
          <w:sz w:val="22"/>
          <w:szCs w:val="22"/>
        </w:rPr>
        <w:t xml:space="preserve">, Cho JR, Engelhard B, Pillow JW, Witten IB.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25, 345–357, 2022. </w:t>
      </w:r>
      <w:hyperlink r:id="rId13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10.1038/s41593-022-01021-9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*Equal contributions</w:t>
      </w:r>
    </w:p>
    <w:p w14:paraId="6924D11B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 </w:t>
      </w:r>
      <w:hyperlink r:id="rId14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10.1126/science.abe1479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60CD619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4476EB60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 </w:t>
      </w:r>
      <w:hyperlink r:id="rId15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10.1016/j.conb.2020.03.007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57E58A6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2130914D" w14:textId="61B76DAE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Beutler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LR, Tan CL,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Kosar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Bai L, Chen Y,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Corpuz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TV, Madisen L, Zeng H, Knight ZA. A gut-to-brain signal of fluid osmolarity controls thirst satiation.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98–102, 2019. </w:t>
      </w:r>
      <w:hyperlink r:id="rId16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10.1038/s41586-019-1066-x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2B1B95E6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5F42FF21" w14:textId="70D907B5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Lin YC, Tan CL, Chen Y, Knight ZA. The</w:t>
      </w:r>
      <w:r w:rsidR="003F131E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 </w:t>
      </w:r>
      <w:hyperlink r:id="rId17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10.1016/j.neuron.2017.11.041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*Equal contributions</w:t>
      </w:r>
    </w:p>
    <w:p w14:paraId="5C5257DE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28426BC2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Knight ZA. Neural circuits underlying thirst and fluid homeostasis.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 </w:t>
      </w:r>
      <w:hyperlink r:id="rId18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10.1038/nrn.2017.71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5E01CC25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172CB1FE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 </w:t>
      </w:r>
      <w:hyperlink r:id="rId19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10.1016/j.cub.2016.11.019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28B51FD0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 </w:t>
      </w:r>
      <w:hyperlink r:id="rId20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10.1016/j.cell.2016.08.028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47922D6D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Essner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8272CD">
        <w:rPr>
          <w:rFonts w:ascii="Proxima Nova" w:hAnsi="Proxima Nova" w:cs="Arial"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 </w:t>
      </w:r>
      <w:hyperlink r:id="rId21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10.7554/elife.18640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4DE597A6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 </w:t>
      </w:r>
      <w:hyperlink r:id="rId22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10.1038/nature18950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060181E2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7BF7881A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Luongo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Sohal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 </w:t>
      </w:r>
      <w:hyperlink r:id="rId23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10.1152/jn.01043.2015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22D549D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238B92A3" w14:textId="33C8285E" w:rsidR="00C95699" w:rsidRPr="00C016C0" w:rsidRDefault="00C95699" w:rsidP="00C95699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4CE8CB14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3A705" wp14:editId="01EB1BC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87597432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5F559" id="Line 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5F3323" w14:textId="6E521913" w:rsidR="001B4CCB" w:rsidRPr="008272CD" w:rsidRDefault="001B4CCB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Conference, Sensory Biology of Ingestion. Ashburn, VA. Nov 2024.</w:t>
      </w:r>
    </w:p>
    <w:p w14:paraId="2368B0BD" w14:textId="0EE46632" w:rsidR="001B4CCB" w:rsidRPr="008272CD" w:rsidRDefault="00E94D9D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 xml:space="preserve">Princeton 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Conte Center. Virtual. May 2024.</w:t>
      </w:r>
    </w:p>
    <w:p w14:paraId="44E8B3FD" w14:textId="42E698F6" w:rsidR="00284A94" w:rsidRPr="008272CD" w:rsidRDefault="00284A94" w:rsidP="00284A94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NYU Center for Neural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New York, NY</w:t>
      </w:r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2E4DCEF2" w14:textId="77777777" w:rsidR="00284A94" w:rsidRPr="008272CD" w:rsidRDefault="00284A94" w:rsidP="00284A94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Conference. Lisbon, Portugal. Mar 2024.</w:t>
      </w:r>
    </w:p>
    <w:p w14:paraId="551A94A3" w14:textId="53C23089" w:rsidR="00284A94" w:rsidRPr="008272CD" w:rsidRDefault="00284A94" w:rsidP="00284A94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 xml:space="preserve">Dartmouth </w:t>
      </w:r>
      <w:r w:rsidR="00E94D9D">
        <w:rPr>
          <w:rFonts w:ascii="Proxima Nova" w:hAnsi="Proxima Nova" w:cs="Arial"/>
          <w:kern w:val="2"/>
          <w:sz w:val="22"/>
          <w:szCs w:val="22"/>
        </w:rPr>
        <w:t xml:space="preserve">Department of </w:t>
      </w:r>
      <w:r>
        <w:rPr>
          <w:rFonts w:ascii="Proxima Nova" w:hAnsi="Proxima Nova" w:cs="Arial"/>
          <w:kern w:val="2"/>
          <w:sz w:val="22"/>
          <w:szCs w:val="22"/>
        </w:rPr>
        <w:t>Psychological and Brain Sciences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Hanover, NH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Jan 2024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77C51444" w14:textId="1A6531DD" w:rsidR="00284A94" w:rsidRPr="008272CD" w:rsidRDefault="00284A94" w:rsidP="00284A94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 xml:space="preserve">Northwestern </w:t>
      </w:r>
      <w:r w:rsidR="00E94D9D">
        <w:rPr>
          <w:rFonts w:ascii="Proxima Nova" w:hAnsi="Proxima Nova" w:cs="Arial"/>
          <w:kern w:val="2"/>
          <w:sz w:val="22"/>
          <w:szCs w:val="22"/>
        </w:rPr>
        <w:t xml:space="preserve">Department of </w:t>
      </w:r>
      <w:r>
        <w:rPr>
          <w:rFonts w:ascii="Proxima Nova" w:hAnsi="Proxima Nova" w:cs="Arial"/>
          <w:kern w:val="2"/>
          <w:sz w:val="22"/>
          <w:szCs w:val="22"/>
        </w:rPr>
        <w:t>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Chicago, IL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Dec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2023.</w:t>
      </w:r>
    </w:p>
    <w:p w14:paraId="5EA779D9" w14:textId="77777777" w:rsidR="00284A94" w:rsidRPr="008272CD" w:rsidRDefault="00284A94" w:rsidP="00284A94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39DFBA54" w14:textId="77777777" w:rsidR="0028165E" w:rsidRPr="008272CD" w:rsidRDefault="0028165E" w:rsidP="00C95699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197E70CF" w14:textId="77777777" w:rsidR="00C95699" w:rsidRPr="008272CD" w:rsidRDefault="00C95699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0C8CDE58" w14:textId="3B1E4479" w:rsidR="00C95699" w:rsidRPr="00C016C0" w:rsidRDefault="00C95699" w:rsidP="00C95699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33943951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7A47B" wp14:editId="1B1DDB2D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4490182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5A84D" id="Line 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F919F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lastRenderedPageBreak/>
        <w:t xml:space="preserve">Gordon Research Conference, Optogenetics.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Newry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ME. Jul 2022.</w:t>
      </w:r>
    </w:p>
    <w:p w14:paraId="107E3A65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Neuromodulation. Les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Diablerets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Switzerland. May 2019.</w:t>
      </w:r>
    </w:p>
    <w:p w14:paraId="013A7BC7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 Meeting. Chevy Chase, MD. Dec 2018.</w:t>
      </w:r>
    </w:p>
    <w:p w14:paraId="3BAB3884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Cold Spring Harbor Meeting, Neuronal Circuits. Laurel Hollow, NY. Apr 2018.</w:t>
      </w:r>
    </w:p>
    <w:p w14:paraId="32A3F4C6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56F2268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22BDA1CD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32EA69E5" w14:textId="77777777" w:rsidR="00BB77DD" w:rsidRPr="00C016C0" w:rsidRDefault="00BB77DD" w:rsidP="00BB77DD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36E14AD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C2E0E" wp14:editId="011F9692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0909558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9216C" id="Line 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5E8FE5B3" w14:textId="6294986E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6E87D7A9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6C69726A" w14:textId="77777777" w:rsidR="00BB77DD" w:rsidRPr="008272CD" w:rsidRDefault="00BB77DD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5FF50040" w14:textId="6CB7DBDF" w:rsidR="0028165E" w:rsidRPr="00C016C0" w:rsidRDefault="00CA15F0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33E01D75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6D0BF" wp14:editId="4712FA0D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1998849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2FA9B" id="Line 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EB0E7AE" w14:textId="540A119B" w:rsidR="00CF5FB5" w:rsidRPr="008272CD" w:rsidRDefault="00CF5FB5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2024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Princeton Neuroscience Institute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TigerBrain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Extramural Postdoc Symposium </w:t>
      </w:r>
      <w:r w:rsidR="007E1F25">
        <w:rPr>
          <w:rFonts w:ascii="Proxima Nova" w:hAnsi="Proxima Nova" w:cs="Arial"/>
          <w:kern w:val="2"/>
          <w:sz w:val="22"/>
          <w:szCs w:val="22"/>
        </w:rPr>
        <w:t>O</w:t>
      </w:r>
      <w:r w:rsidRPr="008272CD">
        <w:rPr>
          <w:rFonts w:ascii="Proxima Nova" w:hAnsi="Proxima Nova" w:cs="Arial"/>
          <w:kern w:val="2"/>
          <w:sz w:val="22"/>
          <w:szCs w:val="22"/>
        </w:rPr>
        <w:t>rganizer</w:t>
      </w:r>
    </w:p>
    <w:p w14:paraId="00F27EAB" w14:textId="7FFAAC4C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 Reviewer</w:t>
      </w:r>
    </w:p>
    <w:p w14:paraId="71F20F6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77777777" w:rsidR="0028165E" w:rsidRPr="008272CD" w:rsidRDefault="0028165E" w:rsidP="004A3446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65080553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3190CD47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1B1FF1B0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3E0FB1F8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2B4A7C" wp14:editId="46D57D9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9666231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FFCD4" id="Line 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79B97F48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5C54EF61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proofErr w:type="spellStart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</w:t>
        </w:r>
        <w:proofErr w:type="spellEnd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17050C1" w14:textId="7D92E26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0CD6C0E7" w14:textId="56859E0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SfN</w:t>
      </w:r>
      <w:proofErr w:type="spellEnd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="003D35AF"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5B307A8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6039722D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16DE0064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Interview with the winners of the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DC1C036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Princeton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Zimmerman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6CF7C72F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78A141AB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D613707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7588F5C2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Reviews Gastroenterology and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22491B19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NHLBI Press Highlight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69A15F3A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6ECF2968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C7465DB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38744BC4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608B636F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5E72933B" w14:textId="3421F0B5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559A19F3" w14:textId="4A03928F" w:rsidR="00466903" w:rsidRPr="008272CD" w:rsidRDefault="00466903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72C93" w14:textId="49B64A7F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CA075F" w:rsidRPr="008272CD">
        <w:rPr>
          <w:rFonts w:ascii="Proxima Nova" w:hAnsi="Proxima Nova" w:cs="Arial"/>
          <w:kern w:val="2"/>
          <w:sz w:val="22"/>
          <w:szCs w:val="22"/>
        </w:rPr>
        <w:t xml:space="preserve">Aug </w:t>
      </w:r>
      <w:r w:rsidRPr="008272CD">
        <w:rPr>
          <w:rFonts w:ascii="Proxima Nova" w:hAnsi="Proxima Nova" w:cs="Arial"/>
          <w:kern w:val="2"/>
          <w:sz w:val="22"/>
          <w:szCs w:val="22"/>
        </w:rPr>
        <w:t>2016.</w:t>
      </w:r>
    </w:p>
    <w:p w14:paraId="18C6040F" w14:textId="60D1A5CA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5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CA075F" w:rsidRPr="008272CD">
        <w:rPr>
          <w:rFonts w:ascii="Proxima Nova" w:hAnsi="Proxima Nova" w:cs="Arial"/>
          <w:kern w:val="2"/>
          <w:sz w:val="22"/>
          <w:szCs w:val="22"/>
        </w:rPr>
        <w:t xml:space="preserve">Aug </w:t>
      </w:r>
      <w:r w:rsidRPr="008272CD">
        <w:rPr>
          <w:rFonts w:ascii="Proxima Nova" w:hAnsi="Proxima Nova" w:cs="Arial"/>
          <w:kern w:val="2"/>
          <w:sz w:val="22"/>
          <w:szCs w:val="22"/>
        </w:rPr>
        <w:t>2016.</w:t>
      </w:r>
    </w:p>
    <w:p w14:paraId="08D86C8C" w14:textId="76861728" w:rsidR="00F612D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CA075F" w:rsidRPr="008272CD">
        <w:rPr>
          <w:rFonts w:ascii="Proxima Nova" w:hAnsi="Proxima Nova" w:cs="Arial"/>
          <w:kern w:val="2"/>
          <w:sz w:val="22"/>
          <w:szCs w:val="22"/>
        </w:rPr>
        <w:t>Aug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2016.</w:t>
      </w:r>
    </w:p>
    <w:sectPr w:rsidR="00F612DE" w:rsidRPr="008272CD" w:rsidSect="00B65285">
      <w:headerReference w:type="default" r:id="rId47"/>
      <w:footerReference w:type="default" r:id="rId48"/>
      <w:footerReference w:type="first" r:id="rId4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B373F" w14:textId="77777777" w:rsidR="00DE2BAE" w:rsidRDefault="00DE2BAE" w:rsidP="002638F7">
      <w:r>
        <w:separator/>
      </w:r>
    </w:p>
  </w:endnote>
  <w:endnote w:type="continuationSeparator" w:id="0">
    <w:p w14:paraId="51B376D8" w14:textId="77777777" w:rsidR="00DE2BAE" w:rsidRDefault="00DE2BAE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0B5875C6" w:rsidR="00BD2F34" w:rsidRPr="000C12FC" w:rsidRDefault="00000000">
    <w:pPr>
      <w:pStyle w:val="Footer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1BC6A" w14:textId="77777777" w:rsidR="00DE2BAE" w:rsidRDefault="00DE2BAE" w:rsidP="002638F7">
      <w:r>
        <w:separator/>
      </w:r>
    </w:p>
  </w:footnote>
  <w:footnote w:type="continuationSeparator" w:id="0">
    <w:p w14:paraId="2253BE59" w14:textId="77777777" w:rsidR="00DE2BAE" w:rsidRDefault="00DE2BAE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DE2"/>
    <w:rsid w:val="00023B1C"/>
    <w:rsid w:val="00024077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889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802B8"/>
    <w:rsid w:val="0008095E"/>
    <w:rsid w:val="00080A89"/>
    <w:rsid w:val="00080B12"/>
    <w:rsid w:val="0008236A"/>
    <w:rsid w:val="00082B28"/>
    <w:rsid w:val="00082CC9"/>
    <w:rsid w:val="00082DA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5F74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262C"/>
    <w:rsid w:val="00152ED8"/>
    <w:rsid w:val="00152F5C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EC2"/>
    <w:rsid w:val="00214233"/>
    <w:rsid w:val="00214802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7F2"/>
    <w:rsid w:val="002468A9"/>
    <w:rsid w:val="00246BF2"/>
    <w:rsid w:val="00246F6D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F6E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165E"/>
    <w:rsid w:val="00281FC7"/>
    <w:rsid w:val="00282C3F"/>
    <w:rsid w:val="00282FDC"/>
    <w:rsid w:val="002834EF"/>
    <w:rsid w:val="00283584"/>
    <w:rsid w:val="002835A0"/>
    <w:rsid w:val="00283CA2"/>
    <w:rsid w:val="00284A94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4A6E"/>
    <w:rsid w:val="002A4BBE"/>
    <w:rsid w:val="002A59F4"/>
    <w:rsid w:val="002A6245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F0D76"/>
    <w:rsid w:val="002F0E12"/>
    <w:rsid w:val="002F1123"/>
    <w:rsid w:val="002F1867"/>
    <w:rsid w:val="002F1B5E"/>
    <w:rsid w:val="002F1BBB"/>
    <w:rsid w:val="002F2076"/>
    <w:rsid w:val="002F2332"/>
    <w:rsid w:val="002F2E71"/>
    <w:rsid w:val="002F2E83"/>
    <w:rsid w:val="002F3F25"/>
    <w:rsid w:val="002F405D"/>
    <w:rsid w:val="002F411F"/>
    <w:rsid w:val="002F4889"/>
    <w:rsid w:val="002F496B"/>
    <w:rsid w:val="002F4B58"/>
    <w:rsid w:val="002F51A8"/>
    <w:rsid w:val="002F53BF"/>
    <w:rsid w:val="002F6C93"/>
    <w:rsid w:val="002F74FF"/>
    <w:rsid w:val="002F7C1A"/>
    <w:rsid w:val="002F7DF0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D36"/>
    <w:rsid w:val="00317FFA"/>
    <w:rsid w:val="0032131D"/>
    <w:rsid w:val="00321D14"/>
    <w:rsid w:val="003221A8"/>
    <w:rsid w:val="00323345"/>
    <w:rsid w:val="00323481"/>
    <w:rsid w:val="00324383"/>
    <w:rsid w:val="0032517B"/>
    <w:rsid w:val="00325959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46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549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4EBC"/>
    <w:rsid w:val="003A57C6"/>
    <w:rsid w:val="003A6AEC"/>
    <w:rsid w:val="003A6D62"/>
    <w:rsid w:val="003A6FE8"/>
    <w:rsid w:val="003A6FF4"/>
    <w:rsid w:val="003A719A"/>
    <w:rsid w:val="003A7C48"/>
    <w:rsid w:val="003B2903"/>
    <w:rsid w:val="003B2949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7E8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8A5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674"/>
    <w:rsid w:val="004509D1"/>
    <w:rsid w:val="00450A80"/>
    <w:rsid w:val="00450F53"/>
    <w:rsid w:val="00451946"/>
    <w:rsid w:val="00451E9F"/>
    <w:rsid w:val="0045273B"/>
    <w:rsid w:val="00452828"/>
    <w:rsid w:val="00452F64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324"/>
    <w:rsid w:val="00465B36"/>
    <w:rsid w:val="00465FB6"/>
    <w:rsid w:val="00466271"/>
    <w:rsid w:val="004662BF"/>
    <w:rsid w:val="0046675A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732"/>
    <w:rsid w:val="0047489B"/>
    <w:rsid w:val="00474AD9"/>
    <w:rsid w:val="00475199"/>
    <w:rsid w:val="00475AAB"/>
    <w:rsid w:val="004772F6"/>
    <w:rsid w:val="0047735D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1439"/>
    <w:rsid w:val="0049167E"/>
    <w:rsid w:val="0049216F"/>
    <w:rsid w:val="00492B0A"/>
    <w:rsid w:val="00492B23"/>
    <w:rsid w:val="00492BFD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759"/>
    <w:rsid w:val="004A2938"/>
    <w:rsid w:val="004A2F8C"/>
    <w:rsid w:val="004A3327"/>
    <w:rsid w:val="004A3446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0871"/>
    <w:rsid w:val="004D16F8"/>
    <w:rsid w:val="004D1AFF"/>
    <w:rsid w:val="004D1DF9"/>
    <w:rsid w:val="004D3C6E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365"/>
    <w:rsid w:val="00503DD6"/>
    <w:rsid w:val="00504088"/>
    <w:rsid w:val="00504828"/>
    <w:rsid w:val="005055F5"/>
    <w:rsid w:val="00505CAA"/>
    <w:rsid w:val="00506193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13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BE"/>
    <w:rsid w:val="0053082D"/>
    <w:rsid w:val="00530CA6"/>
    <w:rsid w:val="00531F55"/>
    <w:rsid w:val="0053205E"/>
    <w:rsid w:val="005328CD"/>
    <w:rsid w:val="00533754"/>
    <w:rsid w:val="0053390C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44E9"/>
    <w:rsid w:val="005751B7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E17"/>
    <w:rsid w:val="005D2085"/>
    <w:rsid w:val="005D212B"/>
    <w:rsid w:val="005D24CF"/>
    <w:rsid w:val="005D3A41"/>
    <w:rsid w:val="005D3D1D"/>
    <w:rsid w:val="005D482F"/>
    <w:rsid w:val="005D4AE2"/>
    <w:rsid w:val="005D5256"/>
    <w:rsid w:val="005D5FD3"/>
    <w:rsid w:val="005D664D"/>
    <w:rsid w:val="005D6C1D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2F96"/>
    <w:rsid w:val="005F348B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077"/>
    <w:rsid w:val="00636155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5D18"/>
    <w:rsid w:val="006467BE"/>
    <w:rsid w:val="00647534"/>
    <w:rsid w:val="00647E2C"/>
    <w:rsid w:val="00647F04"/>
    <w:rsid w:val="0065159E"/>
    <w:rsid w:val="00651AA0"/>
    <w:rsid w:val="00652519"/>
    <w:rsid w:val="006529D3"/>
    <w:rsid w:val="00654C38"/>
    <w:rsid w:val="00654E2F"/>
    <w:rsid w:val="00655321"/>
    <w:rsid w:val="0065539E"/>
    <w:rsid w:val="00655563"/>
    <w:rsid w:val="00655861"/>
    <w:rsid w:val="006558FA"/>
    <w:rsid w:val="00656AB8"/>
    <w:rsid w:val="0065757D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493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BCA"/>
    <w:rsid w:val="006D111B"/>
    <w:rsid w:val="006D1288"/>
    <w:rsid w:val="006D17F6"/>
    <w:rsid w:val="006D1EF8"/>
    <w:rsid w:val="006D202A"/>
    <w:rsid w:val="006D21FB"/>
    <w:rsid w:val="006D268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623"/>
    <w:rsid w:val="00721970"/>
    <w:rsid w:val="00721AFD"/>
    <w:rsid w:val="0072319F"/>
    <w:rsid w:val="00723528"/>
    <w:rsid w:val="00724653"/>
    <w:rsid w:val="00725288"/>
    <w:rsid w:val="007252A5"/>
    <w:rsid w:val="00725621"/>
    <w:rsid w:val="007258B0"/>
    <w:rsid w:val="00725C12"/>
    <w:rsid w:val="00726FA6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062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6ED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ADF"/>
    <w:rsid w:val="00774E2E"/>
    <w:rsid w:val="007756DF"/>
    <w:rsid w:val="00775831"/>
    <w:rsid w:val="00775899"/>
    <w:rsid w:val="00775FA6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A41"/>
    <w:rsid w:val="0079719E"/>
    <w:rsid w:val="007A029D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2A0A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5C0"/>
    <w:rsid w:val="007D4FD0"/>
    <w:rsid w:val="007D597F"/>
    <w:rsid w:val="007D61EF"/>
    <w:rsid w:val="007D6CBF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5C07"/>
    <w:rsid w:val="007F7D96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E17"/>
    <w:rsid w:val="00812AB7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665"/>
    <w:rsid w:val="0085683A"/>
    <w:rsid w:val="008569E8"/>
    <w:rsid w:val="00857F0A"/>
    <w:rsid w:val="008601C2"/>
    <w:rsid w:val="008607FC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41C"/>
    <w:rsid w:val="008756BA"/>
    <w:rsid w:val="008759BC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1183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65A"/>
    <w:rsid w:val="008A39C3"/>
    <w:rsid w:val="008A3FEC"/>
    <w:rsid w:val="008A4035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E80"/>
    <w:rsid w:val="008B3FAD"/>
    <w:rsid w:val="008B418E"/>
    <w:rsid w:val="008B435D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26B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6BE3"/>
    <w:rsid w:val="008E6CBF"/>
    <w:rsid w:val="008E7887"/>
    <w:rsid w:val="008E7C73"/>
    <w:rsid w:val="008F000C"/>
    <w:rsid w:val="008F0E0D"/>
    <w:rsid w:val="008F1B99"/>
    <w:rsid w:val="008F1C95"/>
    <w:rsid w:val="008F2899"/>
    <w:rsid w:val="008F3663"/>
    <w:rsid w:val="008F42D0"/>
    <w:rsid w:val="008F44C2"/>
    <w:rsid w:val="008F5170"/>
    <w:rsid w:val="008F58E6"/>
    <w:rsid w:val="008F6740"/>
    <w:rsid w:val="008F67E9"/>
    <w:rsid w:val="008F6EC2"/>
    <w:rsid w:val="008F70D0"/>
    <w:rsid w:val="008F710B"/>
    <w:rsid w:val="008F7B00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2AE"/>
    <w:rsid w:val="0092669D"/>
    <w:rsid w:val="009275F6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0979"/>
    <w:rsid w:val="00941970"/>
    <w:rsid w:val="00942BEF"/>
    <w:rsid w:val="00942CDD"/>
    <w:rsid w:val="00943983"/>
    <w:rsid w:val="00944BEB"/>
    <w:rsid w:val="00945321"/>
    <w:rsid w:val="009457D9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E9F"/>
    <w:rsid w:val="0097147A"/>
    <w:rsid w:val="00971843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6563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20EB"/>
    <w:rsid w:val="009B2A30"/>
    <w:rsid w:val="009B2D21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F74"/>
    <w:rsid w:val="009F19ED"/>
    <w:rsid w:val="009F2231"/>
    <w:rsid w:val="009F23CE"/>
    <w:rsid w:val="009F28FE"/>
    <w:rsid w:val="009F3305"/>
    <w:rsid w:val="009F343D"/>
    <w:rsid w:val="009F3724"/>
    <w:rsid w:val="009F4076"/>
    <w:rsid w:val="009F52B9"/>
    <w:rsid w:val="009F5912"/>
    <w:rsid w:val="009F5A35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4D4E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77A"/>
    <w:rsid w:val="00A600B3"/>
    <w:rsid w:val="00A6027D"/>
    <w:rsid w:val="00A603A5"/>
    <w:rsid w:val="00A608FD"/>
    <w:rsid w:val="00A6182B"/>
    <w:rsid w:val="00A61B95"/>
    <w:rsid w:val="00A62987"/>
    <w:rsid w:val="00A6375E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D85"/>
    <w:rsid w:val="00AA52CE"/>
    <w:rsid w:val="00AA5E78"/>
    <w:rsid w:val="00AA6B68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D1B"/>
    <w:rsid w:val="00AB504C"/>
    <w:rsid w:val="00AB5682"/>
    <w:rsid w:val="00AB5ADC"/>
    <w:rsid w:val="00AB6228"/>
    <w:rsid w:val="00AB65BB"/>
    <w:rsid w:val="00AB66E4"/>
    <w:rsid w:val="00AB7410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18D"/>
    <w:rsid w:val="00AD2B83"/>
    <w:rsid w:val="00AD3380"/>
    <w:rsid w:val="00AD3649"/>
    <w:rsid w:val="00AD4328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3D90"/>
    <w:rsid w:val="00AE4003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5317"/>
    <w:rsid w:val="00B06AE7"/>
    <w:rsid w:val="00B06D23"/>
    <w:rsid w:val="00B07A4D"/>
    <w:rsid w:val="00B07C53"/>
    <w:rsid w:val="00B07D39"/>
    <w:rsid w:val="00B101C8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974"/>
    <w:rsid w:val="00B34B98"/>
    <w:rsid w:val="00B35661"/>
    <w:rsid w:val="00B3590F"/>
    <w:rsid w:val="00B365F0"/>
    <w:rsid w:val="00B36FB3"/>
    <w:rsid w:val="00B37D06"/>
    <w:rsid w:val="00B37E7D"/>
    <w:rsid w:val="00B401E1"/>
    <w:rsid w:val="00B40A69"/>
    <w:rsid w:val="00B421D1"/>
    <w:rsid w:val="00B4363E"/>
    <w:rsid w:val="00B43786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C33"/>
    <w:rsid w:val="00B60CFE"/>
    <w:rsid w:val="00B61F01"/>
    <w:rsid w:val="00B63088"/>
    <w:rsid w:val="00B6349A"/>
    <w:rsid w:val="00B636A7"/>
    <w:rsid w:val="00B64303"/>
    <w:rsid w:val="00B64663"/>
    <w:rsid w:val="00B65285"/>
    <w:rsid w:val="00B65452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8B5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87235"/>
    <w:rsid w:val="00B87DF4"/>
    <w:rsid w:val="00B90CB6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5191"/>
    <w:rsid w:val="00B953D5"/>
    <w:rsid w:val="00B957EB"/>
    <w:rsid w:val="00B95B55"/>
    <w:rsid w:val="00B9656E"/>
    <w:rsid w:val="00B96971"/>
    <w:rsid w:val="00B96CFF"/>
    <w:rsid w:val="00B97E67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3CA9"/>
    <w:rsid w:val="00BA452E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B77D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D31"/>
    <w:rsid w:val="00BF34EC"/>
    <w:rsid w:val="00BF4089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97C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0A2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514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32E"/>
    <w:rsid w:val="00C86468"/>
    <w:rsid w:val="00C86DF5"/>
    <w:rsid w:val="00C8709A"/>
    <w:rsid w:val="00C876CE"/>
    <w:rsid w:val="00C91865"/>
    <w:rsid w:val="00C91936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8DA"/>
    <w:rsid w:val="00CD3FF6"/>
    <w:rsid w:val="00CD4771"/>
    <w:rsid w:val="00CD4D6E"/>
    <w:rsid w:val="00CD4DFD"/>
    <w:rsid w:val="00CD55F5"/>
    <w:rsid w:val="00CD5A56"/>
    <w:rsid w:val="00CD6866"/>
    <w:rsid w:val="00CD6C3C"/>
    <w:rsid w:val="00CD6D5C"/>
    <w:rsid w:val="00CD70FE"/>
    <w:rsid w:val="00CE01C9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529A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AD4"/>
    <w:rsid w:val="00D22C97"/>
    <w:rsid w:val="00D23069"/>
    <w:rsid w:val="00D23324"/>
    <w:rsid w:val="00D233BB"/>
    <w:rsid w:val="00D2407F"/>
    <w:rsid w:val="00D2461B"/>
    <w:rsid w:val="00D2518F"/>
    <w:rsid w:val="00D25202"/>
    <w:rsid w:val="00D254B9"/>
    <w:rsid w:val="00D25F3D"/>
    <w:rsid w:val="00D26F21"/>
    <w:rsid w:val="00D2749E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A80"/>
    <w:rsid w:val="00D35EC7"/>
    <w:rsid w:val="00D365FA"/>
    <w:rsid w:val="00D3670C"/>
    <w:rsid w:val="00D36E9B"/>
    <w:rsid w:val="00D36ED7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4DDA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888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04BB"/>
    <w:rsid w:val="00DC1112"/>
    <w:rsid w:val="00DC1787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D3C"/>
    <w:rsid w:val="00DD055E"/>
    <w:rsid w:val="00DD06A9"/>
    <w:rsid w:val="00DD0AF9"/>
    <w:rsid w:val="00DD0DF7"/>
    <w:rsid w:val="00DD1C8E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2BAE"/>
    <w:rsid w:val="00DE31ED"/>
    <w:rsid w:val="00DE3D1B"/>
    <w:rsid w:val="00DE3D2B"/>
    <w:rsid w:val="00DE4008"/>
    <w:rsid w:val="00DE4A58"/>
    <w:rsid w:val="00DE4F60"/>
    <w:rsid w:val="00DE5416"/>
    <w:rsid w:val="00DE557A"/>
    <w:rsid w:val="00DE5F98"/>
    <w:rsid w:val="00DE6396"/>
    <w:rsid w:val="00DE6779"/>
    <w:rsid w:val="00DE7FED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DAE"/>
    <w:rsid w:val="00E1594C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360C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641C"/>
    <w:rsid w:val="00E86BBA"/>
    <w:rsid w:val="00E870BD"/>
    <w:rsid w:val="00E870F2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0E66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4EAD"/>
    <w:rsid w:val="00F05375"/>
    <w:rsid w:val="00F05628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E74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270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77FBC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88B"/>
    <w:rsid w:val="00F85DEC"/>
    <w:rsid w:val="00F85EEB"/>
    <w:rsid w:val="00F862A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100"/>
    <w:rsid w:val="00F93222"/>
    <w:rsid w:val="00F937C2"/>
    <w:rsid w:val="00F93BF6"/>
    <w:rsid w:val="00F9405E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97A56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5A63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539"/>
    <w:rsid w:val="00FB40F2"/>
    <w:rsid w:val="00FB4FE8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s41593-022-01021-9" TargetMode="External"/><Relationship Id="rId18" Type="http://schemas.openxmlformats.org/officeDocument/2006/relationships/hyperlink" Target="https://doi.org/10.1038/nrn.2017.71" TargetMode="External"/><Relationship Id="rId26" Type="http://schemas.openxmlformats.org/officeDocument/2006/relationships/hyperlink" Target="https://www.scientificamerican.com/article/your-body-has-a-clever-way-to-detect-how-much-water-you-should-drink-every-day" TargetMode="External"/><Relationship Id="rId39" Type="http://schemas.openxmlformats.org/officeDocument/2006/relationships/hyperlink" Target="https://www.hhmi.org/news/thirst-controlled-by-signal-from-the-gut" TargetMode="External"/><Relationship Id="rId21" Type="http://schemas.openxmlformats.org/officeDocument/2006/relationships/hyperlink" Target="https://doi.org/10.7554/elife.18640" TargetMode="External"/><Relationship Id="rId34" Type="http://schemas.openxmlformats.org/officeDocument/2006/relationships/hyperlink" Target="https://www.fredhutch.org/en/news/releases/2020/03/fred-hutch-announces-2020-harold-weintraub-graduate-student-award-recipents.html" TargetMode="External"/><Relationship Id="rId42" Type="http://schemas.openxmlformats.org/officeDocument/2006/relationships/hyperlink" Target="https://www.nature.com/articles/537626a/fulltext" TargetMode="Externa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586-019-1066-x" TargetMode="External"/><Relationship Id="rId29" Type="http://schemas.openxmlformats.org/officeDocument/2006/relationships/hyperlink" Target="https://www.inverse.com/mind-body/origin-of-thirst-in-the-brain" TargetMode="External"/><Relationship Id="rId11" Type="http://schemas.openxmlformats.org/officeDocument/2006/relationships/hyperlink" Target="https://doi.org/10.1038/s41593-022-01229-9" TargetMode="External"/><Relationship Id="rId24" Type="http://schemas.openxmlformats.org/officeDocument/2006/relationships/hyperlink" Target="https://www.thetransmitter.org/learning/it-must-be-something-i-ate-is-hard-wired-into-the-brain" TargetMode="External"/><Relationship Id="rId32" Type="http://schemas.openxmlformats.org/officeDocument/2006/relationships/hyperlink" Target="https://corporate.eppendorf.com/en/press-releases/08102020-research-on-thirst-wins-2020-eppendorf-science-prize" TargetMode="External"/><Relationship Id="rId37" Type="http://schemas.openxmlformats.org/officeDocument/2006/relationships/hyperlink" Target="https://www.youtube.com/watch?v=9DFYgYN6Vxc" TargetMode="External"/><Relationship Id="rId40" Type="http://schemas.openxmlformats.org/officeDocument/2006/relationships/hyperlink" Target="https://www.ucsf.edu/news/2019/03/413736/had-enough-water-brains-thirst-centers-make-gut-check" TargetMode="External"/><Relationship Id="rId45" Type="http://schemas.openxmlformats.org/officeDocument/2006/relationships/hyperlink" Target="https://www.nature.com/articles/nature1895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conb.2020.03.007" TargetMode="External"/><Relationship Id="rId23" Type="http://schemas.openxmlformats.org/officeDocument/2006/relationships/hyperlink" Target="https://doi.org/10.1152/jn.01043.2015" TargetMode="External"/><Relationship Id="rId28" Type="http://schemas.openxmlformats.org/officeDocument/2006/relationships/hyperlink" Target="https://www.thenakedscientists.com/articles/interviews/how-does-thirst-work-brain" TargetMode="External"/><Relationship Id="rId36" Type="http://schemas.openxmlformats.org/officeDocument/2006/relationships/hyperlink" Target="https://www.nhlbi.nih.gov/news/2019/your-gut-controls-your-thirst-and-keeps-your-brain-informed" TargetMode="External"/><Relationship Id="rId49" Type="http://schemas.openxmlformats.org/officeDocument/2006/relationships/footer" Target="footer2.xml"/><Relationship Id="rId10" Type="http://schemas.openxmlformats.org/officeDocument/2006/relationships/hyperlink" Target="https://doi.org/10.1101/2023.10.06.561214" TargetMode="External"/><Relationship Id="rId19" Type="http://schemas.openxmlformats.org/officeDocument/2006/relationships/hyperlink" Target="https://doi.org/10.1016/j.cub.2016.11.019" TargetMode="External"/><Relationship Id="rId31" Type="http://schemas.openxmlformats.org/officeDocument/2006/relationships/hyperlink" Target="https://www.princeton.edu/news/2020/10/02/zimmerman-wins-2020-eppendorf-and-science-prize" TargetMode="External"/><Relationship Id="rId44" Type="http://schemas.openxmlformats.org/officeDocument/2006/relationships/hyperlink" Target="https://www.bbc.com/news/science-environment-369662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023.11.06.565681" TargetMode="External"/><Relationship Id="rId14" Type="http://schemas.openxmlformats.org/officeDocument/2006/relationships/hyperlink" Target="https://doi.org/10.1126/science.abe1479" TargetMode="External"/><Relationship Id="rId22" Type="http://schemas.openxmlformats.org/officeDocument/2006/relationships/hyperlink" Target="https://doi.org/10.1038/nature18950" TargetMode="External"/><Relationship Id="rId27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30" Type="http://schemas.openxmlformats.org/officeDocument/2006/relationships/hyperlink" Target="https://www.science.org/content/webinar/interview-winners-2020-eppendorf-science-prize-neurobiology" TargetMode="External"/><Relationship Id="rId35" Type="http://schemas.openxmlformats.org/officeDocument/2006/relationships/hyperlink" Target="https://www.nature.com/articles/s41575-019-0147-5/fulltext" TargetMode="External"/><Relationship Id="rId43" Type="http://schemas.openxmlformats.org/officeDocument/2006/relationships/hyperlink" Target="https://www.statnews.com/2016/08/03/thirst-brain-neuron" TargetMode="External"/><Relationship Id="rId48" Type="http://schemas.openxmlformats.org/officeDocument/2006/relationships/footer" Target="footer1.xml"/><Relationship Id="rId8" Type="http://schemas.openxmlformats.org/officeDocument/2006/relationships/hyperlink" Target="https://cazimmerman.github.io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oi.org/10.1016/j.cub.2022.10.046" TargetMode="External"/><Relationship Id="rId17" Type="http://schemas.openxmlformats.org/officeDocument/2006/relationships/hyperlink" Target="https://doi.org/10.1016/j.neuron.2017.11.041" TargetMode="External"/><Relationship Id="rId25" Type="http://schemas.openxmlformats.org/officeDocument/2006/relationships/hyperlink" Target="https://www.youtube.com/watch?v=Tb7fLVhdpNc&amp;t=4739s" TargetMode="External"/><Relationship Id="rId33" Type="http://schemas.openxmlformats.org/officeDocument/2006/relationships/hyperlink" Target="https://www.aaas.org/news/real-time-signals-body-brain-help-regulate-sensation-thirst" TargetMode="External"/><Relationship Id="rId38" Type="http://schemas.openxmlformats.org/officeDocument/2006/relationships/hyperlink" Target="https://www.npr.org/sections/thesalt/2019/03/27/707289059/blech-brain-science-explains-why-youre-not-thirsty-for-salt-water" TargetMode="External"/><Relationship Id="rId46" Type="http://schemas.openxmlformats.org/officeDocument/2006/relationships/hyperlink" Target="https://www.ucsf.edu/news/2016/08/403776/new-understanding-thirst-emerges-brain-study" TargetMode="External"/><Relationship Id="rId20" Type="http://schemas.openxmlformats.org/officeDocument/2006/relationships/hyperlink" Target="https://doi.org/10.1016/j.cell.2016.08.028" TargetMode="External"/><Relationship Id="rId41" Type="http://schemas.openxmlformats.org/officeDocument/2006/relationships/hyperlink" Target="https://www.cell.com/cell/fulltext/S0092-8674(16)31453-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1906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20</cp:revision>
  <cp:lastPrinted>2024-05-16T13:50:00Z</cp:lastPrinted>
  <dcterms:created xsi:type="dcterms:W3CDTF">2024-05-16T13:50:00Z</dcterms:created>
  <dcterms:modified xsi:type="dcterms:W3CDTF">2024-05-16T14:16:00Z</dcterms:modified>
  <cp:category/>
</cp:coreProperties>
</file>