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273FB" w14:textId="77777777" w:rsidR="00DA3BE0" w:rsidRPr="00380489" w:rsidRDefault="00DA3BE0" w:rsidP="00DA3BE0">
      <w:pPr>
        <w:rPr>
          <w:i/>
        </w:rPr>
      </w:pPr>
    </w:p>
    <w:p w14:paraId="2A384225" w14:textId="77777777" w:rsidR="00DA3BE0" w:rsidRPr="00BA6EF3" w:rsidRDefault="00DA3BE0" w:rsidP="00DA3BE0">
      <m:oMathPara>
        <m:oMath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K(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m:rPr>
              <m:sty m:val="b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b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p=0</m:t>
          </m:r>
        </m:oMath>
      </m:oMathPara>
    </w:p>
    <w:p w14:paraId="4B4E56BD" w14:textId="77777777" w:rsidR="00DA3BE0" w:rsidRPr="0088542B" w:rsidRDefault="00DA3BE0" w:rsidP="00DA3BE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+∇∙</m:t>
          </m:r>
          <m:r>
            <m:rPr>
              <m:sty m:val="b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7626D93" w14:textId="77777777" w:rsidR="00DA3BE0" w:rsidRPr="0088542B" w:rsidRDefault="00DA3BE0" w:rsidP="00DA3BE0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κ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b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T=0</m:t>
          </m:r>
        </m:oMath>
      </m:oMathPara>
    </w:p>
    <w:p w14:paraId="36125CDF" w14:textId="77777777" w:rsidR="00DA3BE0" w:rsidRDefault="00DA3BE0" w:rsidP="00DA3BE0">
      <w:pPr>
        <w:jc w:val="center"/>
        <w:rPr>
          <w:iCs/>
        </w:rPr>
      </w:pPr>
      <w:r w:rsidRPr="0088542B">
        <w:rPr>
          <w:iCs/>
        </w:rPr>
        <w:t xml:space="preserve">Initial condition: </w:t>
      </w:r>
      <m:oMath>
        <m:r>
          <m:rPr>
            <m:sty m:val="p"/>
          </m:rP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14:paraId="7981A0E3" w14:textId="77777777" w:rsidR="00DA3BE0" w:rsidRPr="0088542B" w:rsidRDefault="00DA3BE0" w:rsidP="00DA3BE0">
      <w:pPr>
        <w:jc w:val="center"/>
        <w:rPr>
          <w:iCs/>
        </w:rPr>
      </w:pPr>
      <w:r>
        <w:rPr>
          <w:iCs/>
        </w:rPr>
        <w:t xml:space="preserve">               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14:paraId="7D062869" w14:textId="77777777" w:rsidR="00DA3BE0" w:rsidRPr="001F06D5" w:rsidRDefault="00DA3BE0" w:rsidP="00DA3BE0">
      <w:pPr>
        <w:jc w:val="center"/>
        <w:rPr>
          <w:iCs/>
        </w:rPr>
      </w:pPr>
      <w:r w:rsidRPr="001F06D5">
        <w:rPr>
          <w:iCs/>
        </w:rPr>
        <w:t>Boundary condition: T</w:t>
      </w:r>
      <w:r>
        <w:rPr>
          <w:iCs/>
          <w:vertAlign w:val="subscript"/>
        </w:rPr>
        <w:t>2</w:t>
      </w:r>
      <w:r w:rsidRPr="001F06D5">
        <w:rPr>
          <w:iCs/>
          <w:vertAlign w:val="subscript"/>
        </w:rPr>
        <w:t xml:space="preserve"> </w:t>
      </w:r>
      <w:r w:rsidRPr="001F06D5">
        <w:rPr>
          <w:iCs/>
        </w:rPr>
        <w:t>= T</w:t>
      </w:r>
      <w:r w:rsidRPr="001F06D5">
        <w:rPr>
          <w:iCs/>
          <w:vertAlign w:val="subscript"/>
        </w:rPr>
        <w:t>0</w:t>
      </w:r>
    </w:p>
    <w:p w14:paraId="70493F66" w14:textId="77777777" w:rsidR="00DA3BE0" w:rsidRDefault="00DA3BE0" w:rsidP="00DA3BE0">
      <w:pPr>
        <w:jc w:val="center"/>
        <w:rPr>
          <w:iCs/>
        </w:rPr>
      </w:pPr>
      <w:r>
        <w:rPr>
          <w:iCs/>
        </w:rPr>
        <w:t xml:space="preserve">                        </w:t>
      </w:r>
      <w:r w:rsidRPr="001F06D5">
        <w:rPr>
          <w:iCs/>
        </w:rPr>
        <w:t>T</w:t>
      </w:r>
      <w:r>
        <w:rPr>
          <w:iCs/>
          <w:vertAlign w:val="subscript"/>
        </w:rPr>
        <w:t>1</w:t>
      </w:r>
      <w:r w:rsidRPr="001F06D5">
        <w:rPr>
          <w:iCs/>
          <w:vertAlign w:val="subscript"/>
        </w:rPr>
        <w:t xml:space="preserve"> </w:t>
      </w:r>
      <w:r w:rsidRPr="001F06D5">
        <w:rPr>
          <w:iCs/>
        </w:rPr>
        <w:t>= T</w:t>
      </w:r>
      <w:r>
        <w:rPr>
          <w:iCs/>
          <w:vertAlign w:val="subscript"/>
        </w:rPr>
        <w:t xml:space="preserve">w </w:t>
      </w:r>
      <w:r w:rsidRPr="001F06D5">
        <w:rPr>
          <w:iCs/>
        </w:rPr>
        <w:t>sin(</w:t>
      </w:r>
      <w:proofErr w:type="spellStart"/>
      <w:r w:rsidRPr="001F06D5">
        <w:rPr>
          <w:iCs/>
        </w:rPr>
        <w:t>ωt</w:t>
      </w:r>
      <w:proofErr w:type="spellEnd"/>
      <w:r w:rsidRPr="001F06D5">
        <w:rPr>
          <w:iCs/>
        </w:rPr>
        <w:t>)</w:t>
      </w:r>
    </w:p>
    <w:p w14:paraId="4512249D" w14:textId="77777777" w:rsidR="00DA3BE0" w:rsidRDefault="00DA3BE0" w:rsidP="00DA3BE0">
      <w:pPr>
        <w:jc w:val="center"/>
        <w:rPr>
          <w:iCs/>
          <w:vertAlign w:val="subscript"/>
        </w:rPr>
      </w:pPr>
      <w:r>
        <w:rPr>
          <w:iCs/>
        </w:rPr>
        <w:t xml:space="preserve">                 p</w:t>
      </w:r>
      <w:r>
        <w:rPr>
          <w:iCs/>
          <w:vertAlign w:val="subscript"/>
        </w:rPr>
        <w:t>2</w:t>
      </w:r>
      <w:r w:rsidRPr="001F06D5">
        <w:rPr>
          <w:iCs/>
          <w:vertAlign w:val="subscript"/>
        </w:rPr>
        <w:t xml:space="preserve"> </w:t>
      </w:r>
      <w:r w:rsidRPr="001F06D5">
        <w:rPr>
          <w:iCs/>
        </w:rPr>
        <w:t xml:space="preserve">= </w:t>
      </w:r>
      <w:r>
        <w:rPr>
          <w:iCs/>
        </w:rPr>
        <w:t>p</w:t>
      </w:r>
      <w:r w:rsidRPr="001F06D5">
        <w:rPr>
          <w:iCs/>
          <w:vertAlign w:val="subscript"/>
        </w:rPr>
        <w:t>0</w:t>
      </w:r>
    </w:p>
    <w:p w14:paraId="64137EEA" w14:textId="77777777" w:rsidR="00DA3BE0" w:rsidRPr="00A117EC" w:rsidRDefault="00DA3BE0" w:rsidP="00DA3BE0">
      <w:pPr>
        <w:ind w:left="2520" w:firstLine="420"/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 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sin(ωt)</m:t>
          </m:r>
        </m:oMath>
      </m:oMathPara>
    </w:p>
    <w:p w14:paraId="5AF8B5B7" w14:textId="77777777" w:rsidR="00DA3BE0" w:rsidRPr="001F06D5" w:rsidRDefault="00DA3BE0" w:rsidP="00DA3BE0">
      <w:pPr>
        <w:ind w:left="2520" w:firstLine="420"/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 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 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2601E1A" w14:textId="77777777" w:rsidR="00DA3BE0" w:rsidRDefault="00DA3BE0" w:rsidP="00DA3BE0">
      <w:pPr>
        <w:rPr>
          <w:i/>
        </w:rPr>
      </w:pPr>
      <w:r>
        <w:rPr>
          <w:i/>
        </w:rPr>
        <w:t>Time-stepping:</w:t>
      </w:r>
    </w:p>
    <w:p w14:paraId="0C6F7F26" w14:textId="77777777" w:rsidR="00DA3BE0" w:rsidRPr="000C158E" w:rsidRDefault="00DA3BE0" w:rsidP="00DA3BE0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+K(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∙∇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14:paraId="2C6D9505" w14:textId="77777777" w:rsidR="00DA3BE0" w:rsidRPr="000C158E" w:rsidRDefault="00DA3BE0" w:rsidP="00DA3BE0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+∇∙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2FAADD9" w14:textId="77777777" w:rsidR="00DA3BE0" w:rsidRPr="009C0885" w:rsidRDefault="00DA3BE0" w:rsidP="00DA3BE0">
      <w:pPr>
        <w:rPr>
          <w:bCs/>
          <w:i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-κ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+λ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65EC06D1" w14:textId="77777777" w:rsidR="00DA3BE0" w:rsidRDefault="00DA3BE0" w:rsidP="00DA3BE0">
      <w:pPr>
        <w:rPr>
          <w:i/>
        </w:rPr>
      </w:pPr>
    </w:p>
    <w:p w14:paraId="2ACE677B" w14:textId="77777777" w:rsidR="00DA3BE0" w:rsidRDefault="00DA3BE0" w:rsidP="00DA3BE0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</m:e>
          </m:d>
        </m:oMath>
      </m:oMathPara>
    </w:p>
    <w:p w14:paraId="4B64A536" w14:textId="77777777" w:rsidR="00DA3BE0" w:rsidRPr="00056B7A" w:rsidRDefault="00DA3BE0" w:rsidP="00DA3BE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∂</m:t>
              </m:r>
              <m:r>
                <w:rPr>
                  <w:rFonts w:ascii="Cambria Math"/>
                </w:rPr>
                <m:t>T</m:t>
              </m:r>
            </m:num>
            <m:den>
              <m:r>
                <w:rPr>
                  <w:rFonts w:ascii="Cambria Math" w:hAnsi="Cambria Math" w:hint="eastAsia"/>
                </w:rPr>
                <m:t>∂</m:t>
              </m:r>
              <m:r>
                <w:rPr>
                  <w:rFonts w:ascii="Cambria Math"/>
                </w:rPr>
                <m:t>t</m:t>
              </m:r>
            </m:den>
          </m:f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6F22E60D" w14:textId="77777777" w:rsidR="00DA3BE0" w:rsidRDefault="00DA3BE0" w:rsidP="00DA3BE0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n-3</m:t>
                  </m:r>
                </m:sup>
              </m:sSup>
            </m:e>
          </m:d>
        </m:oMath>
      </m:oMathPara>
    </w:p>
    <w:p w14:paraId="28E06DF8" w14:textId="77777777" w:rsidR="00DA3BE0" w:rsidRPr="00520089" w:rsidRDefault="00DA3BE0" w:rsidP="00DA3BE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∂</m:t>
              </m:r>
              <m:r>
                <w:rPr>
                  <w:rFonts w:ascii="Cambria Math"/>
                </w:rPr>
                <m:t>p</m:t>
              </m:r>
            </m:num>
            <m:den>
              <m:r>
                <w:rPr>
                  <w:rFonts w:ascii="Cambria Math" w:hAnsi="Cambria Math" w:hint="eastAsia"/>
                </w:rPr>
                <m:t>∂</m:t>
              </m:r>
              <m:r>
                <w:rPr>
                  <w:rFonts w:ascii="Cambria Math"/>
                </w:rPr>
                <m:t>t</m:t>
              </m:r>
            </m:den>
          </m:f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eastAsia="微软雅黑" w:hAnsi="Cambria Math" w:cs="微软雅黑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n-3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44E796A4" w14:textId="77777777" w:rsidR="00DA3BE0" w:rsidRDefault="00DA3BE0" w:rsidP="00DA3BE0">
      <w:pPr>
        <w:rPr>
          <w:i/>
        </w:rPr>
      </w:pPr>
    </w:p>
    <w:p w14:paraId="038AD95D" w14:textId="77777777" w:rsidR="00DA3BE0" w:rsidRDefault="00DA3BE0" w:rsidP="00DA3BE0">
      <w:pPr>
        <w:rPr>
          <w:i/>
        </w:rPr>
      </w:pPr>
      <w:r>
        <w:rPr>
          <w:rFonts w:hint="eastAsia"/>
          <w:i/>
        </w:rPr>
        <w:t>There</w:t>
      </w:r>
      <w:r>
        <w:rPr>
          <w:i/>
        </w:rPr>
        <w:t>fore, we have the discretized form</w:t>
      </w:r>
    </w:p>
    <w:p w14:paraId="00C178B7" w14:textId="77777777" w:rsidR="00DA3BE0" w:rsidRPr="004879C1" w:rsidRDefault="00DA3BE0" w:rsidP="00DA3BE0">
      <w:pPr>
        <w:rPr>
          <w:rFonts w:hint="eastAsia"/>
          <w:i/>
        </w:rPr>
      </w:pPr>
    </w:p>
    <w:p w14:paraId="1940B33D" w14:textId="77777777" w:rsidR="00DA3BE0" w:rsidRPr="000D5445" w:rsidRDefault="00DA3BE0" w:rsidP="00DA3BE0">
      <w:pPr>
        <w:rPr>
          <w:rFonts w:ascii="Cambria Math" w:hAnsi="Cambria Math"/>
          <w:sz w:val="20"/>
          <w:szCs w:val="21"/>
          <w:oMath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0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1"/>
                </w:rPr>
                <m:t>K(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1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0"/>
                  <w:szCs w:val="21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1"/>
                </w:rPr>
                <m:t>u</m:t>
              </m:r>
            </m:e>
            <m:sup>
              <m:r>
                <w:rPr>
                  <w:rFonts w:ascii="Cambria Math" w:hAnsi="Cambria Math"/>
                  <w:sz w:val="20"/>
                  <w:szCs w:val="21"/>
                </w:rPr>
                <m:t>n-1</m:t>
              </m:r>
            </m:sup>
          </m:sSup>
          <m:r>
            <w:rPr>
              <w:rFonts w:ascii="Cambria Math" w:hAnsi="Cambria Math"/>
              <w:sz w:val="20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0"/>
              <w:szCs w:val="21"/>
            </w:rPr>
            <m:t>∇</m:t>
          </m:r>
          <m:sSup>
            <m:sSupPr>
              <m:ctrlPr>
                <w:rPr>
                  <w:rFonts w:ascii="Cambria Math" w:hAnsi="Cambria Math"/>
                  <w:bCs/>
                  <w:i/>
                  <w:sz w:val="20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1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1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1"/>
            </w:rPr>
            <m:t>=0</m:t>
          </m:r>
        </m:oMath>
      </m:oMathPara>
    </w:p>
    <w:p w14:paraId="6228EBD3" w14:textId="77777777" w:rsidR="00DA3BE0" w:rsidRPr="000D5445" w:rsidRDefault="00DA3BE0" w:rsidP="00DA3BE0">
      <w:pPr>
        <w:rPr>
          <w:rFonts w:ascii="Cambria Math" w:hAnsi="Cambria Math"/>
          <w:sz w:val="18"/>
          <w:szCs w:val="20"/>
          <w:oMath/>
        </w:rPr>
      </w:pPr>
      <m:oMathPara>
        <m:oMath>
          <m:r>
            <w:rPr>
              <w:rFonts w:ascii="Cambria Math" w:hAnsi="Cambria Math"/>
              <w:sz w:val="18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n-1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18"/>
                  <w:szCs w:val="20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18"/>
              <w:szCs w:val="20"/>
            </w:rPr>
            <m:t>+∇∙</m:t>
          </m:r>
          <m:sSup>
            <m:sSupPr>
              <m:ctrlPr>
                <w:rPr>
                  <w:rFonts w:ascii="Cambria Math" w:hAnsi="Cambria Math"/>
                  <w:b/>
                  <w:i/>
                  <w:sz w:val="18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20"/>
                </w:rPr>
                <m:t>u</m:t>
              </m:r>
            </m:e>
            <m:sup>
              <m:r>
                <w:rPr>
                  <w:rFonts w:ascii="Cambria Math" w:hAnsi="Cambria Math"/>
                  <w:sz w:val="18"/>
                  <w:szCs w:val="20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18"/>
              <w:szCs w:val="20"/>
            </w:rPr>
            <m:t>=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n-1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n-2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18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n-2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20"/>
                    </w:rPr>
                    <m:t xml:space="preserve"> 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n-3</m:t>
                  </m:r>
                </m:sup>
              </m:sSup>
            </m:e>
          </m:d>
        </m:oMath>
      </m:oMathPara>
    </w:p>
    <w:p w14:paraId="56EBD9A0" w14:textId="77777777" w:rsidR="00DA3BE0" w:rsidRPr="000D5445" w:rsidRDefault="00DA3BE0" w:rsidP="00DA3BE0">
      <w:pPr>
        <w:rPr>
          <w:rFonts w:hint="eastAsia"/>
          <w:i/>
          <w:sz w:val="18"/>
          <w:szCs w:val="20"/>
        </w:rPr>
      </w:pPr>
    </w:p>
    <w:p w14:paraId="3108BAB9" w14:textId="77777777" w:rsidR="00DA3BE0" w:rsidRPr="000D5445" w:rsidRDefault="00DA3BE0" w:rsidP="00DA3BE0">
      <w:pPr>
        <w:rPr>
          <w:iCs/>
          <w:sz w:val="18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18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8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8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n-1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e>
            <m:sup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sup>
          </m:sSup>
          <m:r>
            <w:rPr>
              <w:rFonts w:ascii="Cambria Math" w:hAnsi="Cambria Math"/>
              <w:sz w:val="18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sub>
          </m:sSub>
          <m:r>
            <m:rPr>
              <m:sty m:val="b"/>
            </m:rPr>
            <w:rPr>
              <w:rFonts w:ascii="Cambria Math" w:hAnsi="Cambria Math"/>
              <w:sz w:val="18"/>
              <w:szCs w:val="20"/>
            </w:rPr>
            <m:t>∇∙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20"/>
            </w:rPr>
            <m:t>κ</m:t>
          </m:r>
          <m:r>
            <m:rPr>
              <m:sty m:val="b"/>
            </m:rPr>
            <w:rPr>
              <w:rFonts w:ascii="Cambria Math" w:hAnsi="Cambria Math"/>
              <w:sz w:val="18"/>
              <w:szCs w:val="20"/>
            </w:rPr>
            <m:t>∇</m:t>
          </m:r>
          <m:sSup>
            <m:sSupPr>
              <m:ctrlPr>
                <w:rPr>
                  <w:rFonts w:ascii="Cambria Math" w:hAnsi="Cambria Math"/>
                  <w:sz w:val="18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n</m:t>
              </m:r>
            </m:sup>
          </m:sSup>
          <m:r>
            <w:rPr>
              <w:rFonts w:ascii="Cambria Math" w:hAnsi="Cambria Math"/>
              <w:sz w:val="18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8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n-1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e>
            <m:sup>
              <m:r>
                <w:rPr>
                  <w:rFonts w:ascii="Cambria Math" w:hAnsi="Cambria Math"/>
                  <w:sz w:val="18"/>
                  <w:szCs w:val="20"/>
                </w:rPr>
                <m:t>n-1</m:t>
              </m:r>
            </m:sup>
          </m:sSup>
          <m:r>
            <w:rPr>
              <w:rFonts w:ascii="Cambria Math" w:hAnsi="Cambria Math"/>
              <w:sz w:val="18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20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e>
            <m:sup>
              <m:r>
                <w:rPr>
                  <w:rFonts w:ascii="Cambria Math" w:hAnsi="Cambria Math"/>
                  <w:sz w:val="18"/>
                  <w:szCs w:val="20"/>
                </w:rPr>
                <m:t>n-1</m:t>
              </m:r>
            </m:sup>
          </m:sSup>
          <m:r>
            <w:rPr>
              <w:rFonts w:ascii="Cambria Math" w:hAnsi="Cambria Math"/>
              <w:sz w:val="18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n-1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n-1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n-2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sz w:val="18"/>
                  <w:szCs w:val="20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sz w:val="18"/>
              <w:szCs w:val="20"/>
            </w:rPr>
            <m:t>∙∇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n-1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n-1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n-2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sz w:val="18"/>
                  <w:szCs w:val="20"/>
                </w:rPr>
              </m:ctrlPr>
            </m:e>
          </m:d>
        </m:oMath>
      </m:oMathPara>
    </w:p>
    <w:p w14:paraId="36F01EC1" w14:textId="77777777" w:rsidR="00DA3BE0" w:rsidRDefault="00DA3BE0" w:rsidP="00DA3BE0">
      <w:pPr>
        <w:rPr>
          <w:iCs/>
        </w:rPr>
      </w:pPr>
      <w:r>
        <w:rPr>
          <w:iCs/>
        </w:rPr>
        <w:t>Weak form:</w:t>
      </w:r>
    </w:p>
    <w:p w14:paraId="34D899E5" w14:textId="77777777" w:rsidR="00DA3BE0" w:rsidRPr="0012414C" w:rsidRDefault="00DA3BE0" w:rsidP="00DA3BE0">
      <w:pPr>
        <w:rPr>
          <w:sz w:val="18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18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20"/>
                    </w:rPr>
                    <m:t>v</m:t>
                  </m:r>
                  <m:r>
                    <w:rPr>
                      <w:rFonts w:ascii="Cambria Math" w:hAnsi="Cambria Math"/>
                      <w:sz w:val="18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sz w:val="18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18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n-1</m:t>
                      </m:r>
                    </m:sup>
                  </m:sSup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20"/>
                    </w:rPr>
                    <m:t>∇∙v,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n-1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20"/>
            </w:rPr>
            <m:t>=</m:t>
          </m:r>
          <m:r>
            <w:rPr>
              <w:rFonts w:ascii="Cambria Math" w:hAnsi="Cambria Math"/>
              <w:sz w:val="18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20"/>
                    </w:rPr>
                    <m:t>v</m:t>
                  </m:r>
                  <m:r>
                    <w:rPr>
                      <w:rFonts w:ascii="Cambria Math" w:hAnsi="Cambria Math"/>
                      <w:sz w:val="18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n-1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18"/>
                  <w:szCs w:val="20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Ω</m:t>
              </m:r>
            </m:sub>
          </m:sSub>
        </m:oMath>
      </m:oMathPara>
    </w:p>
    <w:p w14:paraId="7494C07A" w14:textId="77777777" w:rsidR="00DA3BE0" w:rsidRPr="0012414C" w:rsidRDefault="00DA3BE0" w:rsidP="00DA3BE0">
      <w:pPr>
        <w:rPr>
          <w:bCs/>
          <w:sz w:val="18"/>
          <w:szCs w:val="20"/>
        </w:rPr>
      </w:pPr>
      <m:oMathPara>
        <m:oMath>
          <m:r>
            <w:rPr>
              <w:rFonts w:ascii="Cambria Math" w:hAnsi="Cambria Math"/>
              <w:sz w:val="18"/>
              <w:szCs w:val="20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n-1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q,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18"/>
                      <w:szCs w:val="20"/>
                    </w:rPr>
                  </m:ctrlP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Ω</m:t>
              </m:r>
            </m:sub>
          </m:sSub>
          <m:r>
            <w:rPr>
              <w:rFonts w:ascii="Cambria Math" w:hAnsi="Cambria Math"/>
              <w:sz w:val="18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sz w:val="18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0"/>
                    </w:rPr>
                    <m:t>q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20"/>
                    </w:rPr>
                    <m:t>,∇∙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18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n-1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  <w:sz w:val="18"/>
                      <w:szCs w:val="20"/>
                    </w:rPr>
                  </m:ctrlP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Ω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  <w:sz w:val="18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18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>q,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n-2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n-2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n-2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n-2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 xml:space="preserve"> 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n-3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e>
          </m:d>
        </m:oMath>
      </m:oMathPara>
    </w:p>
    <w:p w14:paraId="09A903CE" w14:textId="77777777" w:rsidR="00DA3BE0" w:rsidRPr="0012414C" w:rsidRDefault="00DA3BE0" w:rsidP="00DA3BE0">
      <w:pPr>
        <w:rPr>
          <w:iCs/>
          <w:sz w:val="16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16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6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6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n-1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16"/>
                  <w:szCs w:val="1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16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τ</m:t>
                  </m:r>
                  <m:r>
                    <w:rPr>
                      <w:rFonts w:ascii="Cambria Math" w:hAnsi="Cambria Math"/>
                      <w:sz w:val="16"/>
                      <w:szCs w:val="1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16"/>
                      <w:szCs w:val="18"/>
                    </w:rPr>
                  </m:ctrlP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Ω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sz w:val="16"/>
                      <w:szCs w:val="1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8"/>
                    </w:rPr>
                    <m:t>∇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6"/>
                      <w:szCs w:val="18"/>
                    </w:rPr>
                    <m:t>τ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κ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8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Ω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sz w:val="16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6"/>
                      <w:szCs w:val="18"/>
                    </w:rPr>
                    <m:t>τ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8"/>
                    </w:rPr>
                    <m:t>κ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8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/>
                          <w:sz w:val="16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e>
              </m:d>
            </m:e>
            <m:sub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16"/>
                  <w:szCs w:val="18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8"/>
                </w:rPr>
                <m:t>Ω</m:t>
              </m:r>
            </m:sub>
          </m:sSub>
          <m:r>
            <w:rPr>
              <w:rFonts w:ascii="Cambria Math" w:hAnsi="Cambria Math"/>
              <w:sz w:val="16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hAnsi="Cambria Math" w:hint="eastAsia"/>
                  <w:sz w:val="16"/>
                  <w:szCs w:val="18"/>
                </w:rPr>
                <m:t>τ</m:t>
              </m:r>
              <m:r>
                <w:rPr>
                  <w:rFonts w:ascii="Cambria Math" w:hAnsi="Cambria Math"/>
                  <w:sz w:val="16"/>
                  <w:szCs w:val="1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n-1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16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6"/>
                      <w:szCs w:val="18"/>
                    </w:rPr>
                    <m:t xml:space="preserve"> 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16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n-1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n-1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n-1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n-2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8"/>
                    </w:rPr>
                  </m:ctrlP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16"/>
                  <w:szCs w:val="18"/>
                </w:rPr>
                <m:t>∙∇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n-1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n-1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n-1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n-2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8"/>
                    </w:rPr>
                  </m:ctrlP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16"/>
                  <w:szCs w:val="18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16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6"/>
                  <w:szCs w:val="1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16"/>
                  <w:szCs w:val="18"/>
                </w:rPr>
                <m:t>∇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6"/>
                  <w:szCs w:val="18"/>
                </w:rPr>
                <m:t>τ</m:t>
              </m:r>
              <m:r>
                <w:rPr>
                  <w:rFonts w:ascii="Cambria Math" w:hAnsi="Cambria Math"/>
                  <w:sz w:val="16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6"/>
                      <w:szCs w:val="18"/>
                    </w:rPr>
                    <m:t>ν</m:t>
                  </m:r>
                </m:e>
                <m:sub>
                  <m:r>
                    <w:rPr>
                      <w:rFonts w:ascii="Cambria Math" w:hAnsi="Cambria Math" w:hint="eastAsia"/>
                      <w:sz w:val="16"/>
                      <w:szCs w:val="18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n-2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b/>
                  <w:bCs/>
                  <w:i/>
                  <w:sz w:val="16"/>
                  <w:szCs w:val="18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sz w:val="16"/>
              <w:szCs w:val="18"/>
            </w:rPr>
            <m:t>∙∇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n-1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8"/>
                    </w:rPr>
                    <m:t>n-1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n-1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8"/>
                    </w:rPr>
                    <m:t>n-2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sz w:val="16"/>
                  <w:szCs w:val="18"/>
                </w:rPr>
              </m:ctrlPr>
            </m:e>
          </m:d>
        </m:oMath>
      </m:oMathPara>
    </w:p>
    <w:p w14:paraId="3403B680" w14:textId="77777777" w:rsidR="00DA3BE0" w:rsidRDefault="00DA3BE0" w:rsidP="00DA3BE0">
      <w:pPr>
        <w:rPr>
          <w:iCs/>
        </w:rPr>
      </w:pPr>
      <w:r>
        <w:rPr>
          <w:iCs/>
        </w:rPr>
        <w:t>So, the linear system:</w:t>
      </w:r>
    </w:p>
    <w:p w14:paraId="0D7D1CFA" w14:textId="77777777" w:rsidR="00DA3BE0" w:rsidRPr="006F403B" w:rsidRDefault="00DA3BE0" w:rsidP="00DA3BE0">
      <w:pPr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  <w:sz w:val="18"/>
                            <w:szCs w:val="2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n-1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hint="eastAsia"/>
                      </w:rPr>
                      <m:t>α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α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 w:hint="eastAsia"/>
                      </w:rPr>
                      <m:t>β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n-2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n-2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e>
                </m:mr>
              </m:m>
            </m:e>
          </m:d>
        </m:oMath>
      </m:oMathPara>
    </w:p>
    <w:p w14:paraId="13CD5972" w14:textId="77777777" w:rsidR="00DA3BE0" w:rsidRPr="00F02EBE" w:rsidRDefault="00DA3BE0" w:rsidP="00DA3BE0">
      <m:oMathPara>
        <m:oMath>
          <m:r>
            <w:rPr>
              <w:rFonts w:ascii="Cambria Math" w:hAnsi="Cambria Math" w:hint="eastAsia"/>
            </w:rPr>
            <m:t>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</m:oMath>
      </m:oMathPara>
    </w:p>
    <w:p w14:paraId="47ED2DD9" w14:textId="77777777" w:rsidR="00DA3BE0" w:rsidRPr="00D20779" w:rsidRDefault="00DA3BE0" w:rsidP="00DA3BE0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β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104C9F3" w14:textId="77777777" w:rsidR="00DA3BE0" w:rsidRPr="00304C78" w:rsidRDefault="00DA3BE0" w:rsidP="00DA3BE0">
      <w:pPr>
        <w:rPr>
          <w:i/>
        </w:rPr>
      </w:pPr>
    </w:p>
    <w:p w14:paraId="426A5243" w14:textId="77777777" w:rsidR="00CD7F01" w:rsidRDefault="00CD7F01">
      <w:bookmarkStart w:id="0" w:name="_GoBack"/>
      <w:bookmarkEnd w:id="0"/>
    </w:p>
    <w:sectPr w:rsidR="00CD7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6D964" w14:textId="77777777" w:rsidR="006F2DEE" w:rsidRDefault="006F2DEE" w:rsidP="00DA3BE0">
      <w:r>
        <w:separator/>
      </w:r>
    </w:p>
  </w:endnote>
  <w:endnote w:type="continuationSeparator" w:id="0">
    <w:p w14:paraId="3622AE0C" w14:textId="77777777" w:rsidR="006F2DEE" w:rsidRDefault="006F2DEE" w:rsidP="00DA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85052" w14:textId="77777777" w:rsidR="006F2DEE" w:rsidRDefault="006F2DEE" w:rsidP="00DA3BE0">
      <w:r>
        <w:separator/>
      </w:r>
    </w:p>
  </w:footnote>
  <w:footnote w:type="continuationSeparator" w:id="0">
    <w:p w14:paraId="5729BF92" w14:textId="77777777" w:rsidR="006F2DEE" w:rsidRDefault="006F2DEE" w:rsidP="00DA3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CA"/>
    <w:rsid w:val="006F2DEE"/>
    <w:rsid w:val="00CA320C"/>
    <w:rsid w:val="00CD7F01"/>
    <w:rsid w:val="00DA3BE0"/>
    <w:rsid w:val="00E2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BA32CB-9AB9-4EA2-9481-A60AEF64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BE0"/>
    <w:pPr>
      <w:widowControl w:val="0"/>
      <w:jc w:val="both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BE0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BE0"/>
    <w:pPr>
      <w:tabs>
        <w:tab w:val="center" w:pos="4153"/>
        <w:tab w:val="right" w:pos="8306"/>
      </w:tabs>
      <w:snapToGrid w:val="0"/>
      <w:jc w:val="left"/>
    </w:pPr>
    <w:rPr>
      <w:rFonts w:eastAsia="宋体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BE0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DA3BE0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DA3BE0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DA3BE0"/>
    <w:rPr>
      <w:color w:val="808080"/>
    </w:rPr>
  </w:style>
  <w:style w:type="paragraph" w:customStyle="1" w:styleId="startli">
    <w:name w:val="startli"/>
    <w:basedOn w:val="a"/>
    <w:rsid w:val="00DA3BE0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paragraph" w:customStyle="1" w:styleId="endli">
    <w:name w:val="endli"/>
    <w:basedOn w:val="a"/>
    <w:rsid w:val="00DA3BE0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table" w:styleId="aa">
    <w:name w:val="Table Grid"/>
    <w:basedOn w:val="a1"/>
    <w:uiPriority w:val="39"/>
    <w:rsid w:val="00DA3BE0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A3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A3BE0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mi">
    <w:name w:val="mi"/>
    <w:basedOn w:val="a0"/>
    <w:rsid w:val="00DA3BE0"/>
  </w:style>
  <w:style w:type="character" w:customStyle="1" w:styleId="mo">
    <w:name w:val="mo"/>
    <w:basedOn w:val="a0"/>
    <w:rsid w:val="00DA3BE0"/>
  </w:style>
  <w:style w:type="paragraph" w:styleId="ab">
    <w:name w:val="Balloon Text"/>
    <w:basedOn w:val="a"/>
    <w:link w:val="ac"/>
    <w:uiPriority w:val="99"/>
    <w:semiHidden/>
    <w:unhideWhenUsed/>
    <w:rsid w:val="00DA3BE0"/>
    <w:rPr>
      <w:rFonts w:ascii="Microsoft YaHei UI" w:eastAsia="Microsoft YaHei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A3BE0"/>
    <w:rPr>
      <w:rFonts w:ascii="Microsoft YaHei UI" w:eastAsia="Microsoft YaHei U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孙</dc:creator>
  <cp:keywords/>
  <dc:description/>
  <cp:lastModifiedBy>翔 孙</cp:lastModifiedBy>
  <cp:revision>2</cp:revision>
  <dcterms:created xsi:type="dcterms:W3CDTF">2019-11-20T07:17:00Z</dcterms:created>
  <dcterms:modified xsi:type="dcterms:W3CDTF">2019-11-20T07:17:00Z</dcterms:modified>
</cp:coreProperties>
</file>