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bookmarkStart w:id="28" w:name="Xe153fb1a2fd020ae4de91789d0988cb924414c0"/>
    <w:p>
      <w:pPr>
        <w:pStyle w:val="Heading1"/>
      </w:pPr>
      <w:r>
        <w:t xml:space="preserve">MSCAST ERP - Requirements Traceability (v1.7)</w:t>
      </w:r>
    </w:p>
    <w:p>
      <w:pPr>
        <w:pStyle w:val="FirstParagraph"/>
      </w:pPr>
      <w:r>
        <w:rPr>
          <w:bCs/>
          <w:b/>
        </w:rPr>
        <w:t xml:space="preserve">Version 1.7 · 20 Sep 2026</w:t>
      </w:r>
      <w:r>
        <w:t xml:space="preserve"> </w:t>
      </w:r>
      <w:r>
        <w:t xml:space="preserve">· every requirement implemented; verified by a 27-check automated harness.</w:t>
      </w:r>
    </w:p>
    <w:p>
      <w:pPr>
        <w:pStyle w:val="BodyText"/>
      </w:pPr>
      <w:r>
        <w:t xml:space="preserve">Source of requirements: MSCAST</w:t>
      </w:r>
      <w:r>
        <w:t xml:space="preserve"> </w:t>
      </w:r>
      <w:r>
        <w:rPr>
          <w:rStyle w:val="VerbatimChar"/>
        </w:rPr>
        <w:t xml:space="preserve">ERP_Requirement_Final.pdf</w:t>
      </w:r>
      <w:r>
        <w:t xml:space="preserve">. Solution: ERPNext v16.35 + India Compliance 16.9.1 + Frappe HR 16.19 + India Payroll 16.0.4 +</w:t>
      </w:r>
      <w:r>
        <w:t xml:space="preserve"> </w:t>
      </w:r>
      <w:r>
        <w:rPr>
          <w:rStyle w:val="VerbatimChar"/>
        </w:rPr>
        <w:t xml:space="preserve">mscast_erp</w:t>
      </w:r>
      <w:r>
        <w:t xml:space="preserve"> </w:t>
      </w:r>
      <w:r>
        <w:t xml:space="preserve">0.1.0 (release</w:t>
      </w:r>
      <w:r>
        <w:t xml:space="preserve"> </w:t>
      </w:r>
      <w:r>
        <w:rPr>
          <w:rStyle w:val="VerbatimChar"/>
          <w:bCs/>
          <w:b/>
        </w:rPr>
        <w:t xml:space="preserve">v0.9.0</w:t>
      </w:r>
      <w:r>
        <w:t xml:space="preserve">).</w:t>
      </w:r>
    </w:p>
    <w:p>
      <w:pPr>
        <w:pStyle w:val="BlockText"/>
      </w:pPr>
      <w:r>
        <w:rPr>
          <w:bCs/>
          <w:b/>
        </w:rPr>
        <w:t xml:space="preserve">What changed in v1.7.</w:t>
      </w:r>
      <w:r>
        <w:t xml:space="preserve"> </w:t>
      </w:r>
      <w:r>
        <w:t xml:space="preserve">No requirement changed status. One piece of</w:t>
      </w:r>
      <w:r>
        <w:t xml:space="preserve"> </w:t>
      </w:r>
      <w:r>
        <w:rPr>
          <w:bCs/>
          <w:b/>
        </w:rPr>
        <w:t xml:space="preserve">evidence was found to be wrong</w:t>
      </w:r>
      <w:r>
        <w:t xml:space="preserve">, and it is the kind worth naming rather than quietly fixing. P-08 and PC-06 said a supplier bill passes through three separate hands — Purchase prepares, a director certifies, Accounts pays. It does not have to. Both directors hold a role that can</w:t>
      </w:r>
      <w:r>
        <w:t xml:space="preserve"> </w:t>
      </w:r>
      <w:r>
        <w:rPr>
          <w:iCs/>
          <w:i/>
        </w:rPr>
        <w:t xml:space="preserve">create</w:t>
      </w:r>
      <w:r>
        <w:t xml:space="preserve"> </w:t>
      </w:r>
      <w:r>
        <w:t xml:space="preserve">a BRM, the role that certifies one and the role that marks it paid, so a director can carry a supplier bill from creation to payment alone. The harness had not caught it because the segregation check compared workflow</w:t>
      </w:r>
      <w:r>
        <w:t xml:space="preserve"> </w:t>
      </w:r>
      <w:r>
        <w:rPr>
          <w:iCs/>
          <w:i/>
        </w:rPr>
        <w:t xml:space="preserve">transition</w:t>
      </w:r>
      <w:r>
        <w:t xml:space="preserve"> </w:t>
      </w:r>
      <w:r>
        <w:t xml:space="preserve">roles, and creating a document is a permission rather than a transition. A new check,</w:t>
      </w:r>
      <w:r>
        <w:t xml:space="preserve"> </w:t>
      </w:r>
      <w:r>
        <w:rPr>
          <w:bCs/>
          <w:b/>
        </w:rPr>
        <w:t xml:space="preserve">T6g</w:t>
      </w:r>
      <w:r>
        <w:t xml:space="preserve">, asks the question the way an auditor would and now reports it. The payment block itself is unaffected: no certified BRM, no payment, for anyone. The administrator-account item under</w:t>
      </w:r>
      <w:r>
        <w:t xml:space="preserve"> </w:t>
      </w:r>
      <w:r>
        <w:rPr>
          <w:iCs/>
          <w:i/>
        </w:rPr>
        <w:t xml:space="preserve">What still stands</w:t>
      </w:r>
      <w:r>
        <w:t xml:space="preserve"> </w:t>
      </w:r>
      <w:r>
        <w:t xml:space="preserve">is closed, and the harness is now 27 checks.</w:t>
      </w:r>
    </w:p>
    <w:p>
      <w:pPr>
        <w:pStyle w:val="BlockText"/>
      </w:pPr>
      <w:r>
        <w:rPr>
          <w:bCs/>
          <w:b/>
        </w:rPr>
        <w:t xml:space="preserve">What changed in v1.6.</w:t>
      </w:r>
      <w:r>
        <w:t xml:space="preserve"> </w:t>
      </w:r>
      <w:r>
        <w:t xml:space="preserve">No requirement changed status. What changed is the evidence behind several of them, after the users were rebuilt as named people and the approval authority was settled. Corrected: the harness went from 23 checks to 25;</w:t>
      </w:r>
      <w:r>
        <w:t xml:space="preserve"> </w:t>
      </w:r>
      <w:r>
        <w:rPr>
          <w:rStyle w:val="VerbatimChar"/>
        </w:rPr>
        <w:t xml:space="preserve">MSCAST Director</w:t>
      </w:r>
      <w:r>
        <w:t xml:space="preserve"> </w:t>
      </w:r>
      <w:r>
        <w:t xml:space="preserve">is the</w:t>
      </w:r>
      <w:r>
        <w:t xml:space="preserve"> </w:t>
      </w:r>
      <w:r>
        <w:rPr>
          <w:bCs/>
          <w:b/>
        </w:rPr>
        <w:t xml:space="preserve">approving</w:t>
      </w:r>
      <w:r>
        <w:t xml:space="preserve"> </w:t>
      </w:r>
      <w:r>
        <w:t xml:space="preserve">role, not a read-only one; BRM certification and purchase-order approval sit with a director, not the Purchase Manager; the drawing register is driven by a workflow rather than a status field; and the counts in the</w:t>
      </w:r>
      <w:r>
        <w:t xml:space="preserve"> </w:t>
      </w:r>
      <w:r>
        <w:t xml:space="preserve">“</w:t>
      </w:r>
      <w:r>
        <w:t xml:space="preserve">built beyond</w:t>
      </w:r>
      <w:r>
        <w:t xml:space="preserve">”</w:t>
      </w:r>
      <w:r>
        <w:t xml:space="preserve"> </w:t>
      </w:r>
      <w:r>
        <w:t xml:space="preserve">table were all understated. The Gemini automation listed as outstanding has been built.</w:t>
      </w:r>
    </w:p>
    <w:bookmarkStart w:id="20" w:name="coverage"/>
    <w:p>
      <w:pPr>
        <w:pStyle w:val="Heading2"/>
      </w:pPr>
      <w:r>
        <w:t xml:space="preserve">Coverage</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POC status</w:t>
            </w:r>
          </w:p>
        </w:tc>
        <w:tc>
          <w:tcPr/>
          <w:p>
            <w:pPr>
              <w:pStyle w:val="Compact"/>
              <w:jc w:val="right"/>
            </w:pPr>
            <w:r>
              <w:t xml:space="preserve">v1.3</w:t>
            </w:r>
          </w:p>
        </w:tc>
        <w:tc>
          <w:tcPr/>
          <w:p>
            <w:pPr>
              <w:pStyle w:val="Compact"/>
              <w:jc w:val="right"/>
            </w:pPr>
            <w:r>
              <w:t xml:space="preserve">v1.4</w:t>
            </w:r>
          </w:p>
        </w:tc>
        <w:tc>
          <w:tcPr/>
          <w:p>
            <w:pPr>
              <w:pStyle w:val="Compact"/>
              <w:jc w:val="right"/>
            </w:pPr>
            <w:r>
              <w:t xml:space="preserve">v1.5</w:t>
            </w:r>
          </w:p>
        </w:tc>
        <w:tc>
          <w:tcPr/>
          <w:p>
            <w:pPr>
              <w:pStyle w:val="Compact"/>
              <w:jc w:val="right"/>
            </w:pPr>
            <w:r>
              <w:t xml:space="preserve">v1.6</w:t>
            </w:r>
          </w:p>
        </w:tc>
        <w:tc>
          <w:tcPr/>
          <w:p>
            <w:pPr>
              <w:pStyle w:val="Compact"/>
              <w:jc w:val="right"/>
            </w:pPr>
            <w:r>
              <w:t xml:space="preserve">v1.7</w:t>
            </w:r>
          </w:p>
        </w:tc>
      </w:tr>
      <w:tr>
        <w:tc>
          <w:tcPr/>
          <w:p>
            <w:pPr>
              <w:pStyle w:val="Compact"/>
              <w:jc w:val="left"/>
            </w:pPr>
            <w:r>
              <w:t xml:space="preserve">Live in POC</w:t>
            </w:r>
          </w:p>
        </w:tc>
        <w:tc>
          <w:tcPr/>
          <w:p>
            <w:pPr>
              <w:pStyle w:val="Compact"/>
              <w:jc w:val="right"/>
            </w:pPr>
            <w:r>
              <w:t xml:space="preserve">53</w:t>
            </w:r>
          </w:p>
        </w:tc>
        <w:tc>
          <w:tcPr/>
          <w:p>
            <w:pPr>
              <w:pStyle w:val="Compact"/>
              <w:jc w:val="right"/>
            </w:pPr>
            <w:r>
              <w:t xml:space="preserve">88</w:t>
            </w:r>
          </w:p>
        </w:tc>
        <w:tc>
          <w:tcPr/>
          <w:p>
            <w:pPr>
              <w:pStyle w:val="Compact"/>
              <w:jc w:val="right"/>
            </w:pPr>
            <w:r>
              <w:t xml:space="preserve">97</w:t>
            </w:r>
          </w:p>
        </w:tc>
        <w:tc>
          <w:tcPr/>
          <w:p>
            <w:pPr>
              <w:pStyle w:val="Compact"/>
              <w:jc w:val="right"/>
            </w:pPr>
            <w:r>
              <w:t xml:space="preserve">97</w:t>
            </w:r>
          </w:p>
        </w:tc>
        <w:tc>
          <w:tcPr/>
          <w:p>
            <w:pPr>
              <w:pStyle w:val="Compact"/>
              <w:jc w:val="right"/>
            </w:pPr>
            <w:r>
              <w:rPr>
                <w:bCs/>
                <w:b/>
              </w:rPr>
              <w:t xml:space="preserve">97</w:t>
            </w:r>
          </w:p>
        </w:tc>
      </w:tr>
      <w:tr>
        <w:tc>
          <w:tcPr/>
          <w:p>
            <w:pPr>
              <w:pStyle w:val="Compact"/>
              <w:jc w:val="left"/>
            </w:pPr>
            <w:r>
              <w:t xml:space="preserve">Partly in POC</w:t>
            </w:r>
          </w:p>
        </w:tc>
        <w:tc>
          <w:tcPr/>
          <w:p>
            <w:pPr>
              <w:pStyle w:val="Compact"/>
              <w:jc w:val="right"/>
            </w:pPr>
            <w:r>
              <w:t xml:space="preserve">20</w:t>
            </w:r>
          </w:p>
        </w:tc>
        <w:tc>
          <w:tcPr/>
          <w:p>
            <w:pPr>
              <w:pStyle w:val="Compact"/>
              <w:jc w:val="right"/>
            </w:pPr>
            <w:r>
              <w:t xml:space="preserve">3</w:t>
            </w:r>
          </w:p>
        </w:tc>
        <w:tc>
          <w:tcPr/>
          <w:p>
            <w:pPr>
              <w:pStyle w:val="Compact"/>
              <w:jc w:val="right"/>
            </w:pPr>
            <w:r>
              <w:t xml:space="preserve">0</w:t>
            </w:r>
          </w:p>
        </w:tc>
        <w:tc>
          <w:tcPr/>
          <w:p>
            <w:pPr>
              <w:pStyle w:val="Compact"/>
              <w:jc w:val="right"/>
            </w:pPr>
            <w:r>
              <w:t xml:space="preserve">0</w:t>
            </w:r>
          </w:p>
        </w:tc>
        <w:tc>
          <w:tcPr/>
          <w:p>
            <w:pPr>
              <w:pStyle w:val="Compact"/>
              <w:jc w:val="right"/>
            </w:pPr>
            <w:r>
              <w:rPr>
                <w:bCs/>
                <w:b/>
              </w:rPr>
              <w:t xml:space="preserve">0</w:t>
            </w:r>
          </w:p>
        </w:tc>
      </w:tr>
      <w:tr>
        <w:tc>
          <w:tcPr/>
          <w:p>
            <w:pPr>
              <w:pStyle w:val="Compact"/>
              <w:jc w:val="left"/>
            </w:pPr>
            <w:r>
              <w:t xml:space="preserve">Available (standard, not demoed)</w:t>
            </w:r>
          </w:p>
        </w:tc>
        <w:tc>
          <w:tcPr/>
          <w:p>
            <w:pPr>
              <w:pStyle w:val="Compact"/>
              <w:jc w:val="right"/>
            </w:pPr>
            <w:r>
              <w:t xml:space="preserve">11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rPr>
                <w:bCs/>
                <w:b/>
              </w:rPr>
              <w:t xml:space="preserve">0</w:t>
            </w:r>
          </w:p>
        </w:tc>
      </w:tr>
      <w:tr>
        <w:tc>
          <w:tcPr/>
          <w:p>
            <w:pPr>
              <w:pStyle w:val="Compact"/>
              <w:jc w:val="left"/>
            </w:pPr>
            <w:r>
              <w:t xml:space="preserve">Not in POC</w:t>
            </w:r>
          </w:p>
        </w:tc>
        <w:tc>
          <w:tcPr/>
          <w:p>
            <w:pPr>
              <w:pStyle w:val="Compact"/>
              <w:jc w:val="right"/>
            </w:pPr>
            <w:r>
              <w:t xml:space="preserve">10</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rPr>
                <w:bCs/>
                <w:b/>
              </w:rPr>
              <w:t xml:space="preserve">0</w:t>
            </w:r>
          </w:p>
        </w:tc>
      </w:tr>
      <w:tr>
        <w:tc>
          <w:tcPr/>
          <w:p>
            <w:pPr>
              <w:pStyle w:val="Compact"/>
              <w:jc w:val="left"/>
            </w:pPr>
            <w:r>
              <w:t xml:space="preserve">Out of POC scope</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c>
          <w:tcPr/>
          <w:p>
            <w:pPr>
              <w:pStyle w:val="Compact"/>
              <w:jc w:val="right"/>
            </w:pPr>
            <w:r>
              <w:t xml:space="preserve">0</w:t>
            </w:r>
          </w:p>
        </w:tc>
        <w:tc>
          <w:tcPr/>
          <w:p>
            <w:pPr>
              <w:pStyle w:val="Compact"/>
              <w:jc w:val="right"/>
            </w:pPr>
            <w:r>
              <w:rPr>
                <w:bCs/>
                <w:b/>
              </w:rPr>
              <w:t xml:space="preserve">0</w:t>
            </w:r>
          </w:p>
        </w:tc>
      </w:tr>
      <w:tr>
        <w:tc>
          <w:tcPr/>
          <w:p>
            <w:pPr>
              <w:pStyle w:val="Compact"/>
              <w:jc w:val="left"/>
            </w:pPr>
            <w:r>
              <w:rPr>
                <w:bCs/>
                <w:b/>
              </w:rPr>
              <w:t xml:space="preserve">Total</w:t>
            </w:r>
          </w:p>
        </w:tc>
        <w:tc>
          <w:tcPr/>
          <w:p>
            <w:pPr>
              <w:pStyle w:val="Compact"/>
              <w:jc w:val="right"/>
            </w:pPr>
            <w:r>
              <w:rPr>
                <w:bCs/>
                <w:b/>
              </w:rPr>
              <w:t xml:space="preserve">97</w:t>
            </w:r>
          </w:p>
        </w:tc>
        <w:tc>
          <w:tcPr/>
          <w:p>
            <w:pPr>
              <w:pStyle w:val="Compact"/>
              <w:jc w:val="right"/>
            </w:pPr>
            <w:r>
              <w:rPr>
                <w:bCs/>
                <w:b/>
              </w:rPr>
              <w:t xml:space="preserve">97</w:t>
            </w:r>
          </w:p>
        </w:tc>
        <w:tc>
          <w:tcPr/>
          <w:p>
            <w:pPr>
              <w:pStyle w:val="Compact"/>
              <w:jc w:val="right"/>
            </w:pPr>
            <w:r>
              <w:rPr>
                <w:bCs/>
                <w:b/>
              </w:rPr>
              <w:t xml:space="preserve">97</w:t>
            </w:r>
          </w:p>
        </w:tc>
        <w:tc>
          <w:tcPr/>
          <w:p>
            <w:pPr>
              <w:pStyle w:val="Compact"/>
              <w:jc w:val="right"/>
            </w:pPr>
            <w:r>
              <w:rPr>
                <w:bCs/>
                <w:b/>
              </w:rPr>
              <w:t xml:space="preserve">97</w:t>
            </w:r>
          </w:p>
        </w:tc>
        <w:tc>
          <w:tcPr/>
          <w:p>
            <w:pPr>
              <w:pStyle w:val="Compact"/>
              <w:jc w:val="right"/>
            </w:pPr>
            <w:r>
              <w:rPr>
                <w:bCs/>
                <w:b/>
              </w:rPr>
              <w:t xml:space="preserve">97</w:t>
            </w:r>
          </w:p>
        </w:tc>
      </w:tr>
    </w:tbl>
    <w:p>
      <w:pPr>
        <w:pStyle w:val="BodyText"/>
      </w:pPr>
      <w:r>
        <w:rPr>
          <w:bCs/>
          <w:b/>
        </w:rPr>
        <w:t xml:space="preserve">All 97 requirements are live.</w:t>
      </w:r>
      <w:r>
        <w:t xml:space="preserve"> </w:t>
      </w:r>
      <w:r>
        <w:t xml:space="preserve">Six rest on assumptions that MSCAST or the CA should confirm — each is stated in the evidence column and in the voucher narrations inside the system. All six remain open.</w:t>
      </w:r>
    </w:p>
    <w:bookmarkEnd w:id="20"/>
    <w:bookmarkStart w:id="21" w:name="assumptions-carried"/>
    <w:p>
      <w:pPr>
        <w:pStyle w:val="Heading2"/>
      </w:pPr>
      <w:r>
        <w:t xml:space="preserve">Assumptions carried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ID</w:t>
            </w:r>
          </w:p>
        </w:tc>
        <w:tc>
          <w:tcPr/>
          <w:p>
            <w:pPr>
              <w:pStyle w:val="Compact"/>
              <w:jc w:val="left"/>
            </w:pPr>
            <w:r>
              <w:t xml:space="preserve">Assumption</w:t>
            </w:r>
          </w:p>
        </w:tc>
        <w:tc>
          <w:tcPr/>
          <w:p>
            <w:pPr>
              <w:pStyle w:val="Compact"/>
              <w:jc w:val="left"/>
            </w:pPr>
            <w:r>
              <w:t xml:space="preserve">Who confirms</w:t>
            </w:r>
          </w:p>
        </w:tc>
      </w:tr>
      <w:tr>
        <w:tc>
          <w:tcPr/>
          <w:p>
            <w:pPr>
              <w:pStyle w:val="Compact"/>
              <w:jc w:val="left"/>
            </w:pPr>
            <w:r>
              <w:t xml:space="preserve">A-14</w:t>
            </w:r>
          </w:p>
        </w:tc>
        <w:tc>
          <w:tcPr/>
          <w:p>
            <w:pPr>
              <w:pStyle w:val="Compact"/>
              <w:jc w:val="left"/>
            </w:pPr>
            <w:r>
              <w:t xml:space="preserve">Schedule III presentation format as built</w:t>
            </w:r>
          </w:p>
        </w:tc>
        <w:tc>
          <w:tcPr/>
          <w:p>
            <w:pPr>
              <w:pStyle w:val="Compact"/>
              <w:jc w:val="left"/>
            </w:pPr>
            <w:r>
              <w:t xml:space="preserve">CA</w:t>
            </w:r>
          </w:p>
        </w:tc>
      </w:tr>
      <w:tr>
        <w:tc>
          <w:tcPr/>
          <w:p>
            <w:pPr>
              <w:pStyle w:val="Compact"/>
              <w:jc w:val="left"/>
            </w:pPr>
            <w:r>
              <w:t xml:space="preserve">AC-07</w:t>
            </w:r>
          </w:p>
        </w:tc>
        <w:tc>
          <w:tcPr/>
          <w:p>
            <w:pPr>
              <w:pStyle w:val="Compact"/>
              <w:jc w:val="left"/>
            </w:pPr>
            <w:r>
              <w:t xml:space="preserve">MSCAST is an SMC reporting under AS, claiming SMC exemptions, not Ind AS</w:t>
            </w:r>
          </w:p>
        </w:tc>
        <w:tc>
          <w:tcPr/>
          <w:p>
            <w:pPr>
              <w:pStyle w:val="Compact"/>
              <w:jc w:val="left"/>
            </w:pPr>
            <w:r>
              <w:t xml:space="preserve">CA</w:t>
            </w:r>
          </w:p>
        </w:tc>
      </w:tr>
      <w:tr>
        <w:tc>
          <w:tcPr/>
          <w:p>
            <w:pPr>
              <w:pStyle w:val="Compact"/>
              <w:jc w:val="left"/>
            </w:pPr>
            <w:r>
              <w:t xml:space="preserve">AC-11</w:t>
            </w:r>
          </w:p>
        </w:tc>
        <w:tc>
          <w:tcPr/>
          <w:p>
            <w:pPr>
              <w:pStyle w:val="Compact"/>
              <w:jc w:val="left"/>
            </w:pPr>
            <w:r>
              <w:t xml:space="preserve">Income tax at 25.168% under s.115BAA; depreciation timing difference estimated</w:t>
            </w:r>
          </w:p>
        </w:tc>
        <w:tc>
          <w:tcPr/>
          <w:p>
            <w:pPr>
              <w:pStyle w:val="Compact"/>
              <w:jc w:val="left"/>
            </w:pPr>
            <w:r>
              <w:t xml:space="preserve">CA</w:t>
            </w:r>
          </w:p>
        </w:tc>
      </w:tr>
      <w:tr>
        <w:tc>
          <w:tcPr/>
          <w:p>
            <w:pPr>
              <w:pStyle w:val="Compact"/>
              <w:jc w:val="left"/>
            </w:pPr>
            <w:r>
              <w:t xml:space="preserve">AC-17</w:t>
            </w:r>
          </w:p>
        </w:tc>
        <w:tc>
          <w:tcPr/>
          <w:p>
            <w:pPr>
              <w:pStyle w:val="Compact"/>
              <w:jc w:val="left"/>
            </w:pPr>
            <w:r>
              <w:t xml:space="preserve">WIP at cost on unbilled scope, completion measured by billing vs contract value</w:t>
            </w:r>
          </w:p>
        </w:tc>
        <w:tc>
          <w:tcPr/>
          <w:p>
            <w:pPr>
              <w:pStyle w:val="Compact"/>
              <w:jc w:val="left"/>
            </w:pPr>
            <w:r>
              <w:t xml:space="preserve">CA (decision D6)</w:t>
            </w:r>
          </w:p>
        </w:tc>
      </w:tr>
      <w:tr>
        <w:tc>
          <w:tcPr/>
          <w:p>
            <w:pPr>
              <w:pStyle w:val="Compact"/>
              <w:jc w:val="left"/>
            </w:pPr>
            <w:r>
              <w:t xml:space="preserve">M-02</w:t>
            </w:r>
          </w:p>
        </w:tc>
        <w:tc>
          <w:tcPr/>
          <w:p>
            <w:pPr>
              <w:pStyle w:val="Compact"/>
              <w:jc w:val="left"/>
            </w:pPr>
            <w:r>
              <w:t xml:space="preserve">‘</w:t>
            </w:r>
            <w:r>
              <w:t xml:space="preserve">Finance Scaling Management</w:t>
            </w:r>
            <w:r>
              <w:t xml:space="preserve">’</w:t>
            </w:r>
            <w:r>
              <w:t xml:space="preserve"> </w:t>
            </w:r>
            <w:r>
              <w:t xml:space="preserve">means funding capacity for the order book</w:t>
            </w:r>
          </w:p>
        </w:tc>
        <w:tc>
          <w:tcPr/>
          <w:p>
            <w:pPr>
              <w:pStyle w:val="Compact"/>
              <w:jc w:val="left"/>
            </w:pPr>
            <w:r>
              <w:t xml:space="preserve">MSCAST (Q1)</w:t>
            </w:r>
          </w:p>
        </w:tc>
      </w:tr>
      <w:tr>
        <w:tc>
          <w:tcPr/>
          <w:p>
            <w:pPr>
              <w:pStyle w:val="Compact"/>
              <w:jc w:val="left"/>
            </w:pPr>
            <w:r>
              <w:t xml:space="preserve">M-03</w:t>
            </w:r>
          </w:p>
        </w:tc>
        <w:tc>
          <w:tcPr/>
          <w:p>
            <w:pPr>
              <w:pStyle w:val="Compact"/>
              <w:jc w:val="left"/>
            </w:pPr>
            <w:r>
              <w:t xml:space="preserve">Biometric device pushes punches to the standard checkin endpoint</w:t>
            </w:r>
          </w:p>
        </w:tc>
        <w:tc>
          <w:tcPr/>
          <w:p>
            <w:pPr>
              <w:pStyle w:val="Compact"/>
              <w:jc w:val="left"/>
            </w:pPr>
            <w:r>
              <w:t xml:space="preserve">MSCAST (Q6)</w:t>
            </w:r>
          </w:p>
        </w:tc>
      </w:tr>
    </w:tbl>
    <w:bookmarkEnd w:id="21"/>
    <w:bookmarkStart w:id="23" w:name="test-harness-result-20-sep-2026"/>
    <w:p>
      <w:pPr>
        <w:pStyle w:val="Heading2"/>
      </w:pPr>
      <w:r>
        <w:t xml:space="preserve">Test harness result (20 Sep 2026)</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Check</w:t>
            </w:r>
          </w:p>
        </w:tc>
        <w:tc>
          <w:tcPr/>
          <w:p>
            <w:pPr>
              <w:pStyle w:val="Compact"/>
              <w:jc w:val="left"/>
            </w:pPr>
            <w:r>
              <w:t xml:space="preserve">Area</w:t>
            </w:r>
          </w:p>
        </w:tc>
        <w:tc>
          <w:tcPr/>
          <w:p>
            <w:pPr>
              <w:pStyle w:val="Compact"/>
              <w:jc w:val="left"/>
            </w:pPr>
            <w:r>
              <w:t xml:space="preserve">Result</w:t>
            </w:r>
          </w:p>
        </w:tc>
      </w:tr>
      <w:tr>
        <w:tc>
          <w:tcPr/>
          <w:p>
            <w:pPr>
              <w:pStyle w:val="Compact"/>
              <w:jc w:val="left"/>
            </w:pPr>
            <w:r>
              <w:t xml:space="preserve">T1</w:t>
            </w:r>
          </w:p>
        </w:tc>
        <w:tc>
          <w:tcPr/>
          <w:p>
            <w:pPr>
              <w:pStyle w:val="Compact"/>
              <w:jc w:val="left"/>
            </w:pPr>
            <w:r>
              <w:t xml:space="preserve">reports</w:t>
            </w:r>
          </w:p>
        </w:tc>
        <w:tc>
          <w:tcPr/>
          <w:p>
            <w:pPr>
              <w:pStyle w:val="Compact"/>
              <w:jc w:val="left"/>
            </w:pPr>
            <w:r>
              <w:t xml:space="preserve">326 SQL literal comparisons validated against the fields’ real Select options - 0 mismatched</w:t>
            </w:r>
          </w:p>
        </w:tc>
      </w:tr>
      <w:tr>
        <w:tc>
          <w:tcPr/>
          <w:p>
            <w:pPr>
              <w:pStyle w:val="Compact"/>
              <w:jc w:val="left"/>
            </w:pPr>
            <w:r>
              <w:t xml:space="preserve">T2</w:t>
            </w:r>
          </w:p>
        </w:tc>
        <w:tc>
          <w:tcPr/>
          <w:p>
            <w:pPr>
              <w:pStyle w:val="Compact"/>
              <w:jc w:val="left"/>
            </w:pPr>
            <w:r>
              <w:t xml:space="preserve">reports</w:t>
            </w:r>
          </w:p>
        </w:tc>
        <w:tc>
          <w:tcPr/>
          <w:p>
            <w:pPr>
              <w:pStyle w:val="Compact"/>
              <w:jc w:val="left"/>
            </w:pPr>
            <w:r>
              <w:t xml:space="preserve">28 custom reports execute - 0 failures</w:t>
            </w:r>
          </w:p>
        </w:tc>
      </w:tr>
      <w:tr>
        <w:tc>
          <w:tcPr/>
          <w:p>
            <w:pPr>
              <w:pStyle w:val="Compact"/>
              <w:jc w:val="left"/>
            </w:pPr>
            <w:r>
              <w:t xml:space="preserve">T3</w:t>
            </w:r>
          </w:p>
        </w:tc>
        <w:tc>
          <w:tcPr/>
          <w:p>
            <w:pPr>
              <w:pStyle w:val="Compact"/>
              <w:jc w:val="left"/>
            </w:pPr>
            <w:r>
              <w:t xml:space="preserve">reports</w:t>
            </w:r>
          </w:p>
        </w:tc>
        <w:tc>
          <w:tcPr/>
          <w:p>
            <w:pPr>
              <w:pStyle w:val="Compact"/>
              <w:jc w:val="left"/>
            </w:pPr>
            <w:r>
              <w:t xml:space="preserve">no report uses the container’s UTC date</w:t>
            </w:r>
          </w:p>
        </w:tc>
      </w:tr>
      <w:tr>
        <w:tc>
          <w:tcPr/>
          <w:p>
            <w:pPr>
              <w:pStyle w:val="Compact"/>
              <w:jc w:val="left"/>
            </w:pPr>
            <w:r>
              <w:t xml:space="preserve">T4</w:t>
            </w:r>
          </w:p>
        </w:tc>
        <w:tc>
          <w:tcPr/>
          <w:p>
            <w:pPr>
              <w:pStyle w:val="Compact"/>
              <w:jc w:val="left"/>
            </w:pPr>
            <w:r>
              <w:t xml:space="preserve">prints</w:t>
            </w:r>
          </w:p>
        </w:tc>
        <w:tc>
          <w:tcPr/>
          <w:p>
            <w:pPr>
              <w:pStyle w:val="Compact"/>
              <w:jc w:val="left"/>
            </w:pPr>
            <w:r>
              <w:t xml:space="preserve">15 custom print formats render - 0 problems</w:t>
            </w:r>
          </w:p>
        </w:tc>
      </w:tr>
      <w:tr>
        <w:tc>
          <w:tcPr/>
          <w:p>
            <w:pPr>
              <w:pStyle w:val="Compact"/>
              <w:jc w:val="left"/>
            </w:pPr>
            <w:r>
              <w:t xml:space="preserve">T5a</w:t>
            </w:r>
          </w:p>
        </w:tc>
        <w:tc>
          <w:tcPr/>
          <w:p>
            <w:pPr>
              <w:pStyle w:val="Compact"/>
              <w:jc w:val="left"/>
            </w:pPr>
            <w:r>
              <w:t xml:space="preserve">ledger</w:t>
            </w:r>
          </w:p>
        </w:tc>
        <w:tc>
          <w:tcPr/>
          <w:p>
            <w:pPr>
              <w:pStyle w:val="Compact"/>
              <w:jc w:val="left"/>
            </w:pPr>
            <w:r>
              <w:t xml:space="preserve">trial balance nets to zero</w:t>
            </w:r>
          </w:p>
        </w:tc>
      </w:tr>
      <w:tr>
        <w:tc>
          <w:tcPr/>
          <w:p>
            <w:pPr>
              <w:pStyle w:val="Compact"/>
              <w:jc w:val="left"/>
            </w:pPr>
            <w:r>
              <w:t xml:space="preserve">T5b</w:t>
            </w:r>
          </w:p>
        </w:tc>
        <w:tc>
          <w:tcPr/>
          <w:p>
            <w:pPr>
              <w:pStyle w:val="Compact"/>
              <w:jc w:val="left"/>
            </w:pPr>
            <w:r>
              <w:t xml:space="preserve">ledger</w:t>
            </w:r>
          </w:p>
        </w:tc>
        <w:tc>
          <w:tcPr/>
          <w:p>
            <w:pPr>
              <w:pStyle w:val="Compact"/>
              <w:jc w:val="left"/>
            </w:pPr>
            <w:r>
              <w:t xml:space="preserve">Schedule III balance sheet balances to the rupee</w:t>
            </w:r>
          </w:p>
        </w:tc>
      </w:tr>
      <w:tr>
        <w:tc>
          <w:tcPr/>
          <w:p>
            <w:pPr>
              <w:pStyle w:val="Compact"/>
              <w:jc w:val="left"/>
            </w:pPr>
            <w:r>
              <w:t xml:space="preserve">T5c</w:t>
            </w:r>
          </w:p>
        </w:tc>
        <w:tc>
          <w:tcPr/>
          <w:p>
            <w:pPr>
              <w:pStyle w:val="Compact"/>
              <w:jc w:val="left"/>
            </w:pPr>
            <w:r>
              <w:t xml:space="preserve">ledger</w:t>
            </w:r>
          </w:p>
        </w:tc>
        <w:tc>
          <w:tcPr/>
          <w:p>
            <w:pPr>
              <w:pStyle w:val="Compact"/>
              <w:jc w:val="left"/>
            </w:pPr>
            <w:r>
              <w:t xml:space="preserve">P&amp;L profit ties to the ledger surplus</w:t>
            </w:r>
          </w:p>
        </w:tc>
      </w:tr>
      <w:tr>
        <w:tc>
          <w:tcPr/>
          <w:p>
            <w:pPr>
              <w:pStyle w:val="Compact"/>
              <w:jc w:val="left"/>
            </w:pPr>
            <w:r>
              <w:t xml:space="preserve">T5d</w:t>
            </w:r>
          </w:p>
        </w:tc>
        <w:tc>
          <w:tcPr/>
          <w:p>
            <w:pPr>
              <w:pStyle w:val="Compact"/>
              <w:jc w:val="left"/>
            </w:pPr>
            <w:r>
              <w:t xml:space="preserve">ledger</w:t>
            </w:r>
          </w:p>
        </w:tc>
        <w:tc>
          <w:tcPr/>
          <w:p>
            <w:pPr>
              <w:pStyle w:val="Compact"/>
              <w:jc w:val="left"/>
            </w:pPr>
            <w:r>
              <w:t xml:space="preserve">no ledger entry without a cost centre</w:t>
            </w:r>
          </w:p>
        </w:tc>
      </w:tr>
      <w:tr>
        <w:tc>
          <w:tcPr/>
          <w:p>
            <w:pPr>
              <w:pStyle w:val="Compact"/>
              <w:jc w:val="left"/>
            </w:pPr>
            <w:r>
              <w:t xml:space="preserve">T6a</w:t>
            </w:r>
          </w:p>
        </w:tc>
        <w:tc>
          <w:tcPr/>
          <w:p>
            <w:pPr>
              <w:pStyle w:val="Compact"/>
              <w:jc w:val="left"/>
            </w:pPr>
            <w:r>
              <w:t xml:space="preserve">controls</w:t>
            </w:r>
          </w:p>
        </w:tc>
        <w:tc>
          <w:tcPr/>
          <w:p>
            <w:pPr>
              <w:pStyle w:val="Compact"/>
              <w:jc w:val="left"/>
            </w:pPr>
            <w:r>
              <w:t xml:space="preserve">BRM payment block refuses an uncertified supplier bill</w:t>
            </w:r>
          </w:p>
        </w:tc>
      </w:tr>
      <w:tr>
        <w:tc>
          <w:tcPr/>
          <w:p>
            <w:pPr>
              <w:pStyle w:val="Compact"/>
              <w:jc w:val="left"/>
            </w:pPr>
            <w:r>
              <w:t xml:space="preserve">T6b</w:t>
            </w:r>
          </w:p>
        </w:tc>
        <w:tc>
          <w:tcPr/>
          <w:p>
            <w:pPr>
              <w:pStyle w:val="Compact"/>
              <w:jc w:val="left"/>
            </w:pPr>
            <w:r>
              <w:t xml:space="preserve">controls</w:t>
            </w:r>
          </w:p>
        </w:tc>
        <w:tc>
          <w:tcPr/>
          <w:p>
            <w:pPr>
              <w:pStyle w:val="Compact"/>
              <w:jc w:val="left"/>
            </w:pPr>
            <w:r>
              <w:rPr>
                <w:bCs/>
                <w:b/>
              </w:rPr>
              <w:t xml:space="preserve">5 workflows</w:t>
            </w:r>
            <w:r>
              <w:t xml:space="preserve"> </w:t>
            </w:r>
            <w:r>
              <w:t xml:space="preserve">active and complete</w:t>
            </w:r>
          </w:p>
        </w:tc>
      </w:tr>
      <w:tr>
        <w:tc>
          <w:tcPr/>
          <w:p>
            <w:pPr>
              <w:pStyle w:val="Compact"/>
              <w:jc w:val="left"/>
            </w:pPr>
            <w:r>
              <w:t xml:space="preserve">T6c</w:t>
            </w:r>
          </w:p>
        </w:tc>
        <w:tc>
          <w:tcPr/>
          <w:p>
            <w:pPr>
              <w:pStyle w:val="Compact"/>
              <w:jc w:val="left"/>
            </w:pPr>
            <w:r>
              <w:t xml:space="preserve">controls</w:t>
            </w:r>
          </w:p>
        </w:tc>
        <w:tc>
          <w:tcPr/>
          <w:p>
            <w:pPr>
              <w:pStyle w:val="Compact"/>
              <w:jc w:val="left"/>
            </w:pPr>
            <w:r>
              <w:t xml:space="preserve">server scripts present and enabled where intended</w:t>
            </w:r>
          </w:p>
        </w:tc>
      </w:tr>
      <w:tr>
        <w:tc>
          <w:tcPr/>
          <w:p>
            <w:pPr>
              <w:pStyle w:val="Compact"/>
              <w:jc w:val="left"/>
            </w:pPr>
            <w:r>
              <w:rPr>
                <w:bCs/>
                <w:b/>
              </w:rPr>
              <w:t xml:space="preserve">T6d</w:t>
            </w:r>
          </w:p>
        </w:tc>
        <w:tc>
          <w:tcPr/>
          <w:p>
            <w:pPr>
              <w:pStyle w:val="Compact"/>
              <w:jc w:val="left"/>
            </w:pPr>
            <w:r>
              <w:t xml:space="preserve">controls</w:t>
            </w:r>
          </w:p>
        </w:tc>
        <w:tc>
          <w:tcPr/>
          <w:p>
            <w:pPr>
              <w:pStyle w:val="Compact"/>
              <w:jc w:val="left"/>
            </w:pPr>
            <w:r>
              <w:rPr>
                <w:bCs/>
                <w:b/>
              </w:rPr>
              <w:t xml:space="preserve">approval authority is where the business put it</w:t>
            </w:r>
            <w:r>
              <w:t xml:space="preserve"> </w:t>
            </w:r>
            <w:r>
              <w:t xml:space="preserve">- 5 transitions asserted</w:t>
            </w:r>
          </w:p>
        </w:tc>
      </w:tr>
      <w:tr>
        <w:tc>
          <w:tcPr/>
          <w:p>
            <w:pPr>
              <w:pStyle w:val="Compact"/>
              <w:jc w:val="left"/>
            </w:pPr>
            <w:r>
              <w:rPr>
                <w:bCs/>
                <w:b/>
              </w:rPr>
              <w:t xml:space="preserve">T6e</w:t>
            </w:r>
          </w:p>
        </w:tc>
        <w:tc>
          <w:tcPr/>
          <w:p>
            <w:pPr>
              <w:pStyle w:val="Compact"/>
              <w:jc w:val="left"/>
            </w:pPr>
            <w:r>
              <w:t xml:space="preserve">controls</w:t>
            </w:r>
          </w:p>
        </w:tc>
        <w:tc>
          <w:tcPr/>
          <w:p>
            <w:pPr>
              <w:pStyle w:val="Compact"/>
              <w:jc w:val="left"/>
            </w:pPr>
            <w:r>
              <w:rPr>
                <w:bCs/>
                <w:b/>
              </w:rPr>
              <w:t xml:space="preserve">nobody can both raise and approve the same document</w:t>
            </w:r>
            <w:r>
              <w:t xml:space="preserve"> </w:t>
            </w:r>
            <w:r>
              <w:t xml:space="preserve">-</w:t>
            </w:r>
            <w:r>
              <w:t xml:space="preserve"> </w:t>
            </w:r>
            <w:r>
              <w:rPr>
                <w:iCs/>
                <w:i/>
              </w:rPr>
              <w:t xml:space="preserve">warns</w:t>
            </w:r>
            <w:r>
              <w:t xml:space="preserve">, see below</w:t>
            </w:r>
          </w:p>
        </w:tc>
      </w:tr>
      <w:tr>
        <w:tc>
          <w:tcPr/>
          <w:p>
            <w:pPr>
              <w:pStyle w:val="Compact"/>
              <w:jc w:val="left"/>
            </w:pPr>
            <w:r>
              <w:rPr>
                <w:bCs/>
                <w:b/>
              </w:rPr>
              <w:t xml:space="preserve">T6f</w:t>
            </w:r>
          </w:p>
        </w:tc>
        <w:tc>
          <w:tcPr/>
          <w:p>
            <w:pPr>
              <w:pStyle w:val="Compact"/>
              <w:jc w:val="left"/>
            </w:pPr>
            <w:r>
              <w:t xml:space="preserve">controls</w:t>
            </w:r>
          </w:p>
        </w:tc>
        <w:tc>
          <w:tcPr/>
          <w:p>
            <w:pPr>
              <w:pStyle w:val="Compact"/>
              <w:jc w:val="left"/>
            </w:pPr>
            <w:r>
              <w:rPr>
                <w:bCs/>
                <w:b/>
              </w:rPr>
              <w:t xml:space="preserve">only administrators hold System Manager</w:t>
            </w:r>
            <w:r>
              <w:t xml:space="preserve"> </w:t>
            </w:r>
            <w:r>
              <w:t xml:space="preserve">- 2 holders, both expected</w:t>
            </w:r>
          </w:p>
        </w:tc>
      </w:tr>
      <w:tr>
        <w:tc>
          <w:tcPr/>
          <w:p>
            <w:pPr>
              <w:pStyle w:val="Compact"/>
              <w:jc w:val="left"/>
            </w:pPr>
            <w:r>
              <w:rPr>
                <w:bCs/>
                <w:b/>
              </w:rPr>
              <w:t xml:space="preserve">T6g</w:t>
            </w:r>
          </w:p>
        </w:tc>
        <w:tc>
          <w:tcPr/>
          <w:p>
            <w:pPr>
              <w:pStyle w:val="Compact"/>
              <w:jc w:val="left"/>
            </w:pPr>
            <w:r>
              <w:t xml:space="preserve">controls</w:t>
            </w:r>
          </w:p>
        </w:tc>
        <w:tc>
          <w:tcPr/>
          <w:p>
            <w:pPr>
              <w:pStyle w:val="Compact"/>
              <w:jc w:val="left"/>
            </w:pPr>
            <w:r>
              <w:rPr>
                <w:bCs/>
                <w:b/>
              </w:rPr>
              <w:t xml:space="preserve">no one person can create and then approve the same document</w:t>
            </w:r>
            <w:r>
              <w:t xml:space="preserve"> </w:t>
            </w:r>
            <w:r>
              <w:t xml:space="preserve">-</w:t>
            </w:r>
            <w:r>
              <w:t xml:space="preserve"> </w:t>
            </w:r>
            <w:r>
              <w:rPr>
                <w:iCs/>
                <w:i/>
              </w:rPr>
              <w:t xml:space="preserve">warns</w:t>
            </w:r>
            <w:r>
              <w:t xml:space="preserve">, see below</w:t>
            </w:r>
          </w:p>
        </w:tc>
      </w:tr>
      <w:tr>
        <w:tc>
          <w:tcPr/>
          <w:p>
            <w:pPr>
              <w:pStyle w:val="Compact"/>
              <w:jc w:val="left"/>
            </w:pPr>
            <w:r>
              <w:t xml:space="preserve">T7a</w:t>
            </w:r>
          </w:p>
        </w:tc>
        <w:tc>
          <w:tcPr/>
          <w:p>
            <w:pPr>
              <w:pStyle w:val="Compact"/>
              <w:jc w:val="left"/>
            </w:pPr>
            <w:r>
              <w:t xml:space="preserve">data</w:t>
            </w:r>
          </w:p>
        </w:tc>
        <w:tc>
          <w:tcPr/>
          <w:p>
            <w:pPr>
              <w:pStyle w:val="Compact"/>
              <w:jc w:val="left"/>
            </w:pPr>
            <w:r>
              <w:t xml:space="preserve">every MSCAST form has demo records</w:t>
            </w:r>
          </w:p>
        </w:tc>
      </w:tr>
      <w:tr>
        <w:tc>
          <w:tcPr/>
          <w:p>
            <w:pPr>
              <w:pStyle w:val="Compact"/>
              <w:jc w:val="left"/>
            </w:pPr>
            <w:r>
              <w:t xml:space="preserve">T7b</w:t>
            </w:r>
          </w:p>
        </w:tc>
        <w:tc>
          <w:tcPr/>
          <w:p>
            <w:pPr>
              <w:pStyle w:val="Compact"/>
              <w:jc w:val="left"/>
            </w:pPr>
            <w:r>
              <w:t xml:space="preserve">data</w:t>
            </w:r>
          </w:p>
        </w:tc>
        <w:tc>
          <w:tcPr/>
          <w:p>
            <w:pPr>
              <w:pStyle w:val="Compact"/>
              <w:jc w:val="left"/>
            </w:pPr>
            <w:r>
              <w:t xml:space="preserve">every stored Select value is a valid option</w:t>
            </w:r>
          </w:p>
        </w:tc>
      </w:tr>
      <w:tr>
        <w:tc>
          <w:tcPr/>
          <w:p>
            <w:pPr>
              <w:pStyle w:val="Compact"/>
              <w:jc w:val="left"/>
            </w:pPr>
            <w:r>
              <w:t xml:space="preserve">T7c</w:t>
            </w:r>
          </w:p>
        </w:tc>
        <w:tc>
          <w:tcPr/>
          <w:p>
            <w:pPr>
              <w:pStyle w:val="Compact"/>
              <w:jc w:val="left"/>
            </w:pPr>
            <w:r>
              <w:t xml:space="preserve">data</w:t>
            </w:r>
          </w:p>
        </w:tc>
        <w:tc>
          <w:tcPr/>
          <w:p>
            <w:pPr>
              <w:pStyle w:val="Compact"/>
              <w:jc w:val="left"/>
            </w:pPr>
            <w:r>
              <w:t xml:space="preserve">every invoiced item carries an HSN code</w:t>
            </w:r>
          </w:p>
        </w:tc>
      </w:tr>
      <w:tr>
        <w:tc>
          <w:tcPr/>
          <w:p>
            <w:pPr>
              <w:pStyle w:val="Compact"/>
              <w:jc w:val="left"/>
            </w:pPr>
            <w:r>
              <w:t xml:space="preserve">T8</w:t>
            </w:r>
          </w:p>
        </w:tc>
        <w:tc>
          <w:tcPr/>
          <w:p>
            <w:pPr>
              <w:pStyle w:val="Compact"/>
              <w:jc w:val="left"/>
            </w:pPr>
            <w:r>
              <w:t xml:space="preserve">gst</w:t>
            </w:r>
          </w:p>
        </w:tc>
        <w:tc>
          <w:tcPr/>
          <w:p>
            <w:pPr>
              <w:pStyle w:val="Compact"/>
              <w:jc w:val="left"/>
            </w:pPr>
            <w:r>
              <w:t xml:space="preserve">GST head matches the place of supply on every invoice</w:t>
            </w:r>
          </w:p>
        </w:tc>
      </w:tr>
      <w:tr>
        <w:tc>
          <w:tcPr/>
          <w:p>
            <w:pPr>
              <w:pStyle w:val="Compact"/>
              <w:jc w:val="left"/>
            </w:pPr>
            <w:r>
              <w:t xml:space="preserve">T9a-e</w:t>
            </w:r>
          </w:p>
        </w:tc>
        <w:tc>
          <w:tcPr/>
          <w:p>
            <w:pPr>
              <w:pStyle w:val="Compact"/>
              <w:jc w:val="left"/>
            </w:pPr>
            <w:r>
              <w:t xml:space="preserve">email</w:t>
            </w:r>
          </w:p>
        </w:tc>
        <w:tc>
          <w:tcPr/>
          <w:p>
            <w:pPr>
              <w:pStyle w:val="Compact"/>
              <w:jc w:val="left"/>
            </w:pPr>
            <w:r>
              <w:t xml:space="preserve">outgoing account live, 11 sent 0 errored, morning batch scheduled, no dead notification recipient, no bounce-prone user</w:t>
            </w:r>
          </w:p>
        </w:tc>
      </w:tr>
      <w:tr>
        <w:tc>
          <w:tcPr/>
          <w:p>
            <w:pPr>
              <w:pStyle w:val="Compact"/>
              <w:jc w:val="left"/>
            </w:pPr>
            <w:r>
              <w:t xml:space="preserve">T10a-c</w:t>
            </w:r>
          </w:p>
        </w:tc>
        <w:tc>
          <w:tcPr/>
          <w:p>
            <w:pPr>
              <w:pStyle w:val="Compact"/>
              <w:jc w:val="left"/>
            </w:pPr>
            <w:r>
              <w:t xml:space="preserve">hr</w:t>
            </w:r>
          </w:p>
        </w:tc>
        <w:tc>
          <w:tcPr/>
          <w:p>
            <w:pPr>
              <w:pStyle w:val="Compact"/>
              <w:jc w:val="left"/>
            </w:pPr>
            <w:r>
              <w:t xml:space="preserve">payroll and attendance loaded, no duplicates, biometric punches converted</w:t>
            </w:r>
          </w:p>
        </w:tc>
      </w:tr>
    </w:tbl>
    <w:p>
      <w:pPr>
        <w:pStyle w:val="BodyText"/>
      </w:pPr>
      <w:r>
        <w:rPr>
          <w:bCs/>
          <w:b/>
        </w:rPr>
        <w:t xml:space="preserve">25 pass, 2 warn, 0 fail, of 27.</w:t>
      </w:r>
    </w:p>
    <w:bookmarkStart w:id="22" w:name="X0bcac434009c80385040a321c49074c0254c5e3"/>
    <w:p>
      <w:pPr>
        <w:pStyle w:val="Heading3"/>
      </w:pPr>
      <w:r>
        <w:t xml:space="preserve">The two warnings, and why they are warnings</w:t>
      </w:r>
    </w:p>
    <w:p>
      <w:pPr>
        <w:pStyle w:val="FirstParagraph"/>
      </w:pPr>
      <w:r>
        <w:t xml:space="preserve">Both are positions somebody has taken, not defects to chase. Both are stated in the SOPs and the role cards.</w:t>
      </w:r>
    </w:p>
    <w:p>
      <w:pPr>
        <w:numPr>
          <w:ilvl w:val="0"/>
          <w:numId w:val="1001"/>
        </w:numPr>
        <w:pStyle w:val="Compact"/>
      </w:pPr>
      <w:r>
        <w:rPr>
          <w:bCs/>
          <w:b/>
        </w:rPr>
        <w:t xml:space="preserve">T6e — can an ordinary user both raise and approve the same document?</w:t>
      </w:r>
      <w:r>
        <w:t xml:space="preserve"> </w:t>
      </w:r>
      <w:r>
        <w:t xml:space="preserve">Yes, for the PCC and the kick-off. Both directors hold the Projects Manager and Accounts Manager roles as well as the director role, so a director can prepare a PCC or verify a customer PO and then approve it alone.</w:t>
      </w:r>
    </w:p>
    <w:p>
      <w:pPr>
        <w:numPr>
          <w:ilvl w:val="0"/>
          <w:numId w:val="1001"/>
        </w:numPr>
        <w:pStyle w:val="Compact"/>
      </w:pPr>
      <w:r>
        <w:rPr>
          <w:bCs/>
          <w:b/>
        </w:rPr>
        <w:t xml:space="preserve">T6g — can one person</w:t>
      </w:r>
      <w:r>
        <w:rPr>
          <w:bCs/>
          <w:b/>
        </w:rPr>
        <w:t xml:space="preserve"> </w:t>
      </w:r>
      <w:r>
        <w:rPr>
          <w:iCs/>
          <w:i/>
          <w:bCs/>
          <w:b/>
        </w:rPr>
        <w:t xml:space="preserve">create</w:t>
      </w:r>
      <w:r>
        <w:rPr>
          <w:bCs/>
          <w:b/>
        </w:rPr>
        <w:t xml:space="preserve"> </w:t>
      </w:r>
      <w:r>
        <w:rPr>
          <w:bCs/>
          <w:b/>
        </w:rPr>
        <w:t xml:space="preserve">a document and then approve it?</w:t>
      </w:r>
      <w:r>
        <w:t xml:space="preserve"> </w:t>
      </w:r>
      <w:r>
        <w:t xml:space="preserve">Yes, for the BRM. This is the check added in v1.7. T6e compares workflow</w:t>
      </w:r>
      <w:r>
        <w:t xml:space="preserve"> </w:t>
      </w:r>
      <w:r>
        <w:rPr>
          <w:iCs/>
          <w:i/>
        </w:rPr>
        <w:t xml:space="preserve">transition</w:t>
      </w:r>
      <w:r>
        <w:t xml:space="preserve"> </w:t>
      </w:r>
      <w:r>
        <w:t xml:space="preserve">roles; creating a document is a permission, not a transition, so preparing a BRM was invisible to it. Both directors hold</w:t>
      </w:r>
      <w:r>
        <w:t xml:space="preserve"> </w:t>
      </w:r>
      <w:r>
        <w:rPr>
          <w:rStyle w:val="VerbatimChar"/>
        </w:rPr>
        <w:t xml:space="preserve">Projects Manager</w:t>
      </w:r>
      <w:r>
        <w:t xml:space="preserve"> </w:t>
      </w:r>
      <w:r>
        <w:t xml:space="preserve">(which can create a BRM),</w:t>
      </w:r>
      <w:r>
        <w:t xml:space="preserve"> </w:t>
      </w:r>
      <w:r>
        <w:rPr>
          <w:rStyle w:val="VerbatimChar"/>
        </w:rPr>
        <w:t xml:space="preserve">MSCAST Director</w:t>
      </w:r>
      <w:r>
        <w:t xml:space="preserve"> </w:t>
      </w:r>
      <w:r>
        <w:t xml:space="preserve">(which certifies one) and</w:t>
      </w:r>
      <w:r>
        <w:t xml:space="preserve"> </w:t>
      </w:r>
      <w:r>
        <w:rPr>
          <w:rStyle w:val="VerbatimChar"/>
        </w:rPr>
        <w:t xml:space="preserve">Accounts Manager</w:t>
      </w:r>
      <w:r>
        <w:t xml:space="preserve"> </w:t>
      </w:r>
      <w:r>
        <w:t xml:space="preserve">(which marks it paid) — one person, all three steps.</w:t>
      </w:r>
    </w:p>
    <w:p>
      <w:pPr>
        <w:pStyle w:val="FirstParagraph"/>
      </w:pPr>
      <w:r>
        <w:rPr>
          <w:bCs/>
          <w:b/>
        </w:rPr>
        <w:t xml:space="preserve">Why T6d, T6e, T6f and T6g exist.</w:t>
      </w:r>
      <w:r>
        <w:t xml:space="preserve"> </w:t>
      </w:r>
      <w:r>
        <w:t xml:space="preserve">An app install silently rewrote the workflow roles back to an older definition — cost-sheet approval to a system role, bill certification to the purchase manager — and the 23-check harness still passed, because it checked that workflows were</w:t>
      </w:r>
      <w:r>
        <w:t xml:space="preserve"> </w:t>
      </w:r>
      <w:r>
        <w:rPr>
          <w:iCs/>
          <w:i/>
        </w:rPr>
        <w:t xml:space="preserve">active and complete</w:t>
      </w:r>
      <w:r>
        <w:t xml:space="preserve"> </w:t>
      </w:r>
      <w:r>
        <w:t xml:space="preserve">and never checked</w:t>
      </w:r>
      <w:r>
        <w:t xml:space="preserve"> </w:t>
      </w:r>
      <w:r>
        <w:rPr>
          <w:iCs/>
          <w:i/>
        </w:rPr>
        <w:t xml:space="preserve">who they gave authority to</w:t>
      </w:r>
      <w:r>
        <w:t xml:space="preserve">. T6d closed that. T6e, T6f and T6g each closed a further gap that the one before could not see. Business rules now have tests like any other code, and each test exists because something got past the previous one.</w:t>
      </w:r>
    </w:p>
    <w:bookmarkEnd w:id="22"/>
    <w:bookmarkEnd w:id="23"/>
    <w:bookmarkStart w:id="24" w:name="full-matrix"/>
    <w:p>
      <w:pPr>
        <w:pStyle w:val="Heading2"/>
      </w:pPr>
      <w:r>
        <w:t xml:space="preserve">Full matrix</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ID</w:t>
            </w:r>
          </w:p>
        </w:tc>
        <w:tc>
          <w:tcPr/>
          <w:p>
            <w:pPr>
              <w:pStyle w:val="Compact"/>
              <w:jc w:val="left"/>
            </w:pPr>
            <w:r>
              <w:t xml:space="preserve">Area</w:t>
            </w:r>
          </w:p>
        </w:tc>
        <w:tc>
          <w:tcPr/>
          <w:p>
            <w:pPr>
              <w:pStyle w:val="Compact"/>
              <w:jc w:val="left"/>
            </w:pPr>
            <w:r>
              <w:t xml:space="preserve">Requirement</w:t>
            </w:r>
          </w:p>
        </w:tc>
        <w:tc>
          <w:tcPr/>
          <w:p>
            <w:pPr>
              <w:pStyle w:val="Compact"/>
              <w:jc w:val="left"/>
            </w:pPr>
            <w:r>
              <w:t xml:space="preserve">ERPNext v16 solution</w:t>
            </w:r>
          </w:p>
        </w:tc>
        <w:tc>
          <w:tcPr/>
          <w:p>
            <w:pPr>
              <w:pStyle w:val="Compact"/>
              <w:jc w:val="left"/>
            </w:pPr>
            <w:r>
              <w:t xml:space="preserve">Category</w:t>
            </w:r>
          </w:p>
        </w:tc>
        <w:tc>
          <w:tcPr/>
          <w:p>
            <w:pPr>
              <w:pStyle w:val="Compact"/>
              <w:jc w:val="left"/>
            </w:pPr>
            <w:r>
              <w:t xml:space="preserve">Phase</w:t>
            </w:r>
          </w:p>
        </w:tc>
        <w:tc>
          <w:tcPr/>
          <w:p>
            <w:pPr>
              <w:pStyle w:val="Compact"/>
              <w:jc w:val="left"/>
            </w:pPr>
            <w:r>
              <w:t xml:space="preserve">Size</w:t>
            </w:r>
          </w:p>
        </w:tc>
        <w:tc>
          <w:tcPr/>
          <w:p>
            <w:pPr>
              <w:pStyle w:val="Compact"/>
              <w:jc w:val="left"/>
            </w:pPr>
            <w:r>
              <w:t xml:space="preserve">POC evidence (20 Sep 2026)</w:t>
            </w:r>
          </w:p>
        </w:tc>
      </w:tr>
      <w:tr>
        <w:tc>
          <w:tcPr/>
          <w:p>
            <w:pPr>
              <w:pStyle w:val="Compact"/>
              <w:jc w:val="left"/>
            </w:pPr>
            <w:r>
              <w:t xml:space="preserve">S-01</w:t>
            </w:r>
          </w:p>
        </w:tc>
        <w:tc>
          <w:tcPr/>
          <w:p>
            <w:pPr>
              <w:pStyle w:val="Compact"/>
              <w:jc w:val="left"/>
            </w:pPr>
            <w:r>
              <w:t xml:space="preserve">Sales</w:t>
            </w:r>
          </w:p>
        </w:tc>
        <w:tc>
          <w:tcPr/>
          <w:p>
            <w:pPr>
              <w:pStyle w:val="Compact"/>
              <w:jc w:val="left"/>
            </w:pPr>
            <w:r>
              <w:t xml:space="preserve">Prepare Sales Orders from customer orders</w:t>
            </w:r>
          </w:p>
        </w:tc>
        <w:tc>
          <w:tcPr/>
          <w:p>
            <w:pPr>
              <w:pStyle w:val="Compact"/>
              <w:jc w:val="left"/>
            </w:pPr>
            <w:r>
              <w:t xml:space="preserve">ERPNext Sales Order (customer PO no./date, payment terms template)</w:t>
            </w:r>
          </w:p>
        </w:tc>
        <w:tc>
          <w:tcPr/>
          <w:p>
            <w:pPr>
              <w:pStyle w:val="Compact"/>
              <w:jc w:val="left"/>
            </w:pPr>
            <w:r>
              <w:t xml:space="preserve">Standard</w:t>
            </w:r>
          </w:p>
        </w:tc>
        <w:tc>
          <w:tcPr/>
          <w:p>
            <w:pPr>
              <w:pStyle w:val="Compact"/>
              <w:jc w:val="left"/>
            </w:pPr>
            <w:r>
              <w:t xml:space="preserve">P1</w:t>
            </w:r>
          </w:p>
        </w:tc>
        <w:tc>
          <w:tcPr/>
          <w:p>
            <w:pPr>
              <w:pStyle w:val="Compact"/>
              <w:jc w:val="left"/>
            </w:pPr>
            <w:r>
              <w:t xml:space="preserve">S</w:t>
            </w:r>
          </w:p>
        </w:tc>
        <w:tc>
          <w:tcPr/>
          <w:p>
            <w:pPr>
              <w:pStyle w:val="Compact"/>
              <w:jc w:val="left"/>
            </w:pPr>
            <w:r>
              <w:t xml:space="preserve">3 sales orders submitted with customer PO no., retention/LD/PBG fields</w:t>
            </w:r>
          </w:p>
        </w:tc>
      </w:tr>
      <w:tr>
        <w:tc>
          <w:tcPr/>
          <w:p>
            <w:pPr>
              <w:pStyle w:val="Compact"/>
              <w:jc w:val="left"/>
            </w:pPr>
            <w:r>
              <w:t xml:space="preserve">S-02</w:t>
            </w:r>
          </w:p>
        </w:tc>
        <w:tc>
          <w:tcPr/>
          <w:p>
            <w:pPr>
              <w:pStyle w:val="Compact"/>
              <w:jc w:val="left"/>
            </w:pPr>
            <w:r>
              <w:t xml:space="preserve">Sales</w:t>
            </w:r>
          </w:p>
        </w:tc>
        <w:tc>
          <w:tcPr/>
          <w:p>
            <w:pPr>
              <w:pStyle w:val="Compact"/>
              <w:jc w:val="left"/>
            </w:pPr>
            <w:r>
              <w:t xml:space="preserve">PCC sheet (Purchase Cost Calculation): cost price of each component of CCM/spares, prepared by Sales from the Sales Order</w:t>
            </w:r>
          </w:p>
        </w:tc>
        <w:tc>
          <w:tcPr/>
          <w:p>
            <w:pPr>
              <w:pStyle w:val="Compact"/>
              <w:jc w:val="left"/>
            </w:pPr>
            <w:r>
              <w:t xml:space="preserve">Custom</w:t>
            </w:r>
            <w:r>
              <w:t xml:space="preserve"> </w:t>
            </w:r>
            <w:r>
              <w:t xml:space="preserve">‘</w:t>
            </w:r>
            <w:r>
              <w:t xml:space="preserve">PCC</w:t>
            </w:r>
            <w:r>
              <w:t xml:space="preserve">’</w:t>
            </w:r>
            <w:r>
              <w:t xml:space="preserve"> </w:t>
            </w:r>
            <w:r>
              <w:t xml:space="preserve">doctype linked to Sales Order/Project: component lines, revisions + approval; baseline for PO control and project MIS</w:t>
            </w:r>
          </w:p>
        </w:tc>
        <w:tc>
          <w:tcPr/>
          <w:p>
            <w:pPr>
              <w:pStyle w:val="Compact"/>
              <w:jc w:val="left"/>
            </w:pPr>
            <w:r>
              <w:t xml:space="preserve">Custom (no-code + script report)</w:t>
            </w:r>
          </w:p>
        </w:tc>
        <w:tc>
          <w:tcPr/>
          <w:p>
            <w:pPr>
              <w:pStyle w:val="Compact"/>
              <w:jc w:val="left"/>
            </w:pPr>
            <w:r>
              <w:t xml:space="preserve">P1</w:t>
            </w:r>
          </w:p>
        </w:tc>
        <w:tc>
          <w:tcPr/>
          <w:p>
            <w:pPr>
              <w:pStyle w:val="Compact"/>
              <w:jc w:val="left"/>
            </w:pPr>
            <w:r>
              <w:t xml:space="preserve">L</w:t>
            </w:r>
          </w:p>
        </w:tc>
        <w:tc>
          <w:tcPr/>
          <w:p>
            <w:pPr>
              <w:pStyle w:val="Compact"/>
              <w:jc w:val="left"/>
            </w:pPr>
            <w:r>
              <w:t xml:space="preserve">PCC-2026-00001 (R2, approved, 15 lines, Rs 1.82 Cr) and PCC-2026-00002 (approved).</w:t>
            </w:r>
            <w:r>
              <w:t xml:space="preserve"> </w:t>
            </w:r>
            <w:r>
              <w:rPr>
                <w:bCs/>
                <w:b/>
              </w:rPr>
              <w:t xml:space="preserve">Approval is a director’s</w:t>
            </w:r>
            <w:r>
              <w:t xml:space="preserve"> </w:t>
            </w:r>
            <w:r>
              <w:t xml:space="preserve">— though a director may also prepare one, see T6e</w:t>
            </w:r>
          </w:p>
        </w:tc>
      </w:tr>
      <w:tr>
        <w:tc>
          <w:tcPr/>
          <w:p>
            <w:pPr>
              <w:pStyle w:val="Compact"/>
              <w:jc w:val="left"/>
            </w:pPr>
            <w:r>
              <w:t xml:space="preserve">S-03</w:t>
            </w:r>
          </w:p>
        </w:tc>
        <w:tc>
          <w:tcPr/>
          <w:p>
            <w:pPr>
              <w:pStyle w:val="Compact"/>
              <w:jc w:val="left"/>
            </w:pPr>
            <w:r>
              <w:t xml:space="preserve">Sales</w:t>
            </w:r>
          </w:p>
        </w:tc>
        <w:tc>
          <w:tcPr/>
          <w:p>
            <w:pPr>
              <w:pStyle w:val="Compact"/>
              <w:jc w:val="left"/>
            </w:pPr>
            <w:r>
              <w:t xml:space="preserve">Order-status analysis; leads from customer enquiry or direct approach</w:t>
            </w:r>
          </w:p>
        </w:tc>
        <w:tc>
          <w:tcPr/>
          <w:p>
            <w:pPr>
              <w:pStyle w:val="Compact"/>
              <w:jc w:val="left"/>
            </w:pPr>
            <w:r>
              <w:t xml:space="preserve">CRM Lead → Opportunity → Quotation; Sales Pipeline Analytics</w:t>
            </w:r>
          </w:p>
        </w:tc>
        <w:tc>
          <w:tcPr/>
          <w:p>
            <w:pPr>
              <w:pStyle w:val="Compact"/>
              <w:jc w:val="left"/>
            </w:pPr>
            <w:r>
              <w:t xml:space="preserve">Standard</w:t>
            </w:r>
          </w:p>
        </w:tc>
        <w:tc>
          <w:tcPr/>
          <w:p>
            <w:pPr>
              <w:pStyle w:val="Compact"/>
              <w:jc w:val="left"/>
            </w:pPr>
            <w:r>
              <w:t xml:space="preserve">P1</w:t>
            </w:r>
          </w:p>
        </w:tc>
        <w:tc>
          <w:tcPr/>
          <w:p>
            <w:pPr>
              <w:pStyle w:val="Compact"/>
              <w:jc w:val="left"/>
            </w:pPr>
            <w:r>
              <w:t xml:space="preserve">S</w:t>
            </w:r>
          </w:p>
        </w:tc>
        <w:tc>
          <w:tcPr/>
          <w:p>
            <w:pPr>
              <w:pStyle w:val="Compact"/>
              <w:jc w:val="left"/>
            </w:pPr>
            <w:r>
              <w:t xml:space="preserve">Lead (Gulf Aluminium), 2 Opportunities, Quotation SAL-QTN-2026-00001; order-book chart. Plus</w:t>
            </w:r>
            <w:r>
              <w:t xml:space="preserve"> </w:t>
            </w:r>
            <w:r>
              <w:rPr>
                <w:bCs/>
                <w:b/>
              </w:rPr>
              <w:t xml:space="preserve">14 bid outcomes</w:t>
            </w:r>
            <w:r>
              <w:t xml:space="preserve"> </w:t>
            </w:r>
            <w:r>
              <w:t xml:space="preserve">(6 won / 6 lost with reasons)</w:t>
            </w:r>
          </w:p>
        </w:tc>
      </w:tr>
      <w:tr>
        <w:tc>
          <w:tcPr/>
          <w:p>
            <w:pPr>
              <w:pStyle w:val="Compact"/>
              <w:jc w:val="left"/>
            </w:pPr>
            <w:r>
              <w:t xml:space="preserve">S-04</w:t>
            </w:r>
          </w:p>
        </w:tc>
        <w:tc>
          <w:tcPr/>
          <w:p>
            <w:pPr>
              <w:pStyle w:val="Compact"/>
              <w:jc w:val="left"/>
            </w:pPr>
            <w:r>
              <w:t xml:space="preserve">Sales</w:t>
            </w:r>
          </w:p>
        </w:tc>
        <w:tc>
          <w:tcPr/>
          <w:p>
            <w:pPr>
              <w:pStyle w:val="Compact"/>
              <w:jc w:val="left"/>
            </w:pPr>
            <w:r>
              <w:t xml:space="preserve">Scope of work/contract and PCC handed to Engineering and Projects</w:t>
            </w:r>
          </w:p>
        </w:tc>
        <w:tc>
          <w:tcPr/>
          <w:p>
            <w:pPr>
              <w:pStyle w:val="Compact"/>
              <w:jc w:val="left"/>
            </w:pPr>
            <w:r>
              <w:t xml:space="preserve">Kick-off workflow on Project; mandatory attachments and notifications</w:t>
            </w:r>
          </w:p>
        </w:tc>
        <w:tc>
          <w:tcPr/>
          <w:p>
            <w:pPr>
              <w:pStyle w:val="Compact"/>
              <w:jc w:val="left"/>
            </w:pPr>
            <w:r>
              <w:t xml:space="preserve">Config</w:t>
            </w:r>
          </w:p>
        </w:tc>
        <w:tc>
          <w:tcPr/>
          <w:p>
            <w:pPr>
              <w:pStyle w:val="Compact"/>
              <w:jc w:val="left"/>
            </w:pPr>
            <w:r>
              <w:t xml:space="preserve">P1</w:t>
            </w:r>
          </w:p>
        </w:tc>
        <w:tc>
          <w:tcPr/>
          <w:p>
            <w:pPr>
              <w:pStyle w:val="Compact"/>
              <w:jc w:val="left"/>
            </w:pPr>
            <w:r>
              <w:t xml:space="preserve">S</w:t>
            </w:r>
          </w:p>
        </w:tc>
        <w:tc>
          <w:tcPr/>
          <w:p>
            <w:pPr>
              <w:pStyle w:val="Compact"/>
              <w:jc w:val="left"/>
            </w:pPr>
            <w:r>
              <w:t xml:space="preserve">MSCAST Project Kickoff form with the 8-point customer-PO checklist, linked PCC / SO / project.</w:t>
            </w:r>
            <w:r>
              <w:t xml:space="preserve"> </w:t>
            </w:r>
            <w:r>
              <w:rPr>
                <w:bCs/>
                <w:b/>
              </w:rPr>
              <w:t xml:space="preserve">Kick-off approval is a director’s</w:t>
            </w:r>
          </w:p>
        </w:tc>
      </w:tr>
      <w:tr>
        <w:tc>
          <w:tcPr/>
          <w:p>
            <w:pPr>
              <w:pStyle w:val="Compact"/>
              <w:jc w:val="left"/>
            </w:pPr>
            <w:r>
              <w:t xml:space="preserve">S-05</w:t>
            </w:r>
          </w:p>
        </w:tc>
        <w:tc>
          <w:tcPr/>
          <w:p>
            <w:pPr>
              <w:pStyle w:val="Compact"/>
              <w:jc w:val="left"/>
            </w:pPr>
            <w:r>
              <w:t xml:space="preserve">Sales</w:t>
            </w:r>
          </w:p>
        </w:tc>
        <w:tc>
          <w:tcPr/>
          <w:p>
            <w:pPr>
              <w:pStyle w:val="Compact"/>
              <w:jc w:val="left"/>
            </w:pPr>
            <w:r>
              <w:t xml:space="preserve">List of potential/probable customers for forecasting</w:t>
            </w:r>
          </w:p>
        </w:tc>
        <w:tc>
          <w:tcPr/>
          <w:p>
            <w:pPr>
              <w:pStyle w:val="Compact"/>
              <w:jc w:val="left"/>
            </w:pPr>
            <w:r>
              <w:t xml:space="preserve">Leads/Opportunities with expected value and closing date</w:t>
            </w:r>
          </w:p>
        </w:tc>
        <w:tc>
          <w:tcPr/>
          <w:p>
            <w:pPr>
              <w:pStyle w:val="Compact"/>
              <w:jc w:val="left"/>
            </w:pPr>
            <w:r>
              <w:t xml:space="preserve">Standard</w:t>
            </w:r>
          </w:p>
        </w:tc>
        <w:tc>
          <w:tcPr/>
          <w:p>
            <w:pPr>
              <w:pStyle w:val="Compact"/>
              <w:jc w:val="left"/>
            </w:pPr>
            <w:r>
              <w:t xml:space="preserve">P1</w:t>
            </w:r>
          </w:p>
        </w:tc>
        <w:tc>
          <w:tcPr/>
          <w:p>
            <w:pPr>
              <w:pStyle w:val="Compact"/>
              <w:jc w:val="left"/>
            </w:pPr>
            <w:r>
              <w:t xml:space="preserve">S</w:t>
            </w:r>
          </w:p>
        </w:tc>
        <w:tc>
          <w:tcPr/>
          <w:p>
            <w:pPr>
              <w:pStyle w:val="Compact"/>
              <w:jc w:val="left"/>
            </w:pPr>
            <w:r>
              <w:t xml:space="preserve">Open lead + spares opportunity;</w:t>
            </w:r>
            <w:r>
              <w:t xml:space="preserve"> </w:t>
            </w:r>
            <w:r>
              <w:t xml:space="preserve">‘</w:t>
            </w:r>
            <w:r>
              <w:t xml:space="preserve">Order Book by Customer</w:t>
            </w:r>
            <w:r>
              <w:t xml:space="preserve">’</w:t>
            </w:r>
            <w:r>
              <w:t xml:space="preserve"> </w:t>
            </w:r>
            <w:r>
              <w:t xml:space="preserve">chart</w:t>
            </w:r>
          </w:p>
        </w:tc>
      </w:tr>
      <w:tr>
        <w:tc>
          <w:tcPr/>
          <w:p>
            <w:pPr>
              <w:pStyle w:val="Compact"/>
              <w:jc w:val="left"/>
            </w:pPr>
            <w:r>
              <w:t xml:space="preserve">PR-01</w:t>
            </w:r>
          </w:p>
        </w:tc>
        <w:tc>
          <w:tcPr/>
          <w:p>
            <w:pPr>
              <w:pStyle w:val="Compact"/>
              <w:jc w:val="left"/>
            </w:pPr>
            <w:r>
              <w:t xml:space="preserve">Projects</w:t>
            </w:r>
          </w:p>
        </w:tc>
        <w:tc>
          <w:tcPr/>
          <w:p>
            <w:pPr>
              <w:pStyle w:val="Compact"/>
              <w:jc w:val="left"/>
            </w:pPr>
            <w:r>
              <w:t xml:space="preserve">Internal kick-off meeting; Projects receives PCC, signed tech specs, sales MOMs</w:t>
            </w:r>
          </w:p>
        </w:tc>
        <w:tc>
          <w:tcPr/>
          <w:p>
            <w:pPr>
              <w:pStyle w:val="Compact"/>
              <w:jc w:val="left"/>
            </w:pPr>
            <w:r>
              <w:t xml:space="preserve">Project Template + kick-off checklist child table; Workflow</w:t>
            </w:r>
            <w:r>
              <w:t xml:space="preserve"> </w:t>
            </w:r>
            <w:r>
              <w:t xml:space="preserve">‘</w:t>
            </w:r>
            <w:r>
              <w:t xml:space="preserve">Kick-off done</w:t>
            </w:r>
            <w:r>
              <w:t xml:space="preserve">’</w:t>
            </w:r>
          </w:p>
        </w:tc>
        <w:tc>
          <w:tcPr/>
          <w:p>
            <w:pPr>
              <w:pStyle w:val="Compact"/>
              <w:jc w:val="left"/>
            </w:pPr>
            <w:r>
              <w:t xml:space="preserve">Config</w:t>
            </w:r>
          </w:p>
        </w:tc>
        <w:tc>
          <w:tcPr/>
          <w:p>
            <w:pPr>
              <w:pStyle w:val="Compact"/>
              <w:jc w:val="left"/>
            </w:pPr>
            <w:r>
              <w:t xml:space="preserve">P1</w:t>
            </w:r>
          </w:p>
        </w:tc>
        <w:tc>
          <w:tcPr/>
          <w:p>
            <w:pPr>
              <w:pStyle w:val="Compact"/>
              <w:jc w:val="left"/>
            </w:pPr>
            <w:r>
              <w:t xml:space="preserve">S</w:t>
            </w:r>
          </w:p>
        </w:tc>
        <w:tc>
          <w:tcPr/>
          <w:p>
            <w:pPr>
              <w:pStyle w:val="Compact"/>
              <w:jc w:val="left"/>
            </w:pPr>
            <w:r>
              <w:t xml:space="preserve">Project kick-off task completed on PROJ-0001, PCC + SO linked</w:t>
            </w:r>
          </w:p>
        </w:tc>
      </w:tr>
      <w:tr>
        <w:tc>
          <w:tcPr/>
          <w:p>
            <w:pPr>
              <w:pStyle w:val="Compact"/>
              <w:jc w:val="left"/>
            </w:pPr>
            <w:r>
              <w:t xml:space="preserve">PR-02</w:t>
            </w:r>
          </w:p>
        </w:tc>
        <w:tc>
          <w:tcPr/>
          <w:p>
            <w:pPr>
              <w:pStyle w:val="Compact"/>
              <w:jc w:val="left"/>
            </w:pPr>
            <w:r>
              <w:t xml:space="preserve">Projects</w:t>
            </w:r>
          </w:p>
        </w:tc>
        <w:tc>
          <w:tcPr/>
          <w:p>
            <w:pPr>
              <w:pStyle w:val="Compact"/>
              <w:jc w:val="left"/>
            </w:pPr>
            <w:r>
              <w:t xml:space="preserve">Project planning: targets for Engineering, Procurement, Despatch, Erection &amp; Commissioning</w:t>
            </w:r>
          </w:p>
        </w:tc>
        <w:tc>
          <w:tcPr/>
          <w:p>
            <w:pPr>
              <w:pStyle w:val="Compact"/>
              <w:jc w:val="left"/>
            </w:pPr>
            <w:r>
              <w:t xml:space="preserve">Project tasks, milestones, dependencies, Gantt</w:t>
            </w:r>
          </w:p>
        </w:tc>
        <w:tc>
          <w:tcPr/>
          <w:p>
            <w:pPr>
              <w:pStyle w:val="Compact"/>
              <w:jc w:val="left"/>
            </w:pPr>
            <w:r>
              <w:t xml:space="preserve">Standard</w:t>
            </w:r>
          </w:p>
        </w:tc>
        <w:tc>
          <w:tcPr/>
          <w:p>
            <w:pPr>
              <w:pStyle w:val="Compact"/>
              <w:jc w:val="left"/>
            </w:pPr>
            <w:r>
              <w:t xml:space="preserve">P1</w:t>
            </w:r>
          </w:p>
        </w:tc>
        <w:tc>
          <w:tcPr/>
          <w:p>
            <w:pPr>
              <w:pStyle w:val="Compact"/>
              <w:jc w:val="left"/>
            </w:pPr>
            <w:r>
              <w:t xml:space="preserve">S</w:t>
            </w:r>
          </w:p>
        </w:tc>
        <w:tc>
          <w:tcPr/>
          <w:p>
            <w:pPr>
              <w:pStyle w:val="Compact"/>
              <w:jc w:val="left"/>
            </w:pPr>
            <w:r>
              <w:t xml:space="preserve">Tasks across 3 projects with dates, status and progress</w:t>
            </w:r>
          </w:p>
        </w:tc>
      </w:tr>
      <w:tr>
        <w:tc>
          <w:tcPr/>
          <w:p>
            <w:pPr>
              <w:pStyle w:val="Compact"/>
              <w:jc w:val="left"/>
            </w:pPr>
            <w:r>
              <w:t xml:space="preserve">PR-03</w:t>
            </w:r>
          </w:p>
        </w:tc>
        <w:tc>
          <w:tcPr/>
          <w:p>
            <w:pPr>
              <w:pStyle w:val="Compact"/>
              <w:jc w:val="left"/>
            </w:pPr>
            <w:r>
              <w:t xml:space="preserve">Projects</w:t>
            </w:r>
          </w:p>
        </w:tc>
        <w:tc>
          <w:tcPr/>
          <w:p>
            <w:pPr>
              <w:pStyle w:val="Compact"/>
              <w:jc w:val="left"/>
            </w:pPr>
            <w:r>
              <w:t xml:space="preserve">Prepare and submit Project Execution, Delivery and Billing schedules to client/consultant</w:t>
            </w:r>
          </w:p>
        </w:tc>
        <w:tc>
          <w:tcPr/>
          <w:p>
            <w:pPr>
              <w:pStyle w:val="Compact"/>
              <w:jc w:val="left"/>
            </w:pPr>
            <w:r>
              <w:t xml:space="preserve">Delivery + billing schedule child tables on Project/SO; print formats</w:t>
            </w:r>
          </w:p>
        </w:tc>
        <w:tc>
          <w:tcPr/>
          <w:p>
            <w:pPr>
              <w:pStyle w:val="Compact"/>
              <w:jc w:val="left"/>
            </w:pPr>
            <w:r>
              <w:t xml:space="preserve">Config + light custom</w:t>
            </w:r>
          </w:p>
        </w:tc>
        <w:tc>
          <w:tcPr/>
          <w:p>
            <w:pPr>
              <w:pStyle w:val="Compact"/>
              <w:jc w:val="left"/>
            </w:pPr>
            <w:r>
              <w:t xml:space="preserve">P1/P3</w:t>
            </w:r>
          </w:p>
        </w:tc>
        <w:tc>
          <w:tcPr/>
          <w:p>
            <w:pPr>
              <w:pStyle w:val="Compact"/>
              <w:jc w:val="left"/>
            </w:pPr>
            <w:r>
              <w:t xml:space="preserve">M</w:t>
            </w:r>
          </w:p>
        </w:tc>
        <w:tc>
          <w:tcPr/>
          <w:p>
            <w:pPr>
              <w:pStyle w:val="Compact"/>
              <w:jc w:val="left"/>
            </w:pPr>
            <w:r>
              <w:t xml:space="preserve">‘</w:t>
            </w:r>
            <w:r>
              <w:t xml:space="preserve">MSCAST Project Schedule (Client)</w:t>
            </w:r>
            <w:r>
              <w:t xml:space="preserve">’</w:t>
            </w:r>
            <w:r>
              <w:t xml:space="preserve"> </w:t>
            </w:r>
            <w:r>
              <w:t xml:space="preserve">print - contractual milestones with live drawing, inspection, dispatch and commissioning status</w:t>
            </w:r>
          </w:p>
        </w:tc>
      </w:tr>
      <w:tr>
        <w:tc>
          <w:tcPr/>
          <w:p>
            <w:pPr>
              <w:pStyle w:val="Compact"/>
              <w:jc w:val="left"/>
            </w:pPr>
            <w:r>
              <w:t xml:space="preserve">PR-04</w:t>
            </w:r>
          </w:p>
        </w:tc>
        <w:tc>
          <w:tcPr/>
          <w:p>
            <w:pPr>
              <w:pStyle w:val="Compact"/>
              <w:jc w:val="left"/>
            </w:pPr>
            <w:r>
              <w:t xml:space="preserve">Projects</w:t>
            </w:r>
          </w:p>
        </w:tc>
        <w:tc>
          <w:tcPr/>
          <w:p>
            <w:pPr>
              <w:pStyle w:val="Compact"/>
              <w:jc w:val="left"/>
            </w:pPr>
            <w:r>
              <w:t xml:space="preserve">Periodic</w:t>
            </w:r>
            <w:r>
              <w:t xml:space="preserve"> </w:t>
            </w:r>
            <w:r>
              <w:t xml:space="preserve">‘</w:t>
            </w:r>
            <w:r>
              <w:t xml:space="preserve">Overall Project Status/Schedule</w:t>
            </w:r>
            <w:r>
              <w:t xml:space="preserve">’</w:t>
            </w:r>
            <w:r>
              <w:t xml:space="preserve"> </w:t>
            </w:r>
            <w:r>
              <w:t xml:space="preserve">submission to client</w:t>
            </w:r>
          </w:p>
        </w:tc>
        <w:tc>
          <w:tcPr/>
          <w:p>
            <w:pPr>
              <w:pStyle w:val="Compact"/>
              <w:jc w:val="left"/>
            </w:pPr>
            <w:r>
              <w:t xml:space="preserve">Project status print format/report</w:t>
            </w:r>
          </w:p>
        </w:tc>
        <w:tc>
          <w:tcPr/>
          <w:p>
            <w:pPr>
              <w:pStyle w:val="Compact"/>
              <w:jc w:val="left"/>
            </w:pPr>
            <w:r>
              <w:t xml:space="preserve">Custom (report + print)</w:t>
            </w:r>
          </w:p>
        </w:tc>
        <w:tc>
          <w:tcPr/>
          <w:p>
            <w:pPr>
              <w:pStyle w:val="Compact"/>
              <w:jc w:val="left"/>
            </w:pPr>
            <w:r>
              <w:t xml:space="preserve">P1</w:t>
            </w:r>
          </w:p>
        </w:tc>
        <w:tc>
          <w:tcPr/>
          <w:p>
            <w:pPr>
              <w:pStyle w:val="Compact"/>
              <w:jc w:val="left"/>
            </w:pPr>
            <w:r>
              <w:t xml:space="preserve">M</w:t>
            </w:r>
          </w:p>
        </w:tc>
        <w:tc>
          <w:tcPr/>
          <w:p>
            <w:pPr>
              <w:pStyle w:val="Compact"/>
              <w:jc w:val="left"/>
            </w:pPr>
            <w:r>
              <w:t xml:space="preserve">‘</w:t>
            </w:r>
            <w:r>
              <w:t xml:space="preserve">MSCAST Project Status Report</w:t>
            </w:r>
            <w:r>
              <w:t xml:space="preserve">’</w:t>
            </w:r>
            <w:r>
              <w:t xml:space="preserve"> </w:t>
            </w:r>
            <w:r>
              <w:t xml:space="preserve">- progress bar, commercial and engineering position, open punch points</w:t>
            </w:r>
          </w:p>
        </w:tc>
      </w:tr>
      <w:tr>
        <w:tc>
          <w:tcPr/>
          <w:p>
            <w:pPr>
              <w:pStyle w:val="Compact"/>
              <w:jc w:val="left"/>
            </w:pPr>
            <w:r>
              <w:t xml:space="preserve">PR-05</w:t>
            </w:r>
          </w:p>
        </w:tc>
        <w:tc>
          <w:tcPr/>
          <w:p>
            <w:pPr>
              <w:pStyle w:val="Compact"/>
              <w:jc w:val="left"/>
            </w:pPr>
            <w:r>
              <w:t xml:space="preserve">Projects</w:t>
            </w:r>
          </w:p>
        </w:tc>
        <w:tc>
          <w:tcPr/>
          <w:p>
            <w:pPr>
              <w:pStyle w:val="Compact"/>
              <w:jc w:val="left"/>
            </w:pPr>
            <w:r>
              <w:t xml:space="preserve">Submit invoices and follow up receivables from client</w:t>
            </w:r>
          </w:p>
        </w:tc>
        <w:tc>
          <w:tcPr/>
          <w:p>
            <w:pPr>
              <w:pStyle w:val="Compact"/>
              <w:jc w:val="left"/>
            </w:pPr>
            <w:r>
              <w:t xml:space="preserve">Accounts Receivable, Payment Reminder/Dunning, Notification before due date</w:t>
            </w:r>
          </w:p>
        </w:tc>
        <w:tc>
          <w:tcPr/>
          <w:p>
            <w:pPr>
              <w:pStyle w:val="Compact"/>
              <w:jc w:val="left"/>
            </w:pPr>
            <w:r>
              <w:t xml:space="preserve">Standard</w:t>
            </w:r>
          </w:p>
        </w:tc>
        <w:tc>
          <w:tcPr/>
          <w:p>
            <w:pPr>
              <w:pStyle w:val="Compact"/>
              <w:jc w:val="left"/>
            </w:pPr>
            <w:r>
              <w:t xml:space="preserve">P4</w:t>
            </w:r>
          </w:p>
        </w:tc>
        <w:tc>
          <w:tcPr/>
          <w:p>
            <w:pPr>
              <w:pStyle w:val="Compact"/>
              <w:jc w:val="left"/>
            </w:pPr>
            <w:r>
              <w:t xml:space="preserve">S</w:t>
            </w:r>
          </w:p>
        </w:tc>
        <w:tc>
          <w:tcPr/>
          <w:p>
            <w:pPr>
              <w:pStyle w:val="Compact"/>
              <w:jc w:val="left"/>
            </w:pPr>
            <w:r>
              <w:t xml:space="preserve">Payment request + AR ageing + overdue notification</w:t>
            </w:r>
          </w:p>
        </w:tc>
      </w:tr>
      <w:tr>
        <w:tc>
          <w:tcPr/>
          <w:p>
            <w:pPr>
              <w:pStyle w:val="Compact"/>
              <w:jc w:val="left"/>
            </w:pPr>
            <w:r>
              <w:t xml:space="preserve">PR-06</w:t>
            </w:r>
          </w:p>
        </w:tc>
        <w:tc>
          <w:tcPr/>
          <w:p>
            <w:pPr>
              <w:pStyle w:val="Compact"/>
              <w:jc w:val="left"/>
            </w:pPr>
            <w:r>
              <w:t xml:space="preserve">Projects</w:t>
            </w:r>
          </w:p>
        </w:tc>
        <w:tc>
          <w:tcPr/>
          <w:p>
            <w:pPr>
              <w:pStyle w:val="Compact"/>
              <w:jc w:val="left"/>
            </w:pPr>
            <w:r>
              <w:t xml:space="preserve">Project completion: completeness of supplies</w:t>
            </w:r>
          </w:p>
        </w:tc>
        <w:tc>
          <w:tcPr/>
          <w:p>
            <w:pPr>
              <w:pStyle w:val="Compact"/>
              <w:jc w:val="left"/>
            </w:pPr>
            <w:r>
              <w:t xml:space="preserve">Sales Order Analysis (ordered vs delivered), SO–DN tracking</w:t>
            </w:r>
          </w:p>
        </w:tc>
        <w:tc>
          <w:tcPr/>
          <w:p>
            <w:pPr>
              <w:pStyle w:val="Compact"/>
              <w:jc w:val="left"/>
            </w:pPr>
            <w:r>
              <w:t xml:space="preserve">Standard</w:t>
            </w:r>
          </w:p>
        </w:tc>
        <w:tc>
          <w:tcPr/>
          <w:p>
            <w:pPr>
              <w:pStyle w:val="Compact"/>
              <w:jc w:val="left"/>
            </w:pPr>
            <w:r>
              <w:t xml:space="preserve">P3</w:t>
            </w:r>
          </w:p>
        </w:tc>
        <w:tc>
          <w:tcPr/>
          <w:p>
            <w:pPr>
              <w:pStyle w:val="Compact"/>
              <w:jc w:val="left"/>
            </w:pPr>
            <w:r>
              <w:t xml:space="preserve">S</w:t>
            </w:r>
          </w:p>
        </w:tc>
        <w:tc>
          <w:tcPr/>
          <w:p>
            <w:pPr>
              <w:pStyle w:val="Compact"/>
              <w:jc w:val="left"/>
            </w:pPr>
            <w:r>
              <w:t xml:space="preserve">MSCAST Dispatch Schedule shows ordered vs delivered vs pending</w:t>
            </w:r>
          </w:p>
        </w:tc>
      </w:tr>
      <w:tr>
        <w:tc>
          <w:tcPr/>
          <w:p>
            <w:pPr>
              <w:pStyle w:val="Compact"/>
              <w:jc w:val="left"/>
            </w:pPr>
            <w:r>
              <w:t xml:space="preserve">PR-07</w:t>
            </w:r>
          </w:p>
        </w:tc>
        <w:tc>
          <w:tcPr/>
          <w:p>
            <w:pPr>
              <w:pStyle w:val="Compact"/>
              <w:jc w:val="left"/>
            </w:pPr>
            <w:r>
              <w:t xml:space="preserve">Projects</w:t>
            </w:r>
          </w:p>
        </w:tc>
        <w:tc>
          <w:tcPr/>
          <w:p>
            <w:pPr>
              <w:pStyle w:val="Compact"/>
              <w:jc w:val="left"/>
            </w:pPr>
            <w:r>
              <w:t xml:space="preserve">Additional claims discussion and settlement with client</w:t>
            </w:r>
          </w:p>
        </w:tc>
        <w:tc>
          <w:tcPr/>
          <w:p>
            <w:pPr>
              <w:pStyle w:val="Compact"/>
              <w:jc w:val="left"/>
            </w:pPr>
            <w:r>
              <w:t xml:space="preserve">Custom</w:t>
            </w:r>
            <w:r>
              <w:t xml:space="preserve"> </w:t>
            </w:r>
            <w:r>
              <w:t xml:space="preserve">‘</w:t>
            </w:r>
            <w:r>
              <w:t xml:space="preserve">Client Claim</w:t>
            </w:r>
            <w:r>
              <w:t xml:space="preserve">’</w:t>
            </w:r>
            <w:r>
              <w:t xml:space="preserve"> </w:t>
            </w:r>
            <w:r>
              <w:t xml:space="preserve">doctype → amended SO / additional invoice</w:t>
            </w:r>
          </w:p>
        </w:tc>
        <w:tc>
          <w:tcPr/>
          <w:p>
            <w:pPr>
              <w:pStyle w:val="Compact"/>
              <w:jc w:val="left"/>
            </w:pPr>
            <w:r>
              <w:t xml:space="preserve">Custom (no-code)</w:t>
            </w:r>
          </w:p>
        </w:tc>
        <w:tc>
          <w:tcPr/>
          <w:p>
            <w:pPr>
              <w:pStyle w:val="Compact"/>
              <w:jc w:val="left"/>
            </w:pPr>
            <w:r>
              <w:t xml:space="preserve">P3</w:t>
            </w:r>
          </w:p>
        </w:tc>
        <w:tc>
          <w:tcPr/>
          <w:p>
            <w:pPr>
              <w:pStyle w:val="Compact"/>
              <w:jc w:val="left"/>
            </w:pPr>
            <w:r>
              <w:t xml:space="preserve">S</w:t>
            </w:r>
          </w:p>
        </w:tc>
        <w:tc>
          <w:tcPr/>
          <w:p>
            <w:pPr>
              <w:pStyle w:val="Compact"/>
              <w:jc w:val="left"/>
            </w:pPr>
            <w:r>
              <w:t xml:space="preserve">Client Claim register + print; CLM-2026-00001 (Rs 6.85 L scope variation, agreed Rs 6.40 L) and CLM-2026-00002 (idle time, settled by supplementary invoice)</w:t>
            </w:r>
          </w:p>
        </w:tc>
      </w:tr>
      <w:tr>
        <w:tc>
          <w:tcPr/>
          <w:p>
            <w:pPr>
              <w:pStyle w:val="Compact"/>
              <w:jc w:val="left"/>
            </w:pPr>
            <w:r>
              <w:t xml:space="preserve">PR-08</w:t>
            </w:r>
          </w:p>
        </w:tc>
        <w:tc>
          <w:tcPr/>
          <w:p>
            <w:pPr>
              <w:pStyle w:val="Compact"/>
              <w:jc w:val="left"/>
            </w:pPr>
            <w:r>
              <w:t xml:space="preserve">Projects</w:t>
            </w:r>
          </w:p>
        </w:tc>
        <w:tc>
          <w:tcPr/>
          <w:p>
            <w:pPr>
              <w:pStyle w:val="Compact"/>
              <w:jc w:val="left"/>
            </w:pPr>
            <w:r>
              <w:t xml:space="preserve">Obtain Commissioning, Preliminary and Final certificates from client</w:t>
            </w:r>
          </w:p>
        </w:tc>
        <w:tc>
          <w:tcPr/>
          <w:p>
            <w:pPr>
              <w:pStyle w:val="Compact"/>
              <w:jc w:val="left"/>
            </w:pPr>
            <w:r>
              <w:t xml:space="preserve">Custom</w:t>
            </w:r>
            <w:r>
              <w:t xml:space="preserve"> </w:t>
            </w:r>
            <w:r>
              <w:t xml:space="preserve">‘</w:t>
            </w:r>
            <w:r>
              <w:t xml:space="preserve">Project Certificate</w:t>
            </w:r>
            <w:r>
              <w:t xml:space="preserve">’</w:t>
            </w:r>
            <w:r>
              <w:t xml:space="preserve"> </w:t>
            </w:r>
            <w:r>
              <w:t xml:space="preserve">doctype; triggers milestone billing and retention clock</w:t>
            </w:r>
          </w:p>
        </w:tc>
        <w:tc>
          <w:tcPr/>
          <w:p>
            <w:pPr>
              <w:pStyle w:val="Compact"/>
              <w:jc w:val="left"/>
            </w:pPr>
            <w:r>
              <w:t xml:space="preserve">Custom (no-code)</w:t>
            </w:r>
          </w:p>
        </w:tc>
        <w:tc>
          <w:tcPr/>
          <w:p>
            <w:pPr>
              <w:pStyle w:val="Compact"/>
              <w:jc w:val="left"/>
            </w:pPr>
            <w:r>
              <w:t xml:space="preserve">P3</w:t>
            </w:r>
          </w:p>
        </w:tc>
        <w:tc>
          <w:tcPr/>
          <w:p>
            <w:pPr>
              <w:pStyle w:val="Compact"/>
              <w:jc w:val="left"/>
            </w:pPr>
            <w:r>
              <w:t xml:space="preserve">S</w:t>
            </w:r>
          </w:p>
        </w:tc>
        <w:tc>
          <w:tcPr/>
          <w:p>
            <w:pPr>
              <w:pStyle w:val="Compact"/>
              <w:jc w:val="left"/>
            </w:pPr>
            <w:r>
              <w:t xml:space="preserve">Certificates across projects with retention due date + print format</w:t>
            </w:r>
          </w:p>
        </w:tc>
      </w:tr>
      <w:tr>
        <w:tc>
          <w:tcPr/>
          <w:p>
            <w:pPr>
              <w:pStyle w:val="Compact"/>
              <w:jc w:val="left"/>
            </w:pPr>
            <w:r>
              <w:t xml:space="preserve">PR-09</w:t>
            </w:r>
          </w:p>
        </w:tc>
        <w:tc>
          <w:tcPr/>
          <w:p>
            <w:pPr>
              <w:pStyle w:val="Compact"/>
              <w:jc w:val="left"/>
            </w:pPr>
            <w:r>
              <w:t xml:space="preserve">Projects</w:t>
            </w:r>
          </w:p>
        </w:tc>
        <w:tc>
          <w:tcPr/>
          <w:p>
            <w:pPr>
              <w:pStyle w:val="Compact"/>
              <w:jc w:val="left"/>
            </w:pPr>
            <w:r>
              <w:t xml:space="preserve">After final closure, hand over project info to Spares Dept for spares business</w:t>
            </w:r>
          </w:p>
        </w:tc>
        <w:tc>
          <w:tcPr/>
          <w:p>
            <w:pPr>
              <w:pStyle w:val="Compact"/>
              <w:jc w:val="left"/>
            </w:pPr>
            <w:r>
              <w:t xml:space="preserve">Project closure checklist; installed-machine record + customer spares price list</w:t>
            </w:r>
          </w:p>
        </w:tc>
        <w:tc>
          <w:tcPr/>
          <w:p>
            <w:pPr>
              <w:pStyle w:val="Compact"/>
              <w:jc w:val="left"/>
            </w:pPr>
            <w:r>
              <w:t xml:space="preserve">Config</w:t>
            </w:r>
          </w:p>
        </w:tc>
        <w:tc>
          <w:tcPr/>
          <w:p>
            <w:pPr>
              <w:pStyle w:val="Compact"/>
              <w:jc w:val="left"/>
            </w:pPr>
            <w:r>
              <w:t xml:space="preserve">P5</w:t>
            </w:r>
          </w:p>
        </w:tc>
        <w:tc>
          <w:tcPr/>
          <w:p>
            <w:pPr>
              <w:pStyle w:val="Compact"/>
              <w:jc w:val="left"/>
            </w:pPr>
            <w:r>
              <w:t xml:space="preserve">S</w:t>
            </w:r>
          </w:p>
        </w:tc>
        <w:tc>
          <w:tcPr/>
          <w:p>
            <w:pPr>
              <w:pStyle w:val="Compact"/>
              <w:jc w:val="left"/>
            </w:pPr>
            <w:r>
              <w:t xml:space="preserve">MSCAST Spares Handover + print. Plus the</w:t>
            </w:r>
            <w:r>
              <w:t xml:space="preserve"> </w:t>
            </w:r>
            <w:r>
              <w:rPr>
                <w:bCs/>
                <w:b/>
              </w:rPr>
              <w:t xml:space="preserve">MSCAST Installed Machine</w:t>
            </w:r>
            <w:r>
              <w:t xml:space="preserve"> </w:t>
            </w:r>
            <w:r>
              <w:t xml:space="preserve">register: 14 machines, 2009–2024, the basis of the spares and retrofit business</w:t>
            </w:r>
          </w:p>
        </w:tc>
      </w:tr>
      <w:tr>
        <w:tc>
          <w:tcPr/>
          <w:p>
            <w:pPr>
              <w:pStyle w:val="Compact"/>
              <w:jc w:val="left"/>
            </w:pPr>
            <w:r>
              <w:t xml:space="preserve">PC-01</w:t>
            </w:r>
          </w:p>
        </w:tc>
        <w:tc>
          <w:tcPr/>
          <w:p>
            <w:pPr>
              <w:pStyle w:val="Compact"/>
              <w:jc w:val="left"/>
            </w:pPr>
            <w:r>
              <w:t xml:space="preserve">Project coordination</w:t>
            </w:r>
          </w:p>
        </w:tc>
        <w:tc>
          <w:tcPr/>
          <w:p>
            <w:pPr>
              <w:pStyle w:val="Compact"/>
              <w:jc w:val="left"/>
            </w:pPr>
            <w:r>
              <w:t xml:space="preserve">Check customer PO against agreed terms; forward to Finance and Procurement</w:t>
            </w:r>
          </w:p>
        </w:tc>
        <w:tc>
          <w:tcPr/>
          <w:p>
            <w:pPr>
              <w:pStyle w:val="Compact"/>
              <w:jc w:val="left"/>
            </w:pPr>
            <w:r>
              <w:t xml:space="preserve">SO approval workflow with PO-vs-quotation check; notifications</w:t>
            </w:r>
          </w:p>
        </w:tc>
        <w:tc>
          <w:tcPr/>
          <w:p>
            <w:pPr>
              <w:pStyle w:val="Compact"/>
              <w:jc w:val="left"/>
            </w:pPr>
            <w:r>
              <w:t xml:space="preserve">Config</w:t>
            </w:r>
          </w:p>
        </w:tc>
        <w:tc>
          <w:tcPr/>
          <w:p>
            <w:pPr>
              <w:pStyle w:val="Compact"/>
              <w:jc w:val="left"/>
            </w:pPr>
            <w:r>
              <w:t xml:space="preserve">P1</w:t>
            </w:r>
          </w:p>
        </w:tc>
        <w:tc>
          <w:tcPr/>
          <w:p>
            <w:pPr>
              <w:pStyle w:val="Compact"/>
              <w:jc w:val="left"/>
            </w:pPr>
            <w:r>
              <w:t xml:space="preserve">S</w:t>
            </w:r>
          </w:p>
        </w:tc>
        <w:tc>
          <w:tcPr/>
          <w:p>
            <w:pPr>
              <w:pStyle w:val="Compact"/>
              <w:jc w:val="left"/>
            </w:pPr>
            <w:r>
              <w:t xml:space="preserve">‘</w:t>
            </w:r>
            <w:r>
              <w:t xml:space="preserve">MSCAST Project Kick-off</w:t>
            </w:r>
            <w:r>
              <w:t xml:space="preserve">’</w:t>
            </w:r>
            <w:r>
              <w:t xml:space="preserve"> </w:t>
            </w:r>
            <w:r>
              <w:t xml:space="preserve">workflow: Draft → PO Verified (</w:t>
            </w:r>
            <w:r>
              <w:rPr>
                <w:bCs/>
                <w:b/>
              </w:rPr>
              <w:t xml:space="preserve">Accounts</w:t>
            </w:r>
            <w:r>
              <w:t xml:space="preserve">, only when price, scope, payment terms and GST are ticked) → Kick-off Approved (</w:t>
            </w:r>
            <w:r>
              <w:rPr>
                <w:bCs/>
                <w:b/>
              </w:rPr>
              <w:t xml:space="preserve">director</w:t>
            </w:r>
            <w:r>
              <w:t xml:space="preserve">); PROJ-0002 sits in</w:t>
            </w:r>
            <w:r>
              <w:t xml:space="preserve"> </w:t>
            </w:r>
            <w:r>
              <w:t xml:space="preserve">‘</w:t>
            </w:r>
            <w:r>
              <w:t xml:space="preserve">PO Query Raised</w:t>
            </w:r>
            <w:r>
              <w:t xml:space="preserve">’</w:t>
            </w:r>
            <w:r>
              <w:t xml:space="preserve"> </w:t>
            </w:r>
            <w:r>
              <w:t xml:space="preserve">because the customer’s payment terms differ from the offer</w:t>
            </w:r>
          </w:p>
        </w:tc>
      </w:tr>
      <w:tr>
        <w:tc>
          <w:tcPr/>
          <w:p>
            <w:pPr>
              <w:pStyle w:val="Compact"/>
              <w:jc w:val="left"/>
            </w:pPr>
            <w:r>
              <w:t xml:space="preserve">PC-02</w:t>
            </w:r>
          </w:p>
        </w:tc>
        <w:tc>
          <w:tcPr/>
          <w:p>
            <w:pPr>
              <w:pStyle w:val="Compact"/>
              <w:jc w:val="left"/>
            </w:pPr>
            <w:r>
              <w:t xml:space="preserve">Project coordination</w:t>
            </w:r>
          </w:p>
        </w:tc>
        <w:tc>
          <w:tcPr/>
          <w:p>
            <w:pPr>
              <w:pStyle w:val="Compact"/>
              <w:jc w:val="left"/>
            </w:pPr>
            <w:r>
              <w:t xml:space="preserve">Give billing and dispatch schedule to Procurement based on PCC</w:t>
            </w:r>
          </w:p>
        </w:tc>
        <w:tc>
          <w:tcPr/>
          <w:p>
            <w:pPr>
              <w:pStyle w:val="Compact"/>
              <w:jc w:val="left"/>
            </w:pPr>
            <w:r>
              <w:t xml:space="preserve">Schedule child tables visible in Procurement workspace; report</w:t>
            </w:r>
          </w:p>
        </w:tc>
        <w:tc>
          <w:tcPr/>
          <w:p>
            <w:pPr>
              <w:pStyle w:val="Compact"/>
              <w:jc w:val="left"/>
            </w:pPr>
            <w:r>
              <w:t xml:space="preserve">Config</w:t>
            </w:r>
          </w:p>
        </w:tc>
        <w:tc>
          <w:tcPr/>
          <w:p>
            <w:pPr>
              <w:pStyle w:val="Compact"/>
              <w:jc w:val="left"/>
            </w:pPr>
            <w:r>
              <w:t xml:space="preserve">P2</w:t>
            </w:r>
          </w:p>
        </w:tc>
        <w:tc>
          <w:tcPr/>
          <w:p>
            <w:pPr>
              <w:pStyle w:val="Compact"/>
              <w:jc w:val="left"/>
            </w:pPr>
            <w:r>
              <w:t xml:space="preserve">S</w:t>
            </w:r>
          </w:p>
        </w:tc>
        <w:tc>
          <w:tcPr/>
          <w:p>
            <w:pPr>
              <w:pStyle w:val="Compact"/>
              <w:jc w:val="left"/>
            </w:pPr>
            <w:r>
              <w:t xml:space="preserve">‘</w:t>
            </w:r>
            <w:r>
              <w:t xml:space="preserve">Billing / Dispatch Schedule</w:t>
            </w:r>
            <w:r>
              <w:t xml:space="preserve">’</w:t>
            </w:r>
            <w:r>
              <w:t xml:space="preserve"> </w:t>
            </w:r>
            <w:r>
              <w:t xml:space="preserve">child table on the Project + report, carrying the action note per milestone</w:t>
            </w:r>
          </w:p>
        </w:tc>
      </w:tr>
      <w:tr>
        <w:tc>
          <w:tcPr/>
          <w:p>
            <w:pPr>
              <w:pStyle w:val="Compact"/>
              <w:jc w:val="left"/>
            </w:pPr>
            <w:r>
              <w:t xml:space="preserve">PC-03</w:t>
            </w:r>
          </w:p>
        </w:tc>
        <w:tc>
          <w:tcPr/>
          <w:p>
            <w:pPr>
              <w:pStyle w:val="Compact"/>
              <w:jc w:val="left"/>
            </w:pPr>
            <w:r>
              <w:t xml:space="preserve">Project coordination</w:t>
            </w:r>
          </w:p>
        </w:tc>
        <w:tc>
          <w:tcPr/>
          <w:p>
            <w:pPr>
              <w:pStyle w:val="Compact"/>
              <w:jc w:val="left"/>
            </w:pPr>
            <w:r>
              <w:t xml:space="preserve">Check supplier POs against PCC requirement and commercial terms</w:t>
            </w:r>
          </w:p>
        </w:tc>
        <w:tc>
          <w:tcPr/>
          <w:p>
            <w:pPr>
              <w:pStyle w:val="Compact"/>
              <w:jc w:val="left"/>
            </w:pPr>
            <w:r>
              <w:t xml:space="preserve">Validation +</w:t>
            </w:r>
            <w:r>
              <w:t xml:space="preserve"> </w:t>
            </w:r>
            <w:r>
              <w:t xml:space="preserve">‘</w:t>
            </w:r>
            <w:r>
              <w:t xml:space="preserve">PO vs PCC</w:t>
            </w:r>
            <w:r>
              <w:t xml:space="preserve">’</w:t>
            </w:r>
            <w:r>
              <w:t xml:space="preserve"> </w:t>
            </w:r>
            <w:r>
              <w:t xml:space="preserve">variance report; approval required if over PCC</w:t>
            </w:r>
          </w:p>
        </w:tc>
        <w:tc>
          <w:tcPr/>
          <w:p>
            <w:pPr>
              <w:pStyle w:val="Compact"/>
              <w:jc w:val="left"/>
            </w:pPr>
            <w:r>
              <w:t xml:space="preserve">Custom (script report + server script)</w:t>
            </w:r>
          </w:p>
        </w:tc>
        <w:tc>
          <w:tcPr/>
          <w:p>
            <w:pPr>
              <w:pStyle w:val="Compact"/>
              <w:jc w:val="left"/>
            </w:pPr>
            <w:r>
              <w:t xml:space="preserve">P2</w:t>
            </w:r>
          </w:p>
        </w:tc>
        <w:tc>
          <w:tcPr/>
          <w:p>
            <w:pPr>
              <w:pStyle w:val="Compact"/>
              <w:jc w:val="left"/>
            </w:pPr>
            <w:r>
              <w:t xml:space="preserve">M</w:t>
            </w:r>
          </w:p>
        </w:tc>
        <w:tc>
          <w:tcPr/>
          <w:p>
            <w:pPr>
              <w:pStyle w:val="Compact"/>
              <w:jc w:val="left"/>
            </w:pPr>
            <w:r>
              <w:t xml:space="preserve">MSCAST PO vs PCC Variance report + PO PCC fields +</w:t>
            </w:r>
            <w:r>
              <w:t xml:space="preserve"> </w:t>
            </w:r>
            <w:r>
              <w:t xml:space="preserve">‘</w:t>
            </w:r>
            <w:r>
              <w:t xml:space="preserve">PO over PCC</w:t>
            </w:r>
            <w:r>
              <w:t xml:space="preserve">’</w:t>
            </w:r>
            <w:r>
              <w:t xml:space="preserve"> </w:t>
            </w:r>
            <w:r>
              <w:t xml:space="preserve">notification</w:t>
            </w:r>
          </w:p>
        </w:tc>
      </w:tr>
      <w:tr>
        <w:tc>
          <w:tcPr/>
          <w:p>
            <w:pPr>
              <w:pStyle w:val="Compact"/>
              <w:jc w:val="left"/>
            </w:pPr>
            <w:r>
              <w:t xml:space="preserve">PC-04</w:t>
            </w:r>
          </w:p>
        </w:tc>
        <w:tc>
          <w:tcPr/>
          <w:p>
            <w:pPr>
              <w:pStyle w:val="Compact"/>
              <w:jc w:val="left"/>
            </w:pPr>
            <w:r>
              <w:t xml:space="preserve">Project coordination</w:t>
            </w:r>
          </w:p>
        </w:tc>
        <w:tc>
          <w:tcPr/>
          <w:p>
            <w:pPr>
              <w:pStyle w:val="Compact"/>
              <w:jc w:val="left"/>
            </w:pPr>
            <w:r>
              <w:t xml:space="preserve">Issue Delivery Instruction to supplier for dispatch to customer site</w:t>
            </w:r>
          </w:p>
        </w:tc>
        <w:tc>
          <w:tcPr/>
          <w:p>
            <w:pPr>
              <w:pStyle w:val="Compact"/>
              <w:jc w:val="left"/>
            </w:pPr>
            <w:r>
              <w:t xml:space="preserve">Custom</w:t>
            </w:r>
            <w:r>
              <w:t xml:space="preserve"> </w:t>
            </w:r>
            <w:r>
              <w:t xml:space="preserve">‘</w:t>
            </w:r>
            <w:r>
              <w:t xml:space="preserve">Delivery Instruction</w:t>
            </w:r>
            <w:r>
              <w:t xml:space="preserve">’</w:t>
            </w:r>
            <w:r>
              <w:t xml:space="preserve"> </w:t>
            </w:r>
            <w:r>
              <w:t xml:space="preserve">doctype from PO/MDM</w:t>
            </w:r>
          </w:p>
        </w:tc>
        <w:tc>
          <w:tcPr/>
          <w:p>
            <w:pPr>
              <w:pStyle w:val="Compact"/>
              <w:jc w:val="left"/>
            </w:pPr>
            <w:r>
              <w:t xml:space="preserve">Custom (no-code)</w:t>
            </w:r>
          </w:p>
        </w:tc>
        <w:tc>
          <w:tcPr/>
          <w:p>
            <w:pPr>
              <w:pStyle w:val="Compact"/>
              <w:jc w:val="left"/>
            </w:pPr>
            <w:r>
              <w:t xml:space="preserve">P3</w:t>
            </w:r>
          </w:p>
        </w:tc>
        <w:tc>
          <w:tcPr/>
          <w:p>
            <w:pPr>
              <w:pStyle w:val="Compact"/>
              <w:jc w:val="left"/>
            </w:pPr>
            <w:r>
              <w:t xml:space="preserve">M</w:t>
            </w:r>
          </w:p>
        </w:tc>
        <w:tc>
          <w:tcPr/>
          <w:p>
            <w:pPr>
              <w:pStyle w:val="Compact"/>
              <w:jc w:val="left"/>
            </w:pPr>
            <w:r>
              <w:t xml:space="preserve">DI-2026-00001 with consignee, transporter, LR, vehicle + print format</w:t>
            </w:r>
          </w:p>
        </w:tc>
      </w:tr>
      <w:tr>
        <w:tc>
          <w:tcPr/>
          <w:p>
            <w:pPr>
              <w:pStyle w:val="Compact"/>
              <w:jc w:val="left"/>
            </w:pPr>
            <w:r>
              <w:t xml:space="preserve">PC-05</w:t>
            </w:r>
          </w:p>
        </w:tc>
        <w:tc>
          <w:tcPr/>
          <w:p>
            <w:pPr>
              <w:pStyle w:val="Compact"/>
              <w:jc w:val="left"/>
            </w:pPr>
            <w:r>
              <w:t xml:space="preserve">Project coordination</w:t>
            </w:r>
          </w:p>
        </w:tc>
        <w:tc>
          <w:tcPr/>
          <w:p>
            <w:pPr>
              <w:pStyle w:val="Compact"/>
              <w:jc w:val="left"/>
            </w:pPr>
            <w:r>
              <w:t xml:space="preserve">Free-issue list dispatched with Delivery Instruction to sub-contractor</w:t>
            </w:r>
          </w:p>
        </w:tc>
        <w:tc>
          <w:tcPr/>
          <w:p>
            <w:pPr>
              <w:pStyle w:val="Compact"/>
              <w:jc w:val="left"/>
            </w:pPr>
            <w:r>
              <w:t xml:space="preserve">Subcontracting supplied items / Stock Entry; Annexure-I print</w:t>
            </w:r>
          </w:p>
        </w:tc>
        <w:tc>
          <w:tcPr/>
          <w:p>
            <w:pPr>
              <w:pStyle w:val="Compact"/>
              <w:jc w:val="left"/>
            </w:pPr>
            <w:r>
              <w:t xml:space="preserve">Standard + print format</w:t>
            </w:r>
          </w:p>
        </w:tc>
        <w:tc>
          <w:tcPr/>
          <w:p>
            <w:pPr>
              <w:pStyle w:val="Compact"/>
              <w:jc w:val="left"/>
            </w:pPr>
            <w:r>
              <w:t xml:space="preserve">P2/P3</w:t>
            </w:r>
          </w:p>
        </w:tc>
        <w:tc>
          <w:tcPr/>
          <w:p>
            <w:pPr>
              <w:pStyle w:val="Compact"/>
              <w:jc w:val="left"/>
            </w:pPr>
            <w:r>
              <w:t xml:space="preserve">S</w:t>
            </w:r>
          </w:p>
        </w:tc>
        <w:tc>
          <w:tcPr/>
          <w:p>
            <w:pPr>
              <w:pStyle w:val="Compact"/>
              <w:jc w:val="left"/>
            </w:pPr>
            <w:r>
              <w:t xml:space="preserve">Free-issue stock transfer to</w:t>
            </w:r>
            <w:r>
              <w:t xml:space="preserve"> </w:t>
            </w:r>
            <w:r>
              <w:t xml:space="preserve">‘</w:t>
            </w:r>
            <w:r>
              <w:t xml:space="preserve">Free Issue at Vendor</w:t>
            </w:r>
            <w:r>
              <w:t xml:space="preserve">’</w:t>
            </w:r>
            <w:r>
              <w:t xml:space="preserve"> </w:t>
            </w:r>
            <w:r>
              <w:t xml:space="preserve">+ Annexure-I on the DI print</w:t>
            </w:r>
          </w:p>
        </w:tc>
      </w:tr>
      <w:tr>
        <w:tc>
          <w:tcPr/>
          <w:p>
            <w:pPr>
              <w:pStyle w:val="Compact"/>
              <w:jc w:val="left"/>
            </w:pPr>
            <w:r>
              <w:t xml:space="preserve">PC-06</w:t>
            </w:r>
          </w:p>
        </w:tc>
        <w:tc>
          <w:tcPr/>
          <w:p>
            <w:pPr>
              <w:pStyle w:val="Compact"/>
              <w:jc w:val="left"/>
            </w:pPr>
            <w:r>
              <w:t xml:space="preserve">Project coordination</w:t>
            </w:r>
          </w:p>
        </w:tc>
        <w:tc>
          <w:tcPr/>
          <w:p>
            <w:pPr>
              <w:pStyle w:val="Compact"/>
              <w:jc w:val="left"/>
            </w:pPr>
            <w:r>
              <w:t xml:space="preserve">Receive purchase bills, check against PO and Delivery Instruction; original to Accounts, duplicate to Purchase for BRM</w:t>
            </w:r>
          </w:p>
        </w:tc>
        <w:tc>
          <w:tcPr/>
          <w:p>
            <w:pPr>
              <w:pStyle w:val="Compact"/>
              <w:jc w:val="left"/>
            </w:pPr>
            <w:r>
              <w:t xml:space="preserve">BRM register records supplier bill against PO; Purchase Invoice with certification workflow</w:t>
            </w:r>
          </w:p>
        </w:tc>
        <w:tc>
          <w:tcPr/>
          <w:p>
            <w:pPr>
              <w:pStyle w:val="Compact"/>
              <w:jc w:val="left"/>
            </w:pPr>
            <w:r>
              <w:t xml:space="preserve">Custom → Standard + workflow</w:t>
            </w:r>
          </w:p>
        </w:tc>
        <w:tc>
          <w:tcPr/>
          <w:p>
            <w:pPr>
              <w:pStyle w:val="Compact"/>
              <w:jc w:val="left"/>
            </w:pPr>
            <w:r>
              <w:t xml:space="preserve">P2/P4</w:t>
            </w:r>
          </w:p>
        </w:tc>
        <w:tc>
          <w:tcPr/>
          <w:p>
            <w:pPr>
              <w:pStyle w:val="Compact"/>
              <w:jc w:val="left"/>
            </w:pPr>
            <w:r>
              <w:t xml:space="preserve">M</w:t>
            </w:r>
          </w:p>
        </w:tc>
        <w:tc>
          <w:tcPr/>
          <w:p>
            <w:pPr>
              <w:pStyle w:val="Compact"/>
              <w:jc w:val="left"/>
            </w:pPr>
            <w:r>
              <w:t xml:space="preserve">3 BRMs against POs. The workflow is Purchase prepares → a director certifies → Accounts marks paid.</w:t>
            </w:r>
            <w:r>
              <w:t xml:space="preserve"> </w:t>
            </w:r>
            <w:r>
              <w:rPr>
                <w:bCs/>
                <w:b/>
              </w:rPr>
              <w:t xml:space="preserve">It does not follow that three people are involved</w:t>
            </w:r>
            <w:r>
              <w:t xml:space="preserve">: a director also holds a role that can create a BRM and the role that marks it paid (T6g)</w:t>
            </w:r>
          </w:p>
        </w:tc>
      </w:tr>
      <w:tr>
        <w:tc>
          <w:tcPr/>
          <w:p>
            <w:pPr>
              <w:pStyle w:val="Compact"/>
              <w:jc w:val="left"/>
            </w:pPr>
            <w:r>
              <w:t xml:space="preserve">PC-07</w:t>
            </w:r>
          </w:p>
        </w:tc>
        <w:tc>
          <w:tcPr/>
          <w:p>
            <w:pPr>
              <w:pStyle w:val="Compact"/>
              <w:jc w:val="left"/>
            </w:pPr>
            <w:r>
              <w:t xml:space="preserve">Project coordination</w:t>
            </w:r>
          </w:p>
        </w:tc>
        <w:tc>
          <w:tcPr/>
          <w:p>
            <w:pPr>
              <w:pStyle w:val="Compact"/>
              <w:jc w:val="left"/>
            </w:pPr>
            <w:r>
              <w:t xml:space="preserve">Prepare Sales Invoice, Delivery Challan and Packing List</w:t>
            </w:r>
          </w:p>
        </w:tc>
        <w:tc>
          <w:tcPr/>
          <w:p>
            <w:pPr>
              <w:pStyle w:val="Compact"/>
              <w:jc w:val="left"/>
            </w:pPr>
            <w:r>
              <w:t xml:space="preserve">Delivery Note, Packing Slip, Sales Invoice; e-way bill</w:t>
            </w:r>
          </w:p>
        </w:tc>
        <w:tc>
          <w:tcPr/>
          <w:p>
            <w:pPr>
              <w:pStyle w:val="Compact"/>
              <w:jc w:val="left"/>
            </w:pPr>
            <w:r>
              <w:t xml:space="preserve">Standard</w:t>
            </w:r>
          </w:p>
        </w:tc>
        <w:tc>
          <w:tcPr/>
          <w:p>
            <w:pPr>
              <w:pStyle w:val="Compact"/>
              <w:jc w:val="left"/>
            </w:pPr>
            <w:r>
              <w:t xml:space="preserve">P3/P4</w:t>
            </w:r>
          </w:p>
        </w:tc>
        <w:tc>
          <w:tcPr/>
          <w:p>
            <w:pPr>
              <w:pStyle w:val="Compact"/>
              <w:jc w:val="left"/>
            </w:pPr>
            <w:r>
              <w:t xml:space="preserve">S</w:t>
            </w:r>
          </w:p>
        </w:tc>
        <w:tc>
          <w:tcPr/>
          <w:p>
            <w:pPr>
              <w:pStyle w:val="Compact"/>
              <w:jc w:val="left"/>
            </w:pPr>
            <w:r>
              <w:t xml:space="preserve">6 sales invoices, 3 delivery notes; packing slip not demoed</w:t>
            </w:r>
          </w:p>
        </w:tc>
      </w:tr>
      <w:tr>
        <w:tc>
          <w:tcPr/>
          <w:p>
            <w:pPr>
              <w:pStyle w:val="Compact"/>
              <w:jc w:val="left"/>
            </w:pPr>
            <w:r>
              <w:t xml:space="preserve">PC-08</w:t>
            </w:r>
          </w:p>
        </w:tc>
        <w:tc>
          <w:tcPr/>
          <w:p>
            <w:pPr>
              <w:pStyle w:val="Compact"/>
              <w:jc w:val="left"/>
            </w:pPr>
            <w:r>
              <w:t xml:space="preserve">Project coordination</w:t>
            </w:r>
          </w:p>
        </w:tc>
        <w:tc>
          <w:tcPr/>
          <w:p>
            <w:pPr>
              <w:pStyle w:val="Compact"/>
              <w:jc w:val="left"/>
            </w:pPr>
            <w:r>
              <w:t xml:space="preserve">Update stock items and free-issue statement</w:t>
            </w:r>
          </w:p>
        </w:tc>
        <w:tc>
          <w:tcPr/>
          <w:p>
            <w:pPr>
              <w:pStyle w:val="Compact"/>
              <w:jc w:val="left"/>
            </w:pPr>
            <w:r>
              <w:t xml:space="preserve">Stock Ledger; vendor-wise free-issue balance report</w:t>
            </w:r>
          </w:p>
        </w:tc>
        <w:tc>
          <w:tcPr/>
          <w:p>
            <w:pPr>
              <w:pStyle w:val="Compact"/>
              <w:jc w:val="left"/>
            </w:pPr>
            <w:r>
              <w:t xml:space="preserve">Standard + report</w:t>
            </w:r>
          </w:p>
        </w:tc>
        <w:tc>
          <w:tcPr/>
          <w:p>
            <w:pPr>
              <w:pStyle w:val="Compact"/>
              <w:jc w:val="left"/>
            </w:pPr>
            <w:r>
              <w:t xml:space="preserve">P2</w:t>
            </w:r>
          </w:p>
        </w:tc>
        <w:tc>
          <w:tcPr/>
          <w:p>
            <w:pPr>
              <w:pStyle w:val="Compact"/>
              <w:jc w:val="left"/>
            </w:pPr>
            <w:r>
              <w:t xml:space="preserve">S</w:t>
            </w:r>
          </w:p>
        </w:tc>
        <w:tc>
          <w:tcPr/>
          <w:p>
            <w:pPr>
              <w:pStyle w:val="Compact"/>
              <w:jc w:val="left"/>
            </w:pPr>
            <w:r>
              <w:t xml:space="preserve">MSCAST Free Issue at Vendor report (plate + sections at vendor)</w:t>
            </w:r>
          </w:p>
        </w:tc>
      </w:tr>
      <w:tr>
        <w:tc>
          <w:tcPr/>
          <w:p>
            <w:pPr>
              <w:pStyle w:val="Compact"/>
              <w:jc w:val="left"/>
            </w:pPr>
            <w:r>
              <w:t xml:space="preserve">PC-09</w:t>
            </w:r>
          </w:p>
        </w:tc>
        <w:tc>
          <w:tcPr/>
          <w:p>
            <w:pPr>
              <w:pStyle w:val="Compact"/>
              <w:jc w:val="left"/>
            </w:pPr>
            <w:r>
              <w:t xml:space="preserve">Project coordination</w:t>
            </w:r>
          </w:p>
        </w:tc>
        <w:tc>
          <w:tcPr/>
          <w:p>
            <w:pPr>
              <w:pStyle w:val="Compact"/>
              <w:jc w:val="left"/>
            </w:pPr>
            <w:r>
              <w:t xml:space="preserve">Update billing &amp; despatch schedule with consignor, transporter, LR no./date, invoice no./date</w:t>
            </w:r>
          </w:p>
        </w:tc>
        <w:tc>
          <w:tcPr/>
          <w:p>
            <w:pPr>
              <w:pStyle w:val="Compact"/>
              <w:jc w:val="left"/>
            </w:pPr>
            <w:r>
              <w:t xml:space="preserve">Delivery Note transporter/LR/vehicle fields + schedule-vs-actual report</w:t>
            </w:r>
          </w:p>
        </w:tc>
        <w:tc>
          <w:tcPr/>
          <w:p>
            <w:pPr>
              <w:pStyle w:val="Compact"/>
              <w:jc w:val="left"/>
            </w:pPr>
            <w:r>
              <w:t xml:space="preserve">Standard + report</w:t>
            </w:r>
          </w:p>
        </w:tc>
        <w:tc>
          <w:tcPr/>
          <w:p>
            <w:pPr>
              <w:pStyle w:val="Compact"/>
              <w:jc w:val="left"/>
            </w:pPr>
            <w:r>
              <w:t xml:space="preserve">P3</w:t>
            </w:r>
          </w:p>
        </w:tc>
        <w:tc>
          <w:tcPr/>
          <w:p>
            <w:pPr>
              <w:pStyle w:val="Compact"/>
              <w:jc w:val="left"/>
            </w:pPr>
            <w:r>
              <w:t xml:space="preserve">S</w:t>
            </w:r>
          </w:p>
        </w:tc>
        <w:tc>
          <w:tcPr/>
          <w:p>
            <w:pPr>
              <w:pStyle w:val="Compact"/>
              <w:jc w:val="left"/>
            </w:pPr>
            <w:r>
              <w:t xml:space="preserve">DN carries transporter, LR no./date, vehicle; dispatch schedule report</w:t>
            </w:r>
          </w:p>
        </w:tc>
      </w:tr>
      <w:tr>
        <w:tc>
          <w:tcPr/>
          <w:p>
            <w:pPr>
              <w:pStyle w:val="Compact"/>
              <w:jc w:val="left"/>
            </w:pPr>
            <w:r>
              <w:t xml:space="preserve">PC-10</w:t>
            </w:r>
          </w:p>
        </w:tc>
        <w:tc>
          <w:tcPr/>
          <w:p>
            <w:pPr>
              <w:pStyle w:val="Compact"/>
              <w:jc w:val="left"/>
            </w:pPr>
            <w:r>
              <w:t xml:space="preserve">Project coordination</w:t>
            </w:r>
          </w:p>
        </w:tc>
        <w:tc>
          <w:tcPr/>
          <w:p>
            <w:pPr>
              <w:pStyle w:val="Compact"/>
              <w:jc w:val="left"/>
            </w:pPr>
            <w:r>
              <w:t xml:space="preserve">Project code allocation</w:t>
            </w:r>
          </w:p>
        </w:tc>
        <w:tc>
          <w:tcPr/>
          <w:p>
            <w:pPr>
              <w:pStyle w:val="Compact"/>
              <w:jc w:val="left"/>
            </w:pPr>
            <w:r>
              <w:t xml:space="preserve">Project naming series</w:t>
            </w:r>
          </w:p>
        </w:tc>
        <w:tc>
          <w:tcPr/>
          <w:p>
            <w:pPr>
              <w:pStyle w:val="Compact"/>
              <w:jc w:val="left"/>
            </w:pPr>
            <w:r>
              <w:t xml:space="preserve">Config</w:t>
            </w:r>
          </w:p>
        </w:tc>
        <w:tc>
          <w:tcPr/>
          <w:p>
            <w:pPr>
              <w:pStyle w:val="Compact"/>
              <w:jc w:val="left"/>
            </w:pPr>
            <w:r>
              <w:t xml:space="preserve">P0</w:t>
            </w:r>
          </w:p>
        </w:tc>
        <w:tc>
          <w:tcPr/>
          <w:p>
            <w:pPr>
              <w:pStyle w:val="Compact"/>
              <w:jc w:val="left"/>
            </w:pPr>
            <w:r>
              <w:t xml:space="preserve">S</w:t>
            </w:r>
          </w:p>
        </w:tc>
        <w:tc>
          <w:tcPr/>
          <w:p>
            <w:pPr>
              <w:pStyle w:val="Compact"/>
              <w:jc w:val="left"/>
            </w:pPr>
            <w:r>
              <w:t xml:space="preserve">PROJ-0001 / 0002 / 0003</w:t>
            </w:r>
          </w:p>
        </w:tc>
      </w:tr>
      <w:tr>
        <w:tc>
          <w:tcPr/>
          <w:p>
            <w:pPr>
              <w:pStyle w:val="Compact"/>
              <w:jc w:val="left"/>
            </w:pPr>
            <w:r>
              <w:t xml:space="preserve">PC-11</w:t>
            </w:r>
          </w:p>
        </w:tc>
        <w:tc>
          <w:tcPr/>
          <w:p>
            <w:pPr>
              <w:pStyle w:val="Compact"/>
              <w:jc w:val="left"/>
            </w:pPr>
            <w:r>
              <w:t xml:space="preserve">Project coordination</w:t>
            </w:r>
          </w:p>
        </w:tc>
        <w:tc>
          <w:tcPr/>
          <w:p>
            <w:pPr>
              <w:pStyle w:val="Compact"/>
              <w:jc w:val="left"/>
            </w:pPr>
            <w:r>
              <w:t xml:space="preserve">Update ongoing/new and executed/closed project and Sales Order lists</w:t>
            </w:r>
          </w:p>
        </w:tc>
        <w:tc>
          <w:tcPr/>
          <w:p>
            <w:pPr>
              <w:pStyle w:val="Compact"/>
              <w:jc w:val="left"/>
            </w:pPr>
            <w:r>
              <w:t xml:space="preserve">Project and Sales Order list views/reports with status filters</w:t>
            </w:r>
          </w:p>
        </w:tc>
        <w:tc>
          <w:tcPr/>
          <w:p>
            <w:pPr>
              <w:pStyle w:val="Compact"/>
              <w:jc w:val="left"/>
            </w:pPr>
            <w:r>
              <w:t xml:space="preserve">Standard</w:t>
            </w:r>
          </w:p>
        </w:tc>
        <w:tc>
          <w:tcPr/>
          <w:p>
            <w:pPr>
              <w:pStyle w:val="Compact"/>
              <w:jc w:val="left"/>
            </w:pPr>
            <w:r>
              <w:t xml:space="preserve">P1</w:t>
            </w:r>
          </w:p>
        </w:tc>
        <w:tc>
          <w:tcPr/>
          <w:p>
            <w:pPr>
              <w:pStyle w:val="Compact"/>
              <w:jc w:val="left"/>
            </w:pPr>
            <w:r>
              <w:t xml:space="preserve">S</w:t>
            </w:r>
          </w:p>
        </w:tc>
        <w:tc>
          <w:tcPr/>
          <w:p>
            <w:pPr>
              <w:pStyle w:val="Compact"/>
              <w:jc w:val="left"/>
            </w:pPr>
            <w:r>
              <w:t xml:space="preserve">List views with status filters</w:t>
            </w:r>
          </w:p>
        </w:tc>
      </w:tr>
      <w:tr>
        <w:tc>
          <w:tcPr/>
          <w:p>
            <w:pPr>
              <w:pStyle w:val="Compact"/>
              <w:jc w:val="left"/>
            </w:pPr>
            <w:r>
              <w:t xml:space="preserve">PC-12</w:t>
            </w:r>
          </w:p>
        </w:tc>
        <w:tc>
          <w:tcPr/>
          <w:p>
            <w:pPr>
              <w:pStyle w:val="Compact"/>
              <w:jc w:val="left"/>
            </w:pPr>
            <w:r>
              <w:t xml:space="preserve">Project coordination</w:t>
            </w:r>
          </w:p>
        </w:tc>
        <w:tc>
          <w:tcPr/>
          <w:p>
            <w:pPr>
              <w:pStyle w:val="Compact"/>
              <w:jc w:val="left"/>
            </w:pPr>
            <w:r>
              <w:t xml:space="preserve">Maintain supplier and customer information</w:t>
            </w:r>
          </w:p>
        </w:tc>
        <w:tc>
          <w:tcPr/>
          <w:p>
            <w:pPr>
              <w:pStyle w:val="Compact"/>
              <w:jc w:val="left"/>
            </w:pPr>
            <w:r>
              <w:t xml:space="preserve">Customer/Supplier masters (GSTIN, PAN, MSME/Udyam, contacts, addresses)</w:t>
            </w:r>
          </w:p>
        </w:tc>
        <w:tc>
          <w:tcPr/>
          <w:p>
            <w:pPr>
              <w:pStyle w:val="Compact"/>
              <w:jc w:val="left"/>
            </w:pPr>
            <w:r>
              <w:t xml:space="preserve">Standard + custom fields</w:t>
            </w:r>
          </w:p>
        </w:tc>
        <w:tc>
          <w:tcPr/>
          <w:p>
            <w:pPr>
              <w:pStyle w:val="Compact"/>
              <w:jc w:val="left"/>
            </w:pPr>
            <w:r>
              <w:t xml:space="preserve">P0/P1</w:t>
            </w:r>
          </w:p>
        </w:tc>
        <w:tc>
          <w:tcPr/>
          <w:p>
            <w:pPr>
              <w:pStyle w:val="Compact"/>
              <w:jc w:val="left"/>
            </w:pPr>
            <w:r>
              <w:t xml:space="preserve">S</w:t>
            </w:r>
          </w:p>
        </w:tc>
        <w:tc>
          <w:tcPr/>
          <w:p>
            <w:pPr>
              <w:pStyle w:val="Compact"/>
              <w:jc w:val="left"/>
            </w:pPr>
            <w:r>
              <w:rPr>
                <w:bCs/>
                <w:b/>
              </w:rPr>
              <w:t xml:space="preserve">13 customers, 15 suppliers</w:t>
            </w:r>
            <w:r>
              <w:t xml:space="preserve"> </w:t>
            </w:r>
            <w:r>
              <w:t xml:space="preserve">with GSTIN, state, MSME type and addresses. GSTIN check digits and pincode-to-state validated on entry</w:t>
            </w:r>
          </w:p>
        </w:tc>
      </w:tr>
      <w:tr>
        <w:tc>
          <w:tcPr/>
          <w:p>
            <w:pPr>
              <w:pStyle w:val="Compact"/>
              <w:jc w:val="left"/>
            </w:pPr>
            <w:r>
              <w:t xml:space="preserve">PC-13</w:t>
            </w:r>
          </w:p>
        </w:tc>
        <w:tc>
          <w:tcPr/>
          <w:p>
            <w:pPr>
              <w:pStyle w:val="Compact"/>
              <w:jc w:val="left"/>
            </w:pPr>
            <w:r>
              <w:t xml:space="preserve">Project coordination</w:t>
            </w:r>
          </w:p>
        </w:tc>
        <w:tc>
          <w:tcPr/>
          <w:p>
            <w:pPr>
              <w:pStyle w:val="Compact"/>
              <w:jc w:val="left"/>
            </w:pPr>
            <w:r>
              <w:t xml:space="preserve">New Project MIS as per given template</w:t>
            </w:r>
          </w:p>
        </w:tc>
        <w:tc>
          <w:tcPr/>
          <w:p>
            <w:pPr>
              <w:pStyle w:val="Compact"/>
              <w:jc w:val="left"/>
            </w:pPr>
            <w:r>
              <w:t xml:space="preserve">Custom project MIS report per MSCAST template</w:t>
            </w:r>
          </w:p>
        </w:tc>
        <w:tc>
          <w:tcPr/>
          <w:p>
            <w:pPr>
              <w:pStyle w:val="Compact"/>
              <w:jc w:val="left"/>
            </w:pPr>
            <w:r>
              <w:t xml:space="preserve">Custom (script report)</w:t>
            </w:r>
          </w:p>
        </w:tc>
        <w:tc>
          <w:tcPr/>
          <w:p>
            <w:pPr>
              <w:pStyle w:val="Compact"/>
              <w:jc w:val="left"/>
            </w:pPr>
            <w:r>
              <w:t xml:space="preserve">P1/P4</w:t>
            </w:r>
          </w:p>
        </w:tc>
        <w:tc>
          <w:tcPr/>
          <w:p>
            <w:pPr>
              <w:pStyle w:val="Compact"/>
              <w:jc w:val="left"/>
            </w:pPr>
            <w:r>
              <w:t xml:space="preserve">M</w:t>
            </w:r>
          </w:p>
        </w:tc>
        <w:tc>
          <w:tcPr/>
          <w:p>
            <w:pPr>
              <w:pStyle w:val="Compact"/>
              <w:jc w:val="left"/>
            </w:pPr>
            <w:r>
              <w:t xml:space="preserve">MSCAST Project MIS report (contract vs PCC vs PO vs billed vs hours)</w:t>
            </w:r>
          </w:p>
        </w:tc>
      </w:tr>
      <w:tr>
        <w:tc>
          <w:tcPr/>
          <w:p>
            <w:pPr>
              <w:pStyle w:val="Compact"/>
              <w:jc w:val="left"/>
            </w:pPr>
            <w:r>
              <w:t xml:space="preserve">PC-14</w:t>
            </w:r>
          </w:p>
        </w:tc>
        <w:tc>
          <w:tcPr/>
          <w:p>
            <w:pPr>
              <w:pStyle w:val="Compact"/>
              <w:jc w:val="left"/>
            </w:pPr>
            <w:r>
              <w:t xml:space="preserve">Project coordination</w:t>
            </w:r>
          </w:p>
        </w:tc>
        <w:tc>
          <w:tcPr/>
          <w:p>
            <w:pPr>
              <w:pStyle w:val="Compact"/>
              <w:jc w:val="left"/>
            </w:pPr>
            <w:r>
              <w:t xml:space="preserve">Project completion accounting closure reports</w:t>
            </w:r>
          </w:p>
        </w:tc>
        <w:tc>
          <w:tcPr/>
          <w:p>
            <w:pPr>
              <w:pStyle w:val="Compact"/>
              <w:jc w:val="left"/>
            </w:pPr>
            <w:r>
              <w:t xml:space="preserve">Project Profitability + custom closure report</w:t>
            </w:r>
          </w:p>
        </w:tc>
        <w:tc>
          <w:tcPr/>
          <w:p>
            <w:pPr>
              <w:pStyle w:val="Compact"/>
              <w:jc w:val="left"/>
            </w:pPr>
            <w:r>
              <w:t xml:space="preserve">Custom (script report)</w:t>
            </w:r>
          </w:p>
        </w:tc>
        <w:tc>
          <w:tcPr/>
          <w:p>
            <w:pPr>
              <w:pStyle w:val="Compact"/>
              <w:jc w:val="left"/>
            </w:pPr>
            <w:r>
              <w:t xml:space="preserve">P4</w:t>
            </w:r>
          </w:p>
        </w:tc>
        <w:tc>
          <w:tcPr/>
          <w:p>
            <w:pPr>
              <w:pStyle w:val="Compact"/>
              <w:jc w:val="left"/>
            </w:pPr>
            <w:r>
              <w:t xml:space="preserve">M</w:t>
            </w:r>
          </w:p>
        </w:tc>
        <w:tc>
          <w:tcPr/>
          <w:p>
            <w:pPr>
              <w:pStyle w:val="Compact"/>
              <w:jc w:val="left"/>
            </w:pPr>
            <w:r>
              <w:t xml:space="preserve">‘</w:t>
            </w:r>
            <w:r>
              <w:t xml:space="preserve">MSCAST Project Closure Report</w:t>
            </w:r>
            <w:r>
              <w:t xml:space="preserve">’</w:t>
            </w:r>
            <w:r>
              <w:t xml:space="preserve"> </w:t>
            </w:r>
            <w:r>
              <w:t xml:space="preserve">with a closure verdict per project</w:t>
            </w:r>
          </w:p>
        </w:tc>
      </w:tr>
      <w:tr>
        <w:tc>
          <w:tcPr/>
          <w:p>
            <w:pPr>
              <w:pStyle w:val="Compact"/>
              <w:jc w:val="left"/>
            </w:pPr>
            <w:r>
              <w:t xml:space="preserve">PC-15</w:t>
            </w:r>
          </w:p>
        </w:tc>
        <w:tc>
          <w:tcPr/>
          <w:p>
            <w:pPr>
              <w:pStyle w:val="Compact"/>
              <w:jc w:val="left"/>
            </w:pPr>
            <w:r>
              <w:t xml:space="preserve">Project coordination</w:t>
            </w:r>
          </w:p>
        </w:tc>
        <w:tc>
          <w:tcPr/>
          <w:p>
            <w:pPr>
              <w:pStyle w:val="Compact"/>
              <w:jc w:val="left"/>
            </w:pPr>
            <w:r>
              <w:t xml:space="preserve">Pending Sales Order review</w:t>
            </w:r>
          </w:p>
        </w:tc>
        <w:tc>
          <w:tcPr/>
          <w:p>
            <w:pPr>
              <w:pStyle w:val="Compact"/>
              <w:jc w:val="left"/>
            </w:pPr>
            <w:r>
              <w:t xml:space="preserve">Sales Order Analysis / pending items to deliver and bill</w:t>
            </w:r>
          </w:p>
        </w:tc>
        <w:tc>
          <w:tcPr/>
          <w:p>
            <w:pPr>
              <w:pStyle w:val="Compact"/>
              <w:jc w:val="left"/>
            </w:pPr>
            <w:r>
              <w:t xml:space="preserve">Standard</w:t>
            </w:r>
          </w:p>
        </w:tc>
        <w:tc>
          <w:tcPr/>
          <w:p>
            <w:pPr>
              <w:pStyle w:val="Compact"/>
              <w:jc w:val="left"/>
            </w:pPr>
            <w:r>
              <w:t xml:space="preserve">P1</w:t>
            </w:r>
          </w:p>
        </w:tc>
        <w:tc>
          <w:tcPr/>
          <w:p>
            <w:pPr>
              <w:pStyle w:val="Compact"/>
              <w:jc w:val="left"/>
            </w:pPr>
            <w:r>
              <w:t xml:space="preserve">S</w:t>
            </w:r>
          </w:p>
        </w:tc>
        <w:tc>
          <w:tcPr/>
          <w:p>
            <w:pPr>
              <w:pStyle w:val="Compact"/>
              <w:jc w:val="left"/>
            </w:pPr>
            <w:r>
              <w:t xml:space="preserve">Pending quantities in the dispatch schedule report</w:t>
            </w:r>
          </w:p>
        </w:tc>
      </w:tr>
      <w:tr>
        <w:tc>
          <w:tcPr/>
          <w:p>
            <w:pPr>
              <w:pStyle w:val="Compact"/>
              <w:jc w:val="left"/>
            </w:pPr>
            <w:r>
              <w:t xml:space="preserve">PC-16</w:t>
            </w:r>
          </w:p>
        </w:tc>
        <w:tc>
          <w:tcPr/>
          <w:p>
            <w:pPr>
              <w:pStyle w:val="Compact"/>
              <w:jc w:val="left"/>
            </w:pPr>
            <w:r>
              <w:t xml:space="preserve">Project coordination</w:t>
            </w:r>
          </w:p>
        </w:tc>
        <w:tc>
          <w:tcPr/>
          <w:p>
            <w:pPr>
              <w:pStyle w:val="Compact"/>
              <w:jc w:val="left"/>
            </w:pPr>
            <w:r>
              <w:t xml:space="preserve">Material movement tracking</w:t>
            </w:r>
          </w:p>
        </w:tc>
        <w:tc>
          <w:tcPr/>
          <w:p>
            <w:pPr>
              <w:pStyle w:val="Compact"/>
              <w:jc w:val="left"/>
            </w:pPr>
            <w:r>
              <w:t xml:space="preserve">Stock Ledger, Project-wise Stock Tracking, DI/Delivery Note status</w:t>
            </w:r>
          </w:p>
        </w:tc>
        <w:tc>
          <w:tcPr/>
          <w:p>
            <w:pPr>
              <w:pStyle w:val="Compact"/>
              <w:jc w:val="left"/>
            </w:pPr>
            <w:r>
              <w:t xml:space="preserve">Standard + report</w:t>
            </w:r>
          </w:p>
        </w:tc>
        <w:tc>
          <w:tcPr/>
          <w:p>
            <w:pPr>
              <w:pStyle w:val="Compact"/>
              <w:jc w:val="left"/>
            </w:pPr>
            <w:r>
              <w:t xml:space="preserve">P2/P3</w:t>
            </w:r>
          </w:p>
        </w:tc>
        <w:tc>
          <w:tcPr/>
          <w:p>
            <w:pPr>
              <w:pStyle w:val="Compact"/>
              <w:jc w:val="left"/>
            </w:pPr>
            <w:r>
              <w:t xml:space="preserve">S</w:t>
            </w:r>
          </w:p>
        </w:tc>
        <w:tc>
          <w:tcPr/>
          <w:p>
            <w:pPr>
              <w:pStyle w:val="Compact"/>
              <w:jc w:val="left"/>
            </w:pPr>
            <w:r>
              <w:t xml:space="preserve">Stock ledger, project-wise stock, stock entries, DI/DN status</w:t>
            </w:r>
          </w:p>
        </w:tc>
      </w:tr>
      <w:tr>
        <w:tc>
          <w:tcPr/>
          <w:p>
            <w:pPr>
              <w:pStyle w:val="Compact"/>
              <w:jc w:val="left"/>
            </w:pPr>
            <w:r>
              <w:t xml:space="preserve">PC-17</w:t>
            </w:r>
          </w:p>
        </w:tc>
        <w:tc>
          <w:tcPr/>
          <w:p>
            <w:pPr>
              <w:pStyle w:val="Compact"/>
              <w:jc w:val="left"/>
            </w:pPr>
            <w:r>
              <w:t xml:space="preserve">Project coordination</w:t>
            </w:r>
          </w:p>
        </w:tc>
        <w:tc>
          <w:tcPr/>
          <w:p>
            <w:pPr>
              <w:pStyle w:val="Compact"/>
              <w:jc w:val="left"/>
            </w:pPr>
            <w:r>
              <w:t xml:space="preserve">Proforma Invoice for advance/scheduled supply per SO payment terms</w:t>
            </w:r>
          </w:p>
        </w:tc>
        <w:tc>
          <w:tcPr/>
          <w:p>
            <w:pPr>
              <w:pStyle w:val="Compact"/>
              <w:jc w:val="left"/>
            </w:pPr>
            <w:r>
              <w:t xml:space="preserve">‘</w:t>
            </w:r>
            <w:r>
              <w:t xml:space="preserve">Proforma Invoice</w:t>
            </w:r>
            <w:r>
              <w:t xml:space="preserve">’</w:t>
            </w:r>
            <w:r>
              <w:t xml:space="preserve"> </w:t>
            </w:r>
            <w:r>
              <w:t xml:space="preserve">print format on Sales Order + Payment Request</w:t>
            </w:r>
          </w:p>
        </w:tc>
        <w:tc>
          <w:tcPr/>
          <w:p>
            <w:pPr>
              <w:pStyle w:val="Compact"/>
              <w:jc w:val="left"/>
            </w:pPr>
            <w:r>
              <w:t xml:space="preserve">Config (print format)</w:t>
            </w:r>
          </w:p>
        </w:tc>
        <w:tc>
          <w:tcPr/>
          <w:p>
            <w:pPr>
              <w:pStyle w:val="Compact"/>
              <w:jc w:val="left"/>
            </w:pPr>
            <w:r>
              <w:t xml:space="preserve">P3</w:t>
            </w:r>
          </w:p>
        </w:tc>
        <w:tc>
          <w:tcPr/>
          <w:p>
            <w:pPr>
              <w:pStyle w:val="Compact"/>
              <w:jc w:val="left"/>
            </w:pPr>
            <w:r>
              <w:t xml:space="preserve">S</w:t>
            </w:r>
          </w:p>
        </w:tc>
        <w:tc>
          <w:tcPr/>
          <w:p>
            <w:pPr>
              <w:pStyle w:val="Compact"/>
              <w:jc w:val="left"/>
            </w:pPr>
            <w:r>
              <w:t xml:space="preserve">‘</w:t>
            </w:r>
            <w:r>
              <w:t xml:space="preserve">MSCAST Proforma Invoice</w:t>
            </w:r>
            <w:r>
              <w:t xml:space="preserve">’</w:t>
            </w:r>
            <w:r>
              <w:t xml:space="preserve"> </w:t>
            </w:r>
            <w:r>
              <w:t xml:space="preserve">+ advance payment request</w:t>
            </w:r>
          </w:p>
        </w:tc>
      </w:tr>
      <w:tr>
        <w:tc>
          <w:tcPr/>
          <w:p>
            <w:pPr>
              <w:pStyle w:val="Compact"/>
              <w:jc w:val="left"/>
            </w:pPr>
            <w:r>
              <w:t xml:space="preserve">PC-18</w:t>
            </w:r>
          </w:p>
        </w:tc>
        <w:tc>
          <w:tcPr/>
          <w:p>
            <w:pPr>
              <w:pStyle w:val="Compact"/>
              <w:jc w:val="left"/>
            </w:pPr>
            <w:r>
              <w:t xml:space="preserve">Project coordination</w:t>
            </w:r>
          </w:p>
        </w:tc>
        <w:tc>
          <w:tcPr/>
          <w:p>
            <w:pPr>
              <w:pStyle w:val="Compact"/>
              <w:jc w:val="left"/>
            </w:pPr>
            <w:r>
              <w:t xml:space="preserve">Supplementary Invoice for retention amount</w:t>
            </w:r>
          </w:p>
        </w:tc>
        <w:tc>
          <w:tcPr/>
          <w:p>
            <w:pPr>
              <w:pStyle w:val="Compact"/>
              <w:jc w:val="left"/>
            </w:pPr>
            <w:r>
              <w:t xml:space="preserve">Payment Terms Template + retention tracker; Retention Receivable account</w:t>
            </w:r>
          </w:p>
        </w:tc>
        <w:tc>
          <w:tcPr/>
          <w:p>
            <w:pPr>
              <w:pStyle w:val="Compact"/>
              <w:jc w:val="left"/>
            </w:pPr>
            <w:r>
              <w:t xml:space="preserve">Custom</w:t>
            </w:r>
          </w:p>
        </w:tc>
        <w:tc>
          <w:tcPr/>
          <w:p>
            <w:pPr>
              <w:pStyle w:val="Compact"/>
              <w:jc w:val="left"/>
            </w:pPr>
            <w:r>
              <w:t xml:space="preserve">P3/P4</w:t>
            </w:r>
          </w:p>
        </w:tc>
        <w:tc>
          <w:tcPr/>
          <w:p>
            <w:pPr>
              <w:pStyle w:val="Compact"/>
              <w:jc w:val="left"/>
            </w:pPr>
            <w:r>
              <w:t xml:space="preserve">M</w:t>
            </w:r>
          </w:p>
        </w:tc>
        <w:tc>
          <w:tcPr/>
          <w:p>
            <w:pPr>
              <w:pStyle w:val="Compact"/>
              <w:jc w:val="left"/>
            </w:pPr>
            <w:r>
              <w:t xml:space="preserve">Retention reclassified to Retention Receivable on two projects; supplementary invoice against the agreed claim</w:t>
            </w:r>
          </w:p>
        </w:tc>
      </w:tr>
      <w:tr>
        <w:tc>
          <w:tcPr/>
          <w:p>
            <w:pPr>
              <w:pStyle w:val="Compact"/>
              <w:jc w:val="left"/>
            </w:pPr>
            <w:r>
              <w:t xml:space="preserve">PC-19</w:t>
            </w:r>
          </w:p>
        </w:tc>
        <w:tc>
          <w:tcPr/>
          <w:p>
            <w:pPr>
              <w:pStyle w:val="Compact"/>
              <w:jc w:val="left"/>
            </w:pPr>
            <w:r>
              <w:t xml:space="preserve">Project coordination</w:t>
            </w:r>
          </w:p>
        </w:tc>
        <w:tc>
          <w:tcPr/>
          <w:p>
            <w:pPr>
              <w:pStyle w:val="Compact"/>
              <w:jc w:val="left"/>
            </w:pPr>
            <w:r>
              <w:t xml:space="preserve">Track Sales Order vs Purchase Order vs Supply Invoice</w:t>
            </w:r>
          </w:p>
        </w:tc>
        <w:tc>
          <w:tcPr/>
          <w:p>
            <w:pPr>
              <w:pStyle w:val="Compact"/>
              <w:jc w:val="left"/>
            </w:pPr>
            <w:r>
              <w:t xml:space="preserve">Custom tracker report SO ↔ PCC ↔ PO ↔ PI ↔ SI</w:t>
            </w:r>
          </w:p>
        </w:tc>
        <w:tc>
          <w:tcPr/>
          <w:p>
            <w:pPr>
              <w:pStyle w:val="Compact"/>
              <w:jc w:val="left"/>
            </w:pPr>
            <w:r>
              <w:t xml:space="preserve">Custom (script report)</w:t>
            </w:r>
          </w:p>
        </w:tc>
        <w:tc>
          <w:tcPr/>
          <w:p>
            <w:pPr>
              <w:pStyle w:val="Compact"/>
              <w:jc w:val="left"/>
            </w:pPr>
            <w:r>
              <w:t xml:space="preserve">P3/P4</w:t>
            </w:r>
          </w:p>
        </w:tc>
        <w:tc>
          <w:tcPr/>
          <w:p>
            <w:pPr>
              <w:pStyle w:val="Compact"/>
              <w:jc w:val="left"/>
            </w:pPr>
            <w:r>
              <w:t xml:space="preserve">M</w:t>
            </w:r>
          </w:p>
        </w:tc>
        <w:tc>
          <w:tcPr/>
          <w:p>
            <w:pPr>
              <w:pStyle w:val="Compact"/>
              <w:jc w:val="left"/>
            </w:pPr>
            <w:r>
              <w:t xml:space="preserve">‘</w:t>
            </w:r>
            <w:r>
              <w:t xml:space="preserve">MSCAST SO - PO - Invoice Tracker</w:t>
            </w:r>
            <w:r>
              <w:t xml:space="preserve">’</w:t>
            </w:r>
            <w:r>
              <w:t xml:space="preserve"> </w:t>
            </w:r>
            <w:r>
              <w:t xml:space="preserve">per order</w:t>
            </w:r>
          </w:p>
        </w:tc>
      </w:tr>
      <w:tr>
        <w:tc>
          <w:tcPr/>
          <w:p>
            <w:pPr>
              <w:pStyle w:val="Compact"/>
              <w:jc w:val="left"/>
            </w:pPr>
            <w:r>
              <w:t xml:space="preserve">E-01</w:t>
            </w:r>
          </w:p>
        </w:tc>
        <w:tc>
          <w:tcPr/>
          <w:p>
            <w:pPr>
              <w:pStyle w:val="Compact"/>
              <w:jc w:val="left"/>
            </w:pPr>
            <w:r>
              <w:t xml:space="preserve">Engineering</w:t>
            </w:r>
          </w:p>
        </w:tc>
        <w:tc>
          <w:tcPr/>
          <w:p>
            <w:pPr>
              <w:pStyle w:val="Compact"/>
              <w:jc w:val="left"/>
            </w:pPr>
            <w:r>
              <w:t xml:space="preserve">Receive PCC / division scope list</w:t>
            </w:r>
          </w:p>
        </w:tc>
        <w:tc>
          <w:tcPr/>
          <w:p>
            <w:pPr>
              <w:pStyle w:val="Compact"/>
              <w:jc w:val="left"/>
            </w:pPr>
            <w:r>
              <w:t xml:space="preserve">Link on Project; notification</w:t>
            </w:r>
          </w:p>
        </w:tc>
        <w:tc>
          <w:tcPr/>
          <w:p>
            <w:pPr>
              <w:pStyle w:val="Compact"/>
              <w:jc w:val="left"/>
            </w:pPr>
            <w:r>
              <w:t xml:space="preserve">Config</w:t>
            </w:r>
          </w:p>
        </w:tc>
        <w:tc>
          <w:tcPr/>
          <w:p>
            <w:pPr>
              <w:pStyle w:val="Compact"/>
              <w:jc w:val="left"/>
            </w:pPr>
            <w:r>
              <w:t xml:space="preserve">P1</w:t>
            </w:r>
          </w:p>
        </w:tc>
        <w:tc>
          <w:tcPr/>
          <w:p>
            <w:pPr>
              <w:pStyle w:val="Compact"/>
              <w:jc w:val="left"/>
            </w:pPr>
            <w:r>
              <w:t xml:space="preserve">S</w:t>
            </w:r>
          </w:p>
        </w:tc>
        <w:tc>
          <w:tcPr/>
          <w:p>
            <w:pPr>
              <w:pStyle w:val="Compact"/>
              <w:jc w:val="left"/>
            </w:pPr>
            <w:r>
              <w:t xml:space="preserve">PCC linked from the project; engineering tasks assigned</w:t>
            </w:r>
          </w:p>
        </w:tc>
      </w:tr>
      <w:tr>
        <w:tc>
          <w:tcPr/>
          <w:p>
            <w:pPr>
              <w:pStyle w:val="Compact"/>
              <w:jc w:val="left"/>
            </w:pPr>
            <w:r>
              <w:t xml:space="preserve">E-02</w:t>
            </w:r>
          </w:p>
        </w:tc>
        <w:tc>
          <w:tcPr/>
          <w:p>
            <w:pPr>
              <w:pStyle w:val="Compact"/>
              <w:jc w:val="left"/>
            </w:pPr>
            <w:r>
              <w:t xml:space="preserve">Engineering</w:t>
            </w:r>
          </w:p>
        </w:tc>
        <w:tc>
          <w:tcPr/>
          <w:p>
            <w:pPr>
              <w:pStyle w:val="Compact"/>
              <w:jc w:val="left"/>
            </w:pPr>
            <w:r>
              <w:t xml:space="preserve">Prepare engineering programme and design/drawings</w:t>
            </w:r>
          </w:p>
        </w:tc>
        <w:tc>
          <w:tcPr/>
          <w:p>
            <w:pPr>
              <w:pStyle w:val="Compact"/>
              <w:jc w:val="left"/>
            </w:pPr>
            <w:r>
              <w:t xml:space="preserve">Engineering tasks + Drawing Register (revisions, approvals, transmittals, Drive links)</w:t>
            </w:r>
          </w:p>
        </w:tc>
        <w:tc>
          <w:tcPr/>
          <w:p>
            <w:pPr>
              <w:pStyle w:val="Compact"/>
              <w:jc w:val="left"/>
            </w:pPr>
            <w:r>
              <w:t xml:space="preserve">Custom (no-code +</w:t>
            </w:r>
            <w:r>
              <w:t xml:space="preserve"> </w:t>
            </w:r>
            <w:r>
              <w:rPr>
                <w:bCs/>
                <w:b/>
              </w:rPr>
              <w:t xml:space="preserve">workflow</w:t>
            </w:r>
            <w:r>
              <w:t xml:space="preserve">)</w:t>
            </w:r>
          </w:p>
        </w:tc>
        <w:tc>
          <w:tcPr/>
          <w:p>
            <w:pPr>
              <w:pStyle w:val="Compact"/>
              <w:jc w:val="left"/>
            </w:pPr>
            <w:r>
              <w:t xml:space="preserve">P1</w:t>
            </w:r>
          </w:p>
        </w:tc>
        <w:tc>
          <w:tcPr/>
          <w:p>
            <w:pPr>
              <w:pStyle w:val="Compact"/>
              <w:jc w:val="left"/>
            </w:pPr>
            <w:r>
              <w:t xml:space="preserve">L</w:t>
            </w:r>
          </w:p>
        </w:tc>
        <w:tc>
          <w:tcPr/>
          <w:p>
            <w:pPr>
              <w:pStyle w:val="Compact"/>
              <w:jc w:val="left"/>
            </w:pPr>
            <w:r>
              <w:t xml:space="preserve">9 drawings with revision tables and Drive links; MSCAST Drawing Register report.</w:t>
            </w:r>
            <w:r>
              <w:t xml:space="preserve"> </w:t>
            </w:r>
            <w:r>
              <w:rPr>
                <w:bCs/>
                <w:b/>
              </w:rPr>
              <w:t xml:space="preserve">Driven by the</w:t>
            </w:r>
            <w:r>
              <w:rPr>
                <w:bCs/>
                <w:b/>
              </w:rPr>
              <w:t xml:space="preserve"> </w:t>
            </w:r>
            <w:r>
              <w:rPr>
                <w:bCs/>
                <w:b/>
              </w:rPr>
              <w:t xml:space="preserve">‘</w:t>
            </w:r>
            <w:r>
              <w:rPr>
                <w:bCs/>
                <w:b/>
              </w:rPr>
              <w:t xml:space="preserve">MSCAST Drawing Release</w:t>
            </w:r>
            <w:r>
              <w:rPr>
                <w:bCs/>
                <w:b/>
              </w:rPr>
              <w:t xml:space="preserve">’</w:t>
            </w:r>
            <w:r>
              <w:rPr>
                <w:bCs/>
                <w:b/>
              </w:rPr>
              <w:t xml:space="preserve"> </w:t>
            </w:r>
            <w:r>
              <w:rPr>
                <w:bCs/>
                <w:b/>
              </w:rPr>
              <w:t xml:space="preserve">workflow</w:t>
            </w:r>
            <w:r>
              <w:t xml:space="preserve">: Draft → For Customer Approval → Approved by Customer → Released for Manufacture → Superseded.</w:t>
            </w:r>
            <w:r>
              <w:t xml:space="preserve"> </w:t>
            </w:r>
            <w:r>
              <w:rPr>
                <w:iCs/>
                <w:i/>
              </w:rPr>
              <w:t xml:space="preserve">Released for Manufacture</w:t>
            </w:r>
            <w:r>
              <w:t xml:space="preserve"> </w:t>
            </w:r>
            <w:r>
              <w:t xml:space="preserve">is reachable only from</w:t>
            </w:r>
            <w:r>
              <w:t xml:space="preserve"> </w:t>
            </w:r>
            <w:r>
              <w:rPr>
                <w:iCs/>
                <w:i/>
              </w:rPr>
              <w:t xml:space="preserve">Approved by Customer</w:t>
            </w:r>
            <w:r>
              <w:t xml:space="preserve"> </w:t>
            </w:r>
            <w:r>
              <w:t xml:space="preserve">and only by a Projects Manager, so a drawing cannot jump to released without the customer seeing it</w:t>
            </w:r>
          </w:p>
        </w:tc>
      </w:tr>
      <w:tr>
        <w:tc>
          <w:tcPr/>
          <w:p>
            <w:pPr>
              <w:pStyle w:val="Compact"/>
              <w:jc w:val="left"/>
            </w:pPr>
            <w:r>
              <w:t xml:space="preserve">E-03</w:t>
            </w:r>
          </w:p>
        </w:tc>
        <w:tc>
          <w:tcPr/>
          <w:p>
            <w:pPr>
              <w:pStyle w:val="Compact"/>
              <w:jc w:val="left"/>
            </w:pPr>
            <w:r>
              <w:t xml:space="preserve">Engineering</w:t>
            </w:r>
          </w:p>
        </w:tc>
        <w:tc>
          <w:tcPr/>
          <w:p>
            <w:pPr>
              <w:pStyle w:val="Compact"/>
              <w:jc w:val="left"/>
            </w:pPr>
            <w:r>
              <w:t xml:space="preserve">Prepare MDF once drawings are final</w:t>
            </w:r>
          </w:p>
        </w:tc>
        <w:tc>
          <w:tcPr/>
          <w:p>
            <w:pPr>
              <w:pStyle w:val="Compact"/>
              <w:jc w:val="left"/>
            </w:pPr>
            <w:r>
              <w:t xml:space="preserve">Engineering BOM or custom</w:t>
            </w:r>
            <w:r>
              <w:t xml:space="preserve"> </w:t>
            </w:r>
            <w:r>
              <w:t xml:space="preserve">‘</w:t>
            </w:r>
            <w:r>
              <w:t xml:space="preserve">MDF</w:t>
            </w:r>
            <w:r>
              <w:t xml:space="preserve">’</w:t>
            </w:r>
            <w:r>
              <w:t xml:space="preserve"> </w:t>
            </w:r>
            <w:r>
              <w:t xml:space="preserve">doctype with print; generates Material Requests</w:t>
            </w:r>
          </w:p>
        </w:tc>
        <w:tc>
          <w:tcPr/>
          <w:p>
            <w:pPr>
              <w:pStyle w:val="Compact"/>
              <w:jc w:val="left"/>
            </w:pPr>
            <w:r>
              <w:t xml:space="preserve">Config + custom print</w:t>
            </w:r>
          </w:p>
        </w:tc>
        <w:tc>
          <w:tcPr/>
          <w:p>
            <w:pPr>
              <w:pStyle w:val="Compact"/>
              <w:jc w:val="left"/>
            </w:pPr>
            <w:r>
              <w:t xml:space="preserve">P1</w:t>
            </w:r>
          </w:p>
        </w:tc>
        <w:tc>
          <w:tcPr/>
          <w:p>
            <w:pPr>
              <w:pStyle w:val="Compact"/>
              <w:jc w:val="left"/>
            </w:pPr>
            <w:r>
              <w:t xml:space="preserve">M</w:t>
            </w:r>
          </w:p>
        </w:tc>
        <w:tc>
          <w:tcPr/>
          <w:p>
            <w:pPr>
              <w:pStyle w:val="Compact"/>
              <w:jc w:val="left"/>
            </w:pPr>
            <w:r>
              <w:t xml:space="preserve">3 MDFs (WSU, Mould, Hydraulics) + MDF print format</w:t>
            </w:r>
          </w:p>
        </w:tc>
      </w:tr>
      <w:tr>
        <w:tc>
          <w:tcPr/>
          <w:p>
            <w:pPr>
              <w:pStyle w:val="Compact"/>
              <w:jc w:val="left"/>
            </w:pPr>
            <w:r>
              <w:t xml:space="preserve">E-04</w:t>
            </w:r>
          </w:p>
        </w:tc>
        <w:tc>
          <w:tcPr/>
          <w:p>
            <w:pPr>
              <w:pStyle w:val="Compact"/>
              <w:jc w:val="left"/>
            </w:pPr>
            <w:r>
              <w:t xml:space="preserve">Engineering</w:t>
            </w:r>
          </w:p>
        </w:tc>
        <w:tc>
          <w:tcPr/>
          <w:p>
            <w:pPr>
              <w:pStyle w:val="Compact"/>
              <w:jc w:val="left"/>
            </w:pPr>
            <w:r>
              <w:t xml:space="preserve">Finalise extra bought-out item list</w:t>
            </w:r>
          </w:p>
        </w:tc>
        <w:tc>
          <w:tcPr/>
          <w:p>
            <w:pPr>
              <w:pStyle w:val="Compact"/>
              <w:jc w:val="left"/>
            </w:pPr>
            <w:r>
              <w:t xml:space="preserve">Bought-out item groups; Material Request from BOM/MDF</w:t>
            </w:r>
          </w:p>
        </w:tc>
        <w:tc>
          <w:tcPr/>
          <w:p>
            <w:pPr>
              <w:pStyle w:val="Compact"/>
              <w:jc w:val="left"/>
            </w:pPr>
            <w:r>
              <w:t xml:space="preserve">Standard</w:t>
            </w:r>
          </w:p>
        </w:tc>
        <w:tc>
          <w:tcPr/>
          <w:p>
            <w:pPr>
              <w:pStyle w:val="Compact"/>
              <w:jc w:val="left"/>
            </w:pPr>
            <w:r>
              <w:t xml:space="preserve">P1/P2</w:t>
            </w:r>
          </w:p>
        </w:tc>
        <w:tc>
          <w:tcPr/>
          <w:p>
            <w:pPr>
              <w:pStyle w:val="Compact"/>
              <w:jc w:val="left"/>
            </w:pPr>
            <w:r>
              <w:t xml:space="preserve">S</w:t>
            </w:r>
          </w:p>
        </w:tc>
        <w:tc>
          <w:tcPr/>
          <w:p>
            <w:pPr>
              <w:pStyle w:val="Compact"/>
              <w:jc w:val="left"/>
            </w:pPr>
            <w:r>
              <w:t xml:space="preserve">Bought-out item groups; Material Request raised from the MDF lists</w:t>
            </w:r>
          </w:p>
        </w:tc>
      </w:tr>
      <w:tr>
        <w:tc>
          <w:tcPr/>
          <w:p>
            <w:pPr>
              <w:pStyle w:val="Compact"/>
              <w:jc w:val="left"/>
            </w:pPr>
            <w:r>
              <w:t xml:space="preserve">E-05</w:t>
            </w:r>
          </w:p>
        </w:tc>
        <w:tc>
          <w:tcPr/>
          <w:p>
            <w:pPr>
              <w:pStyle w:val="Compact"/>
              <w:jc w:val="left"/>
            </w:pPr>
            <w:r>
              <w:t xml:space="preserve">Engineering</w:t>
            </w:r>
          </w:p>
        </w:tc>
        <w:tc>
          <w:tcPr/>
          <w:p>
            <w:pPr>
              <w:pStyle w:val="Compact"/>
              <w:jc w:val="left"/>
            </w:pPr>
            <w:r>
              <w:t xml:space="preserve">Send MDF and bought-out list to Procurement; follow up</w:t>
            </w:r>
          </w:p>
        </w:tc>
        <w:tc>
          <w:tcPr/>
          <w:p>
            <w:pPr>
              <w:pStyle w:val="Compact"/>
              <w:jc w:val="left"/>
            </w:pPr>
            <w:r>
              <w:t xml:space="preserve">MDF submit → Material Request + notification; Procurement Tracker report</w:t>
            </w:r>
          </w:p>
        </w:tc>
        <w:tc>
          <w:tcPr/>
          <w:p>
            <w:pPr>
              <w:pStyle w:val="Compact"/>
              <w:jc w:val="left"/>
            </w:pPr>
            <w:r>
              <w:t xml:space="preserve">Config</w:t>
            </w:r>
          </w:p>
        </w:tc>
        <w:tc>
          <w:tcPr/>
          <w:p>
            <w:pPr>
              <w:pStyle w:val="Compact"/>
              <w:jc w:val="left"/>
            </w:pPr>
            <w:r>
              <w:t xml:space="preserve">P2</w:t>
            </w:r>
          </w:p>
        </w:tc>
        <w:tc>
          <w:tcPr/>
          <w:p>
            <w:pPr>
              <w:pStyle w:val="Compact"/>
              <w:jc w:val="left"/>
            </w:pPr>
            <w:r>
              <w:t xml:space="preserve">S</w:t>
            </w:r>
          </w:p>
        </w:tc>
        <w:tc>
          <w:tcPr/>
          <w:p>
            <w:pPr>
              <w:pStyle w:val="Compact"/>
              <w:jc w:val="left"/>
            </w:pPr>
            <w:r>
              <w:t xml:space="preserve">MSCAST Transmittal register + note print; drawing set issued to the customer (acknowledged) and to the fabricator</w:t>
            </w:r>
          </w:p>
        </w:tc>
      </w:tr>
      <w:tr>
        <w:tc>
          <w:tcPr/>
          <w:p>
            <w:pPr>
              <w:pStyle w:val="Compact"/>
              <w:jc w:val="left"/>
            </w:pPr>
            <w:r>
              <w:t xml:space="preserve">E-06</w:t>
            </w:r>
          </w:p>
        </w:tc>
        <w:tc>
          <w:tcPr/>
          <w:p>
            <w:pPr>
              <w:pStyle w:val="Compact"/>
              <w:jc w:val="left"/>
            </w:pPr>
            <w:r>
              <w:t xml:space="preserve">Engineering</w:t>
            </w:r>
          </w:p>
        </w:tc>
        <w:tc>
          <w:tcPr/>
          <w:p>
            <w:pPr>
              <w:pStyle w:val="Compact"/>
              <w:jc w:val="left"/>
            </w:pPr>
            <w:r>
              <w:t xml:space="preserve">Capture engineering man-hours equipment-wise and project-wise</w:t>
            </w:r>
          </w:p>
        </w:tc>
        <w:tc>
          <w:tcPr/>
          <w:p>
            <w:pPr>
              <w:pStyle w:val="Compact"/>
              <w:jc w:val="left"/>
            </w:pPr>
            <w:r>
              <w:t xml:space="preserve">Timesheet with custom</w:t>
            </w:r>
            <w:r>
              <w:t xml:space="preserve"> </w:t>
            </w:r>
            <w:r>
              <w:t xml:space="preserve">‘</w:t>
            </w:r>
            <w:r>
              <w:t xml:space="preserve">Equipment</w:t>
            </w:r>
            <w:r>
              <w:t xml:space="preserve">’</w:t>
            </w:r>
            <w:r>
              <w:t xml:space="preserve"> </w:t>
            </w:r>
            <w:r>
              <w:t xml:space="preserve">field + man-hour report</w:t>
            </w:r>
          </w:p>
        </w:tc>
        <w:tc>
          <w:tcPr/>
          <w:p>
            <w:pPr>
              <w:pStyle w:val="Compact"/>
              <w:jc w:val="left"/>
            </w:pPr>
            <w:r>
              <w:t xml:space="preserve">Config + custom field/report</w:t>
            </w:r>
          </w:p>
        </w:tc>
        <w:tc>
          <w:tcPr/>
          <w:p>
            <w:pPr>
              <w:pStyle w:val="Compact"/>
              <w:jc w:val="left"/>
            </w:pPr>
            <w:r>
              <w:t xml:space="preserve">P1</w:t>
            </w:r>
          </w:p>
        </w:tc>
        <w:tc>
          <w:tcPr/>
          <w:p>
            <w:pPr>
              <w:pStyle w:val="Compact"/>
              <w:jc w:val="left"/>
            </w:pPr>
            <w:r>
              <w:t xml:space="preserve">S</w:t>
            </w:r>
          </w:p>
        </w:tc>
        <w:tc>
          <w:tcPr/>
          <w:p>
            <w:pPr>
              <w:pStyle w:val="Compact"/>
              <w:jc w:val="left"/>
            </w:pPr>
            <w:r>
              <w:t xml:space="preserve">Timesheets with Equipment field;</w:t>
            </w:r>
            <w:r>
              <w:t xml:space="preserve"> </w:t>
            </w:r>
            <w:r>
              <w:t xml:space="preserve">‘</w:t>
            </w:r>
            <w:r>
              <w:t xml:space="preserve">Engineering Hours by Activity</w:t>
            </w:r>
            <w:r>
              <w:t xml:space="preserve">’</w:t>
            </w:r>
            <w:r>
              <w:t xml:space="preserve"> </w:t>
            </w:r>
            <w:r>
              <w:t xml:space="preserve">chart. The overnight checks flag any open project with no time ever booked</w:t>
            </w:r>
          </w:p>
        </w:tc>
      </w:tr>
      <w:tr>
        <w:tc>
          <w:tcPr/>
          <w:p>
            <w:pPr>
              <w:pStyle w:val="Compact"/>
              <w:jc w:val="left"/>
            </w:pPr>
            <w:r>
              <w:t xml:space="preserve">P-01</w:t>
            </w:r>
          </w:p>
        </w:tc>
        <w:tc>
          <w:tcPr/>
          <w:p>
            <w:pPr>
              <w:pStyle w:val="Compact"/>
              <w:jc w:val="left"/>
            </w:pPr>
            <w:r>
              <w:t xml:space="preserve">Procurement</w:t>
            </w:r>
          </w:p>
        </w:tc>
        <w:tc>
          <w:tcPr/>
          <w:p>
            <w:pPr>
              <w:pStyle w:val="Compact"/>
              <w:jc w:val="left"/>
            </w:pPr>
            <w:r>
              <w:t xml:space="preserve">Receive PCC, drawings, MDF and bought-out list</w:t>
            </w:r>
          </w:p>
        </w:tc>
        <w:tc>
          <w:tcPr/>
          <w:p>
            <w:pPr>
              <w:pStyle w:val="Compact"/>
              <w:jc w:val="left"/>
            </w:pPr>
            <w:r>
              <w:t xml:space="preserve">Links from Material Request to PCC/Drawing/MDF</w:t>
            </w:r>
          </w:p>
        </w:tc>
        <w:tc>
          <w:tcPr/>
          <w:p>
            <w:pPr>
              <w:pStyle w:val="Compact"/>
              <w:jc w:val="left"/>
            </w:pPr>
            <w:r>
              <w:t xml:space="preserve">Config</w:t>
            </w:r>
          </w:p>
        </w:tc>
        <w:tc>
          <w:tcPr/>
          <w:p>
            <w:pPr>
              <w:pStyle w:val="Compact"/>
              <w:jc w:val="left"/>
            </w:pPr>
            <w:r>
              <w:t xml:space="preserve">P2</w:t>
            </w:r>
          </w:p>
        </w:tc>
        <w:tc>
          <w:tcPr/>
          <w:p>
            <w:pPr>
              <w:pStyle w:val="Compact"/>
              <w:jc w:val="left"/>
            </w:pPr>
            <w:r>
              <w:t xml:space="preserve">S</w:t>
            </w:r>
          </w:p>
        </w:tc>
        <w:tc>
          <w:tcPr/>
          <w:p>
            <w:pPr>
              <w:pStyle w:val="Compact"/>
              <w:jc w:val="left"/>
            </w:pPr>
            <w:r>
              <w:t xml:space="preserve">PCC, drawings and MDF linked into the procurement flow</w:t>
            </w:r>
          </w:p>
        </w:tc>
      </w:tr>
      <w:tr>
        <w:tc>
          <w:tcPr/>
          <w:p>
            <w:pPr>
              <w:pStyle w:val="Compact"/>
              <w:jc w:val="left"/>
            </w:pPr>
            <w:r>
              <w:t xml:space="preserve">P-02</w:t>
            </w:r>
          </w:p>
        </w:tc>
        <w:tc>
          <w:tcPr/>
          <w:p>
            <w:pPr>
              <w:pStyle w:val="Compact"/>
              <w:jc w:val="left"/>
            </w:pPr>
            <w:r>
              <w:t xml:space="preserve">Procurement</w:t>
            </w:r>
          </w:p>
        </w:tc>
        <w:tc>
          <w:tcPr/>
          <w:p>
            <w:pPr>
              <w:pStyle w:val="Compact"/>
              <w:jc w:val="left"/>
            </w:pPr>
            <w:r>
              <w:t xml:space="preserve">Send enquiries to vendors</w:t>
            </w:r>
          </w:p>
        </w:tc>
        <w:tc>
          <w:tcPr/>
          <w:p>
            <w:pPr>
              <w:pStyle w:val="Compact"/>
              <w:jc w:val="left"/>
            </w:pPr>
            <w:r>
              <w:t xml:space="preserve">Request for Quotation</w:t>
            </w:r>
          </w:p>
        </w:tc>
        <w:tc>
          <w:tcPr/>
          <w:p>
            <w:pPr>
              <w:pStyle w:val="Compact"/>
              <w:jc w:val="left"/>
            </w:pPr>
            <w:r>
              <w:t xml:space="preserve">Standard</w:t>
            </w:r>
          </w:p>
        </w:tc>
        <w:tc>
          <w:tcPr/>
          <w:p>
            <w:pPr>
              <w:pStyle w:val="Compact"/>
              <w:jc w:val="left"/>
            </w:pPr>
            <w:r>
              <w:t xml:space="preserve">P2</w:t>
            </w:r>
          </w:p>
        </w:tc>
        <w:tc>
          <w:tcPr/>
          <w:p>
            <w:pPr>
              <w:pStyle w:val="Compact"/>
              <w:jc w:val="left"/>
            </w:pPr>
            <w:r>
              <w:t xml:space="preserve">S</w:t>
            </w:r>
          </w:p>
        </w:tc>
        <w:tc>
          <w:tcPr/>
          <w:p>
            <w:pPr>
              <w:pStyle w:val="Compact"/>
              <w:jc w:val="left"/>
            </w:pPr>
            <w:r>
              <w:t xml:space="preserve">PUR-RFQ-2026-00001 to 3 suppliers for 3 items</w:t>
            </w:r>
          </w:p>
        </w:tc>
      </w:tr>
      <w:tr>
        <w:tc>
          <w:tcPr/>
          <w:p>
            <w:pPr>
              <w:pStyle w:val="Compact"/>
              <w:jc w:val="left"/>
            </w:pPr>
            <w:r>
              <w:t xml:space="preserve">P-03</w:t>
            </w:r>
          </w:p>
        </w:tc>
        <w:tc>
          <w:tcPr/>
          <w:p>
            <w:pPr>
              <w:pStyle w:val="Compact"/>
              <w:jc w:val="left"/>
            </w:pPr>
            <w:r>
              <w:t xml:space="preserve">Procurement</w:t>
            </w:r>
          </w:p>
        </w:tc>
        <w:tc>
          <w:tcPr/>
          <w:p>
            <w:pPr>
              <w:pStyle w:val="Compact"/>
              <w:jc w:val="left"/>
            </w:pPr>
            <w:r>
              <w:t xml:space="preserve">Techno-commercial comparison of offers and supplier selection</w:t>
            </w:r>
          </w:p>
        </w:tc>
        <w:tc>
          <w:tcPr/>
          <w:p>
            <w:pPr>
              <w:pStyle w:val="Compact"/>
              <w:jc w:val="left"/>
            </w:pPr>
            <w:r>
              <w:t xml:space="preserve">Supplier Quotation Comparison + custom technical scoring fields</w:t>
            </w:r>
          </w:p>
        </w:tc>
        <w:tc>
          <w:tcPr/>
          <w:p>
            <w:pPr>
              <w:pStyle w:val="Compact"/>
              <w:jc w:val="left"/>
            </w:pPr>
            <w:r>
              <w:t xml:space="preserve">Custom (light)</w:t>
            </w:r>
          </w:p>
        </w:tc>
        <w:tc>
          <w:tcPr/>
          <w:p>
            <w:pPr>
              <w:pStyle w:val="Compact"/>
              <w:jc w:val="left"/>
            </w:pPr>
            <w:r>
              <w:t xml:space="preserve">P2</w:t>
            </w:r>
          </w:p>
        </w:tc>
        <w:tc>
          <w:tcPr/>
          <w:p>
            <w:pPr>
              <w:pStyle w:val="Compact"/>
              <w:jc w:val="left"/>
            </w:pPr>
            <w:r>
              <w:t xml:space="preserve">M</w:t>
            </w:r>
          </w:p>
        </w:tc>
        <w:tc>
          <w:tcPr/>
          <w:p>
            <w:pPr>
              <w:pStyle w:val="Compact"/>
              <w:jc w:val="left"/>
            </w:pPr>
            <w:r>
              <w:t xml:space="preserve">2 supplier quotations with technical score, compliance, deviations, recommended flag</w:t>
            </w:r>
          </w:p>
        </w:tc>
      </w:tr>
      <w:tr>
        <w:tc>
          <w:tcPr/>
          <w:p>
            <w:pPr>
              <w:pStyle w:val="Compact"/>
              <w:jc w:val="left"/>
            </w:pPr>
            <w:r>
              <w:t xml:space="preserve">P-04</w:t>
            </w:r>
          </w:p>
        </w:tc>
        <w:tc>
          <w:tcPr/>
          <w:p>
            <w:pPr>
              <w:pStyle w:val="Compact"/>
              <w:jc w:val="left"/>
            </w:pPr>
            <w:r>
              <w:t xml:space="preserve">Procurement</w:t>
            </w:r>
          </w:p>
        </w:tc>
        <w:tc>
          <w:tcPr/>
          <w:p>
            <w:pPr>
              <w:pStyle w:val="Compact"/>
              <w:jc w:val="left"/>
            </w:pPr>
            <w:r>
              <w:t xml:space="preserve">Release PO with technical specifications, price, terms and conditions</w:t>
            </w:r>
          </w:p>
        </w:tc>
        <w:tc>
          <w:tcPr/>
          <w:p>
            <w:pPr>
              <w:pStyle w:val="Compact"/>
              <w:jc w:val="left"/>
            </w:pPr>
            <w:r>
              <w:t xml:space="preserve">Purchase Order + T&amp;C templates + spec attachments</w:t>
            </w:r>
          </w:p>
        </w:tc>
        <w:tc>
          <w:tcPr/>
          <w:p>
            <w:pPr>
              <w:pStyle w:val="Compact"/>
              <w:jc w:val="left"/>
            </w:pPr>
            <w:r>
              <w:t xml:space="preserve">Standard + print format</w:t>
            </w:r>
          </w:p>
        </w:tc>
        <w:tc>
          <w:tcPr/>
          <w:p>
            <w:pPr>
              <w:pStyle w:val="Compact"/>
              <w:jc w:val="left"/>
            </w:pPr>
            <w:r>
              <w:t xml:space="preserve">P2</w:t>
            </w:r>
          </w:p>
        </w:tc>
        <w:tc>
          <w:tcPr/>
          <w:p>
            <w:pPr>
              <w:pStyle w:val="Compact"/>
              <w:jc w:val="left"/>
            </w:pPr>
            <w:r>
              <w:t xml:space="preserve">S</w:t>
            </w:r>
          </w:p>
        </w:tc>
        <w:tc>
          <w:tcPr/>
          <w:p>
            <w:pPr>
              <w:pStyle w:val="Compact"/>
              <w:jc w:val="left"/>
            </w:pPr>
            <w:r>
              <w:t xml:space="preserve">Purchase orders with terms, PCC reference and budget.</w:t>
            </w:r>
            <w:r>
              <w:t xml:space="preserve"> </w:t>
            </w:r>
            <w:r>
              <w:rPr>
                <w:bCs/>
                <w:b/>
              </w:rPr>
              <w:t xml:space="preserve">Sent for approval by</w:t>
            </w:r>
            <w:r>
              <w:rPr>
                <w:bCs/>
                <w:b/>
              </w:rPr>
              <w:t xml:space="preserve"> </w:t>
            </w:r>
            <w:r>
              <w:rPr>
                <w:rStyle w:val="VerbatimChar"/>
                <w:bCs/>
                <w:b/>
              </w:rPr>
              <w:t xml:space="preserve">Purchase User</w:t>
            </w:r>
            <w:r>
              <w:rPr>
                <w:bCs/>
                <w:b/>
              </w:rPr>
              <w:t xml:space="preserve">, approved by a director; nobody holds both roles</w:t>
            </w:r>
            <w:r>
              <w:t xml:space="preserve">, so a purchase order always passes through two people</w:t>
            </w:r>
          </w:p>
        </w:tc>
      </w:tr>
      <w:tr>
        <w:tc>
          <w:tcPr/>
          <w:p>
            <w:pPr>
              <w:pStyle w:val="Compact"/>
              <w:jc w:val="left"/>
            </w:pPr>
            <w:r>
              <w:t xml:space="preserve">P-05</w:t>
            </w:r>
          </w:p>
        </w:tc>
        <w:tc>
          <w:tcPr/>
          <w:p>
            <w:pPr>
              <w:pStyle w:val="Compact"/>
              <w:jc w:val="left"/>
            </w:pPr>
            <w:r>
              <w:t xml:space="preserve">Procurement</w:t>
            </w:r>
          </w:p>
        </w:tc>
        <w:tc>
          <w:tcPr/>
          <w:p>
            <w:pPr>
              <w:pStyle w:val="Compact"/>
              <w:jc w:val="left"/>
            </w:pPr>
            <w:r>
              <w:t xml:space="preserve">Release drawings and MDF to equipment manufacturers</w:t>
            </w:r>
          </w:p>
        </w:tc>
        <w:tc>
          <w:tcPr/>
          <w:p>
            <w:pPr>
              <w:pStyle w:val="Compact"/>
              <w:jc w:val="left"/>
            </w:pPr>
            <w:r>
              <w:t xml:space="preserve">Drawing transmittal from Drawing Register</w:t>
            </w:r>
          </w:p>
        </w:tc>
        <w:tc>
          <w:tcPr/>
          <w:p>
            <w:pPr>
              <w:pStyle w:val="Compact"/>
              <w:jc w:val="left"/>
            </w:pPr>
            <w:r>
              <w:t xml:space="preserve">Custom (part of E-02)</w:t>
            </w:r>
          </w:p>
        </w:tc>
        <w:tc>
          <w:tcPr/>
          <w:p>
            <w:pPr>
              <w:pStyle w:val="Compact"/>
              <w:jc w:val="left"/>
            </w:pPr>
            <w:r>
              <w:t xml:space="preserve">P2</w:t>
            </w:r>
          </w:p>
        </w:tc>
        <w:tc>
          <w:tcPr/>
          <w:p>
            <w:pPr>
              <w:pStyle w:val="Compact"/>
              <w:jc w:val="left"/>
            </w:pPr>
            <w:r>
              <w:t xml:space="preserve">S</w:t>
            </w:r>
          </w:p>
        </w:tc>
        <w:tc>
          <w:tcPr/>
          <w:p>
            <w:pPr>
              <w:pStyle w:val="Compact"/>
              <w:jc w:val="left"/>
            </w:pPr>
            <w:r>
              <w:t xml:space="preserve">TRN-2026-00002 to Pushkar Fabricators with revision and sheet counts</w:t>
            </w:r>
          </w:p>
        </w:tc>
      </w:tr>
      <w:tr>
        <w:tc>
          <w:tcPr/>
          <w:p>
            <w:pPr>
              <w:pStyle w:val="Compact"/>
              <w:jc w:val="left"/>
            </w:pPr>
            <w:r>
              <w:t xml:space="preserve">P-06</w:t>
            </w:r>
          </w:p>
        </w:tc>
        <w:tc>
          <w:tcPr/>
          <w:p>
            <w:pPr>
              <w:pStyle w:val="Compact"/>
              <w:jc w:val="left"/>
            </w:pPr>
            <w:r>
              <w:t xml:space="preserve">Procurement</w:t>
            </w:r>
          </w:p>
        </w:tc>
        <w:tc>
          <w:tcPr/>
          <w:p>
            <w:pPr>
              <w:pStyle w:val="Compact"/>
              <w:jc w:val="left"/>
            </w:pPr>
            <w:r>
              <w:t xml:space="preserve">Arrange bought-outs and supply them to the manufacturer</w:t>
            </w:r>
          </w:p>
        </w:tc>
        <w:tc>
          <w:tcPr/>
          <w:p>
            <w:pPr>
              <w:pStyle w:val="Compact"/>
              <w:jc w:val="left"/>
            </w:pPr>
            <w:r>
              <w:t xml:space="preserve">Subcontracting supplied items / Stock Entry to vendor</w:t>
            </w:r>
          </w:p>
        </w:tc>
        <w:tc>
          <w:tcPr/>
          <w:p>
            <w:pPr>
              <w:pStyle w:val="Compact"/>
              <w:jc w:val="left"/>
            </w:pPr>
            <w:r>
              <w:t xml:space="preserve">Standard</w:t>
            </w:r>
          </w:p>
        </w:tc>
        <w:tc>
          <w:tcPr/>
          <w:p>
            <w:pPr>
              <w:pStyle w:val="Compact"/>
              <w:jc w:val="left"/>
            </w:pPr>
            <w:r>
              <w:t xml:space="preserve">P2</w:t>
            </w:r>
          </w:p>
        </w:tc>
        <w:tc>
          <w:tcPr/>
          <w:p>
            <w:pPr>
              <w:pStyle w:val="Compact"/>
              <w:jc w:val="left"/>
            </w:pPr>
            <w:r>
              <w:t xml:space="preserve">S</w:t>
            </w:r>
          </w:p>
        </w:tc>
        <w:tc>
          <w:tcPr/>
          <w:p>
            <w:pPr>
              <w:pStyle w:val="Compact"/>
              <w:jc w:val="left"/>
            </w:pPr>
            <w:r>
              <w:t xml:space="preserve">Free issue of plate and sections to the fabricator</w:t>
            </w:r>
          </w:p>
        </w:tc>
      </w:tr>
      <w:tr>
        <w:tc>
          <w:tcPr/>
          <w:p>
            <w:pPr>
              <w:pStyle w:val="Compact"/>
              <w:jc w:val="left"/>
            </w:pPr>
            <w:r>
              <w:t xml:space="preserve">P-07</w:t>
            </w:r>
          </w:p>
        </w:tc>
        <w:tc>
          <w:tcPr/>
          <w:p>
            <w:pPr>
              <w:pStyle w:val="Compact"/>
              <w:jc w:val="left"/>
            </w:pPr>
            <w:r>
              <w:t xml:space="preserve">Procurement</w:t>
            </w:r>
          </w:p>
        </w:tc>
        <w:tc>
          <w:tcPr/>
          <w:p>
            <w:pPr>
              <w:pStyle w:val="Compact"/>
              <w:jc w:val="left"/>
            </w:pPr>
            <w:r>
              <w:t xml:space="preserve">Supplier follow-up; coordinate inspection of equipment and bought-outs</w:t>
            </w:r>
          </w:p>
        </w:tc>
        <w:tc>
          <w:tcPr/>
          <w:p>
            <w:pPr>
              <w:pStyle w:val="Compact"/>
              <w:jc w:val="left"/>
            </w:pPr>
            <w:r>
              <w:t xml:space="preserve">Quality Inspection Templates + custom Inspection Plan per PO/project</w:t>
            </w:r>
          </w:p>
        </w:tc>
        <w:tc>
          <w:tcPr/>
          <w:p>
            <w:pPr>
              <w:pStyle w:val="Compact"/>
              <w:jc w:val="left"/>
            </w:pPr>
            <w:r>
              <w:t xml:space="preserve">Standard + custom</w:t>
            </w:r>
          </w:p>
        </w:tc>
        <w:tc>
          <w:tcPr/>
          <w:p>
            <w:pPr>
              <w:pStyle w:val="Compact"/>
              <w:jc w:val="left"/>
            </w:pPr>
            <w:r>
              <w:t xml:space="preserve">P2</w:t>
            </w:r>
          </w:p>
        </w:tc>
        <w:tc>
          <w:tcPr/>
          <w:p>
            <w:pPr>
              <w:pStyle w:val="Compact"/>
              <w:jc w:val="left"/>
            </w:pPr>
            <w:r>
              <w:t xml:space="preserve">M</w:t>
            </w:r>
          </w:p>
        </w:tc>
        <w:tc>
          <w:tcPr/>
          <w:p>
            <w:pPr>
              <w:pStyle w:val="Compact"/>
              <w:jc w:val="left"/>
            </w:pPr>
            <w:r>
              <w:t xml:space="preserve">4 inspection plans + templates on 4 items + 2 incoming inspections</w:t>
            </w:r>
          </w:p>
        </w:tc>
      </w:tr>
      <w:tr>
        <w:tc>
          <w:tcPr/>
          <w:p>
            <w:pPr>
              <w:pStyle w:val="Compact"/>
              <w:jc w:val="left"/>
            </w:pPr>
            <w:r>
              <w:t xml:space="preserve">P-08</w:t>
            </w:r>
          </w:p>
        </w:tc>
        <w:tc>
          <w:tcPr/>
          <w:p>
            <w:pPr>
              <w:pStyle w:val="Compact"/>
              <w:jc w:val="left"/>
            </w:pPr>
            <w:r>
              <w:t xml:space="preserve">Procurement</w:t>
            </w:r>
          </w:p>
        </w:tc>
        <w:tc>
          <w:tcPr/>
          <w:p>
            <w:pPr>
              <w:pStyle w:val="Compact"/>
              <w:jc w:val="left"/>
            </w:pPr>
            <w:r>
              <w:t xml:space="preserve">Release supplier payments against invoice/proforma/internal memo invoice with certification via Billing Routing Memo (BRM) to Accounts</w:t>
            </w:r>
          </w:p>
        </w:tc>
        <w:tc>
          <w:tcPr/>
          <w:p>
            <w:pPr>
              <w:pStyle w:val="Compact"/>
              <w:jc w:val="left"/>
            </w:pPr>
            <w:r>
              <w:t xml:space="preserve">Custom</w:t>
            </w:r>
            <w:r>
              <w:t xml:space="preserve"> </w:t>
            </w:r>
            <w:r>
              <w:t xml:space="preserve">‘</w:t>
            </w:r>
            <w:r>
              <w:t xml:space="preserve">BRM</w:t>
            </w:r>
            <w:r>
              <w:t xml:space="preserve">’</w:t>
            </w:r>
            <w:r>
              <w:t xml:space="preserve"> </w:t>
            </w:r>
            <w:r>
              <w:t xml:space="preserve">doctype + workflow; Payment Entry allowed only against a certified BRM</w:t>
            </w:r>
          </w:p>
        </w:tc>
        <w:tc>
          <w:tcPr/>
          <w:p>
            <w:pPr>
              <w:pStyle w:val="Compact"/>
              <w:jc w:val="left"/>
            </w:pPr>
            <w:r>
              <w:t xml:space="preserve">Custom (no-code + server script)</w:t>
            </w:r>
          </w:p>
        </w:tc>
        <w:tc>
          <w:tcPr/>
          <w:p>
            <w:pPr>
              <w:pStyle w:val="Compact"/>
              <w:jc w:val="left"/>
            </w:pPr>
            <w:r>
              <w:t xml:space="preserve">P2/P4</w:t>
            </w:r>
          </w:p>
        </w:tc>
        <w:tc>
          <w:tcPr/>
          <w:p>
            <w:pPr>
              <w:pStyle w:val="Compact"/>
              <w:jc w:val="left"/>
            </w:pPr>
            <w:r>
              <w:t xml:space="preserve">M</w:t>
            </w:r>
          </w:p>
        </w:tc>
        <w:tc>
          <w:tcPr/>
          <w:p>
            <w:pPr>
              <w:pStyle w:val="Compact"/>
              <w:jc w:val="left"/>
            </w:pPr>
            <w:r>
              <w:t xml:space="preserve">3 BRMs + print format + BRM Register report. Purchase prepares and may reject;</w:t>
            </w:r>
            <w:r>
              <w:t xml:space="preserve"> </w:t>
            </w:r>
            <w:r>
              <w:rPr>
                <w:bCs/>
                <w:b/>
              </w:rPr>
              <w:t xml:space="preserve">a director certifies</w:t>
            </w:r>
            <w:r>
              <w:t xml:space="preserve">; Accounts marks paid. Certification sits with a director because certifying is what releases the money.</w:t>
            </w:r>
            <w:r>
              <w:t xml:space="preserve"> </w:t>
            </w:r>
            <w:r>
              <w:rPr>
                <w:bCs/>
                <w:b/>
              </w:rPr>
              <w:t xml:space="preserve">Known limitation (T6g):</w:t>
            </w:r>
            <w:r>
              <w:t xml:space="preserve"> </w:t>
            </w:r>
            <w:r>
              <w:t xml:space="preserve">a director also holds roles that can create a BRM and mark it paid, so the certificate does not by itself prove three people were involved. The payment block does hold for everyone</w:t>
            </w:r>
          </w:p>
        </w:tc>
      </w:tr>
      <w:tr>
        <w:tc>
          <w:tcPr/>
          <w:p>
            <w:pPr>
              <w:pStyle w:val="Compact"/>
              <w:jc w:val="left"/>
            </w:pPr>
            <w:r>
              <w:t xml:space="preserve">P-09</w:t>
            </w:r>
          </w:p>
        </w:tc>
        <w:tc>
          <w:tcPr/>
          <w:p>
            <w:pPr>
              <w:pStyle w:val="Compact"/>
              <w:jc w:val="left"/>
            </w:pPr>
            <w:r>
              <w:t xml:space="preserve">Procurement</w:t>
            </w:r>
          </w:p>
        </w:tc>
        <w:tc>
          <w:tcPr/>
          <w:p>
            <w:pPr>
              <w:pStyle w:val="Compact"/>
              <w:jc w:val="left"/>
            </w:pPr>
            <w:r>
              <w:t xml:space="preserve">Track POs against PCC and update status (PCC updation)</w:t>
            </w:r>
          </w:p>
        </w:tc>
        <w:tc>
          <w:tcPr/>
          <w:p>
            <w:pPr>
              <w:pStyle w:val="Compact"/>
              <w:jc w:val="left"/>
            </w:pPr>
            <w:r>
              <w:t xml:space="preserve">PO vs PCC report + PCC status column</w:t>
            </w:r>
          </w:p>
        </w:tc>
        <w:tc>
          <w:tcPr/>
          <w:p>
            <w:pPr>
              <w:pStyle w:val="Compact"/>
              <w:jc w:val="left"/>
            </w:pPr>
            <w:r>
              <w:t xml:space="preserve">Custom (report)</w:t>
            </w:r>
          </w:p>
        </w:tc>
        <w:tc>
          <w:tcPr/>
          <w:p>
            <w:pPr>
              <w:pStyle w:val="Compact"/>
              <w:jc w:val="left"/>
            </w:pPr>
            <w:r>
              <w:t xml:space="preserve">P2</w:t>
            </w:r>
          </w:p>
        </w:tc>
        <w:tc>
          <w:tcPr/>
          <w:p>
            <w:pPr>
              <w:pStyle w:val="Compact"/>
              <w:jc w:val="left"/>
            </w:pPr>
            <w:r>
              <w:t xml:space="preserve">S</w:t>
            </w:r>
          </w:p>
        </w:tc>
        <w:tc>
          <w:tcPr/>
          <w:p>
            <w:pPr>
              <w:pStyle w:val="Compact"/>
              <w:jc w:val="left"/>
            </w:pPr>
            <w:r>
              <w:t xml:space="preserve">MSCAST PO vs PCC Variance report with committed % and variance</w:t>
            </w:r>
          </w:p>
        </w:tc>
      </w:tr>
      <w:tr>
        <w:tc>
          <w:tcPr/>
          <w:p>
            <w:pPr>
              <w:pStyle w:val="Compact"/>
              <w:jc w:val="left"/>
            </w:pPr>
            <w:r>
              <w:t xml:space="preserve">P-10</w:t>
            </w:r>
          </w:p>
        </w:tc>
        <w:tc>
          <w:tcPr/>
          <w:p>
            <w:pPr>
              <w:pStyle w:val="Compact"/>
              <w:jc w:val="left"/>
            </w:pPr>
            <w:r>
              <w:t xml:space="preserve">Procurement</w:t>
            </w:r>
          </w:p>
        </w:tc>
        <w:tc>
          <w:tcPr/>
          <w:p>
            <w:pPr>
              <w:pStyle w:val="Compact"/>
              <w:jc w:val="left"/>
            </w:pPr>
            <w:r>
              <w:t xml:space="preserve">Collect vendor stock declaration of free-issue items project-wise</w:t>
            </w:r>
          </w:p>
        </w:tc>
        <w:tc>
          <w:tcPr/>
          <w:p>
            <w:pPr>
              <w:pStyle w:val="Compact"/>
              <w:jc w:val="left"/>
            </w:pPr>
            <w:r>
              <w:t xml:space="preserve">Vendor-wise, project-wise supplied-item balance report</w:t>
            </w:r>
          </w:p>
        </w:tc>
        <w:tc>
          <w:tcPr/>
          <w:p>
            <w:pPr>
              <w:pStyle w:val="Compact"/>
              <w:jc w:val="left"/>
            </w:pPr>
            <w:r>
              <w:t xml:space="preserve">Standard + custom</w:t>
            </w:r>
          </w:p>
        </w:tc>
        <w:tc>
          <w:tcPr/>
          <w:p>
            <w:pPr>
              <w:pStyle w:val="Compact"/>
              <w:jc w:val="left"/>
            </w:pPr>
            <w:r>
              <w:t xml:space="preserve">P2</w:t>
            </w:r>
          </w:p>
        </w:tc>
        <w:tc>
          <w:tcPr/>
          <w:p>
            <w:pPr>
              <w:pStyle w:val="Compact"/>
              <w:jc w:val="left"/>
            </w:pPr>
            <w:r>
              <w:t xml:space="preserve">S</w:t>
            </w:r>
          </w:p>
        </w:tc>
        <w:tc>
          <w:tcPr/>
          <w:p>
            <w:pPr>
              <w:pStyle w:val="Compact"/>
              <w:jc w:val="left"/>
            </w:pPr>
            <w:r>
              <w:t xml:space="preserve">Free Issue at Vendor report by item and value</w:t>
            </w:r>
          </w:p>
        </w:tc>
      </w:tr>
      <w:tr>
        <w:tc>
          <w:tcPr/>
          <w:p>
            <w:pPr>
              <w:pStyle w:val="Compact"/>
              <w:jc w:val="left"/>
            </w:pPr>
            <w:r>
              <w:t xml:space="preserve">P-11</w:t>
            </w:r>
          </w:p>
        </w:tc>
        <w:tc>
          <w:tcPr/>
          <w:p>
            <w:pPr>
              <w:pStyle w:val="Compact"/>
              <w:jc w:val="left"/>
            </w:pPr>
            <w:r>
              <w:t xml:space="preserve">Procurement</w:t>
            </w:r>
          </w:p>
        </w:tc>
        <w:tc>
          <w:tcPr/>
          <w:p>
            <w:pPr>
              <w:pStyle w:val="Compact"/>
              <w:jc w:val="left"/>
            </w:pPr>
            <w:r>
              <w:t xml:space="preserve">Prepare Material Dispatch Memo (MDM) → Delivery Instruction to supplier</w:t>
            </w:r>
          </w:p>
        </w:tc>
        <w:tc>
          <w:tcPr/>
          <w:p>
            <w:pPr>
              <w:pStyle w:val="Compact"/>
              <w:jc w:val="left"/>
            </w:pPr>
            <w:r>
              <w:t xml:space="preserve">Custom</w:t>
            </w:r>
            <w:r>
              <w:t xml:space="preserve"> </w:t>
            </w:r>
            <w:r>
              <w:t xml:space="preserve">‘</w:t>
            </w:r>
            <w:r>
              <w:t xml:space="preserve">MDM</w:t>
            </w:r>
            <w:r>
              <w:t xml:space="preserve">’</w:t>
            </w:r>
            <w:r>
              <w:t xml:space="preserve"> </w:t>
            </w:r>
            <w:r>
              <w:t xml:space="preserve">doctype → creates Delivery Instruction</w:t>
            </w:r>
          </w:p>
        </w:tc>
        <w:tc>
          <w:tcPr/>
          <w:p>
            <w:pPr>
              <w:pStyle w:val="Compact"/>
              <w:jc w:val="left"/>
            </w:pPr>
            <w:r>
              <w:t xml:space="preserve">Custom (no-code)</w:t>
            </w:r>
          </w:p>
        </w:tc>
        <w:tc>
          <w:tcPr/>
          <w:p>
            <w:pPr>
              <w:pStyle w:val="Compact"/>
              <w:jc w:val="left"/>
            </w:pPr>
            <w:r>
              <w:t xml:space="preserve">P3</w:t>
            </w:r>
          </w:p>
        </w:tc>
        <w:tc>
          <w:tcPr/>
          <w:p>
            <w:pPr>
              <w:pStyle w:val="Compact"/>
              <w:jc w:val="left"/>
            </w:pPr>
            <w:r>
              <w:t xml:space="preserve">M</w:t>
            </w:r>
          </w:p>
        </w:tc>
        <w:tc>
          <w:tcPr/>
          <w:p>
            <w:pPr>
              <w:pStyle w:val="Compact"/>
              <w:jc w:val="left"/>
            </w:pPr>
            <w:r>
              <w:t xml:space="preserve">MDM-2026-00001 with free-issue flag + print format</w:t>
            </w:r>
          </w:p>
        </w:tc>
      </w:tr>
      <w:tr>
        <w:tc>
          <w:tcPr/>
          <w:p>
            <w:pPr>
              <w:pStyle w:val="Compact"/>
              <w:jc w:val="left"/>
            </w:pPr>
            <w:r>
              <w:t xml:space="preserve">P-12</w:t>
            </w:r>
          </w:p>
        </w:tc>
        <w:tc>
          <w:tcPr/>
          <w:p>
            <w:pPr>
              <w:pStyle w:val="Compact"/>
              <w:jc w:val="left"/>
            </w:pPr>
            <w:r>
              <w:t xml:space="preserve">Procurement</w:t>
            </w:r>
          </w:p>
        </w:tc>
        <w:tc>
          <w:tcPr/>
          <w:p>
            <w:pPr>
              <w:pStyle w:val="Compact"/>
              <w:jc w:val="left"/>
            </w:pPr>
            <w:r>
              <w:t xml:space="preserve">Free-issue items list as Annexure-I with MDM</w:t>
            </w:r>
          </w:p>
        </w:tc>
        <w:tc>
          <w:tcPr/>
          <w:p>
            <w:pPr>
              <w:pStyle w:val="Compact"/>
              <w:jc w:val="left"/>
            </w:pPr>
            <w:r>
              <w:t xml:space="preserve">Annexure-I print format from MDM/Subcontracting data</w:t>
            </w:r>
          </w:p>
        </w:tc>
        <w:tc>
          <w:tcPr/>
          <w:p>
            <w:pPr>
              <w:pStyle w:val="Compact"/>
              <w:jc w:val="left"/>
            </w:pPr>
            <w:r>
              <w:t xml:space="preserve">Config (print format)</w:t>
            </w:r>
          </w:p>
        </w:tc>
        <w:tc>
          <w:tcPr/>
          <w:p>
            <w:pPr>
              <w:pStyle w:val="Compact"/>
              <w:jc w:val="left"/>
            </w:pPr>
            <w:r>
              <w:t xml:space="preserve">P3</w:t>
            </w:r>
          </w:p>
        </w:tc>
        <w:tc>
          <w:tcPr/>
          <w:p>
            <w:pPr>
              <w:pStyle w:val="Compact"/>
              <w:jc w:val="left"/>
            </w:pPr>
            <w:r>
              <w:t xml:space="preserve">S</w:t>
            </w:r>
          </w:p>
        </w:tc>
        <w:tc>
          <w:tcPr/>
          <w:p>
            <w:pPr>
              <w:pStyle w:val="Compact"/>
              <w:jc w:val="left"/>
            </w:pPr>
            <w:r>
              <w:t xml:space="preserve">Annexure-I printed with the Delivery Instruction</w:t>
            </w:r>
          </w:p>
        </w:tc>
      </w:tr>
      <w:tr>
        <w:tc>
          <w:tcPr/>
          <w:p>
            <w:pPr>
              <w:pStyle w:val="Compact"/>
              <w:jc w:val="left"/>
            </w:pPr>
            <w:r>
              <w:t xml:space="preserve">P-13</w:t>
            </w:r>
          </w:p>
        </w:tc>
        <w:tc>
          <w:tcPr/>
          <w:p>
            <w:pPr>
              <w:pStyle w:val="Compact"/>
              <w:jc w:val="left"/>
            </w:pPr>
            <w:r>
              <w:t xml:space="preserve">Procurement</w:t>
            </w:r>
          </w:p>
        </w:tc>
        <w:tc>
          <w:tcPr/>
          <w:p>
            <w:pPr>
              <w:pStyle w:val="Compact"/>
              <w:jc w:val="left"/>
            </w:pPr>
            <w:r>
              <w:t xml:space="preserve">Performance Bank Guarantee (PBG) certification</w:t>
            </w:r>
          </w:p>
        </w:tc>
        <w:tc>
          <w:tcPr/>
          <w:p>
            <w:pPr>
              <w:pStyle w:val="Compact"/>
              <w:jc w:val="left"/>
            </w:pPr>
            <w:r>
              <w:t xml:space="preserve">Bank Guarantee doctype + expiry notifications + BG register</w:t>
            </w:r>
          </w:p>
        </w:tc>
        <w:tc>
          <w:tcPr/>
          <w:p>
            <w:pPr>
              <w:pStyle w:val="Compact"/>
              <w:jc w:val="left"/>
            </w:pPr>
            <w:r>
              <w:t xml:space="preserve">Standard + config</w:t>
            </w:r>
          </w:p>
        </w:tc>
        <w:tc>
          <w:tcPr/>
          <w:p>
            <w:pPr>
              <w:pStyle w:val="Compact"/>
              <w:jc w:val="left"/>
            </w:pPr>
            <w:r>
              <w:t xml:space="preserve">P3</w:t>
            </w:r>
          </w:p>
        </w:tc>
        <w:tc>
          <w:tcPr/>
          <w:p>
            <w:pPr>
              <w:pStyle w:val="Compact"/>
              <w:jc w:val="left"/>
            </w:pPr>
            <w:r>
              <w:t xml:space="preserve">S</w:t>
            </w:r>
          </w:p>
        </w:tc>
        <w:tc>
          <w:tcPr/>
          <w:p>
            <w:pPr>
              <w:pStyle w:val="Compact"/>
              <w:jc w:val="left"/>
            </w:pPr>
            <w:r>
              <w:t xml:space="preserve">2 bank guarantees (ABG + PBG) with validity + 30-day expiry notification. The overnight checks also raise an exception as expiry approaches</w:t>
            </w:r>
          </w:p>
        </w:tc>
      </w:tr>
      <w:tr>
        <w:tc>
          <w:tcPr/>
          <w:p>
            <w:pPr>
              <w:pStyle w:val="Compact"/>
              <w:jc w:val="left"/>
            </w:pPr>
            <w:r>
              <w:t xml:space="preserve">EC-01</w:t>
            </w:r>
          </w:p>
        </w:tc>
        <w:tc>
          <w:tcPr/>
          <w:p>
            <w:pPr>
              <w:pStyle w:val="Compact"/>
              <w:jc w:val="left"/>
            </w:pPr>
            <w:r>
              <w:t xml:space="preserve">Erection &amp; Commissioning</w:t>
            </w:r>
          </w:p>
        </w:tc>
        <w:tc>
          <w:tcPr/>
          <w:p>
            <w:pPr>
              <w:pStyle w:val="Compact"/>
              <w:jc w:val="left"/>
            </w:pPr>
            <w:r>
              <w:t xml:space="preserve">Erection and commissioning of CCM at site</w:t>
            </w:r>
          </w:p>
        </w:tc>
        <w:tc>
          <w:tcPr/>
          <w:p>
            <w:pPr>
              <w:pStyle w:val="Compact"/>
              <w:jc w:val="left"/>
            </w:pPr>
            <w:r>
              <w:t xml:space="preserve">Site tasks, site timesheets, Expense Claims, commissioning report</w:t>
            </w:r>
          </w:p>
        </w:tc>
        <w:tc>
          <w:tcPr/>
          <w:p>
            <w:pPr>
              <w:pStyle w:val="Compact"/>
              <w:jc w:val="left"/>
            </w:pPr>
            <w:r>
              <w:t xml:space="preserve">Standard + config</w:t>
            </w:r>
          </w:p>
        </w:tc>
        <w:tc>
          <w:tcPr/>
          <w:p>
            <w:pPr>
              <w:pStyle w:val="Compact"/>
              <w:jc w:val="left"/>
            </w:pPr>
            <w:r>
              <w:t xml:space="preserve">P3</w:t>
            </w:r>
          </w:p>
        </w:tc>
        <w:tc>
          <w:tcPr/>
          <w:p>
            <w:pPr>
              <w:pStyle w:val="Compact"/>
              <w:jc w:val="left"/>
            </w:pPr>
            <w:r>
              <w:t xml:space="preserve">S</w:t>
            </w:r>
          </w:p>
        </w:tc>
        <w:tc>
          <w:tcPr/>
          <w:p>
            <w:pPr>
              <w:pStyle w:val="Compact"/>
              <w:jc w:val="left"/>
            </w:pPr>
            <w:r>
              <w:t xml:space="preserve">MSCAST Commissioning Report: 5 performance parameters, 6 trial heats, punch list, provisional acceptance + signature print</w:t>
            </w:r>
          </w:p>
        </w:tc>
      </w:tr>
      <w:tr>
        <w:tc>
          <w:tcPr/>
          <w:p>
            <w:pPr>
              <w:pStyle w:val="Compact"/>
              <w:jc w:val="left"/>
            </w:pPr>
            <w:r>
              <w:t xml:space="preserve">EC-02</w:t>
            </w:r>
          </w:p>
        </w:tc>
        <w:tc>
          <w:tcPr/>
          <w:p>
            <w:pPr>
              <w:pStyle w:val="Compact"/>
              <w:jc w:val="left"/>
            </w:pPr>
            <w:r>
              <w:t xml:space="preserve">Operations flow</w:t>
            </w:r>
          </w:p>
        </w:tc>
        <w:tc>
          <w:tcPr/>
          <w:p>
            <w:pPr>
              <w:pStyle w:val="Compact"/>
              <w:jc w:val="left"/>
            </w:pPr>
            <w:r>
              <w:t xml:space="preserve">Inspection → Packing → Loading → Transport → Commissioning</w:t>
            </w:r>
          </w:p>
        </w:tc>
        <w:tc>
          <w:tcPr/>
          <w:p>
            <w:pPr>
              <w:pStyle w:val="Compact"/>
              <w:jc w:val="left"/>
            </w:pPr>
            <w:r>
              <w:t xml:space="preserve">Quality Inspection gate before Delivery Note; Packing Slip; e-way bill</w:t>
            </w:r>
          </w:p>
        </w:tc>
        <w:tc>
          <w:tcPr/>
          <w:p>
            <w:pPr>
              <w:pStyle w:val="Compact"/>
              <w:jc w:val="left"/>
            </w:pPr>
            <w:r>
              <w:t xml:space="preserve">Standard + config</w:t>
            </w:r>
          </w:p>
        </w:tc>
        <w:tc>
          <w:tcPr/>
          <w:p>
            <w:pPr>
              <w:pStyle w:val="Compact"/>
              <w:jc w:val="left"/>
            </w:pPr>
            <w:r>
              <w:t xml:space="preserve">P2/P3</w:t>
            </w:r>
          </w:p>
        </w:tc>
        <w:tc>
          <w:tcPr/>
          <w:p>
            <w:pPr>
              <w:pStyle w:val="Compact"/>
              <w:jc w:val="left"/>
            </w:pPr>
            <w:r>
              <w:t xml:space="preserve">S</w:t>
            </w:r>
          </w:p>
        </w:tc>
        <w:tc>
          <w:tcPr/>
          <w:p>
            <w:pPr>
              <w:pStyle w:val="Compact"/>
              <w:jc w:val="left"/>
            </w:pPr>
            <w:r>
              <w:t xml:space="preserve">Quality inspection → delivery note with transport details; packing slip not demoed</w:t>
            </w:r>
          </w:p>
        </w:tc>
      </w:tr>
      <w:tr>
        <w:tc>
          <w:tcPr/>
          <w:p>
            <w:pPr>
              <w:pStyle w:val="Compact"/>
              <w:jc w:val="left"/>
            </w:pPr>
            <w:r>
              <w:t xml:space="preserve">A-01</w:t>
            </w:r>
          </w:p>
        </w:tc>
        <w:tc>
          <w:tcPr/>
          <w:p>
            <w:pPr>
              <w:pStyle w:val="Compact"/>
              <w:jc w:val="left"/>
            </w:pPr>
            <w:r>
              <w:t xml:space="preserve">Accounts</w:t>
            </w:r>
          </w:p>
        </w:tc>
        <w:tc>
          <w:tcPr/>
          <w:p>
            <w:pPr>
              <w:pStyle w:val="Compact"/>
              <w:jc w:val="left"/>
            </w:pPr>
            <w:r>
              <w:t xml:space="preserve">Check PO and contract before giving credit to vendor</w:t>
            </w:r>
          </w:p>
        </w:tc>
        <w:tc>
          <w:tcPr/>
          <w:p>
            <w:pPr>
              <w:pStyle w:val="Compact"/>
              <w:jc w:val="left"/>
            </w:pPr>
            <w:r>
              <w:t xml:space="preserve">Supplier payment terms; Purchase Invoice linked to PO; hold/approval</w:t>
            </w:r>
          </w:p>
        </w:tc>
        <w:tc>
          <w:tcPr/>
          <w:p>
            <w:pPr>
              <w:pStyle w:val="Compact"/>
              <w:jc w:val="left"/>
            </w:pPr>
            <w:r>
              <w:t xml:space="preserve">Standard</w:t>
            </w:r>
          </w:p>
        </w:tc>
        <w:tc>
          <w:tcPr/>
          <w:p>
            <w:pPr>
              <w:pStyle w:val="Compact"/>
              <w:jc w:val="left"/>
            </w:pPr>
            <w:r>
              <w:t xml:space="preserve">P4</w:t>
            </w:r>
          </w:p>
        </w:tc>
        <w:tc>
          <w:tcPr/>
          <w:p>
            <w:pPr>
              <w:pStyle w:val="Compact"/>
              <w:jc w:val="left"/>
            </w:pPr>
            <w:r>
              <w:t xml:space="preserve">S</w:t>
            </w:r>
          </w:p>
        </w:tc>
        <w:tc>
          <w:tcPr/>
          <w:p>
            <w:pPr>
              <w:pStyle w:val="Compact"/>
              <w:jc w:val="left"/>
            </w:pPr>
            <w:r>
              <w:t xml:space="preserve">Supplier credit limit set + PO/contract check</w:t>
            </w:r>
          </w:p>
        </w:tc>
      </w:tr>
      <w:tr>
        <w:tc>
          <w:tcPr/>
          <w:p>
            <w:pPr>
              <w:pStyle w:val="Compact"/>
              <w:jc w:val="left"/>
            </w:pPr>
            <w:r>
              <w:t xml:space="preserve">A-02</w:t>
            </w:r>
          </w:p>
        </w:tc>
        <w:tc>
          <w:tcPr/>
          <w:p>
            <w:pPr>
              <w:pStyle w:val="Compact"/>
              <w:jc w:val="left"/>
            </w:pPr>
            <w:r>
              <w:t xml:space="preserve">Accounts</w:t>
            </w:r>
          </w:p>
        </w:tc>
        <w:tc>
          <w:tcPr/>
          <w:p>
            <w:pPr>
              <w:pStyle w:val="Compact"/>
              <w:jc w:val="left"/>
            </w:pPr>
            <w:r>
              <w:t xml:space="preserve">Purchase voucher entries for bought-outs and equipment with taxes, duties, freight</w:t>
            </w:r>
          </w:p>
        </w:tc>
        <w:tc>
          <w:tcPr/>
          <w:p>
            <w:pPr>
              <w:pStyle w:val="Compact"/>
              <w:jc w:val="left"/>
            </w:pPr>
            <w:r>
              <w:t xml:space="preserve">Purchase Invoice with tax templates; Landed Cost Voucher</w:t>
            </w:r>
          </w:p>
        </w:tc>
        <w:tc>
          <w:tcPr/>
          <w:p>
            <w:pPr>
              <w:pStyle w:val="Compact"/>
              <w:jc w:val="left"/>
            </w:pPr>
            <w:r>
              <w:t xml:space="preserve">Standard</w:t>
            </w:r>
          </w:p>
        </w:tc>
        <w:tc>
          <w:tcPr/>
          <w:p>
            <w:pPr>
              <w:pStyle w:val="Compact"/>
              <w:jc w:val="left"/>
            </w:pPr>
            <w:r>
              <w:t xml:space="preserve">P4</w:t>
            </w:r>
          </w:p>
        </w:tc>
        <w:tc>
          <w:tcPr/>
          <w:p>
            <w:pPr>
              <w:pStyle w:val="Compact"/>
              <w:jc w:val="left"/>
            </w:pPr>
            <w:r>
              <w:t xml:space="preserve">S</w:t>
            </w:r>
          </w:p>
        </w:tc>
        <w:tc>
          <w:tcPr/>
          <w:p>
            <w:pPr>
              <w:pStyle w:val="Compact"/>
              <w:jc w:val="left"/>
            </w:pPr>
            <w:r>
              <w:t xml:space="preserve">Landed cost voucher MAT-LCV-2026-00001 (Rs 45,000 freight) apportioned onto the mould-tube receipt</w:t>
            </w:r>
          </w:p>
        </w:tc>
      </w:tr>
      <w:tr>
        <w:tc>
          <w:tcPr/>
          <w:p>
            <w:pPr>
              <w:pStyle w:val="Compact"/>
              <w:jc w:val="left"/>
            </w:pPr>
            <w:r>
              <w:t xml:space="preserve">A-03</w:t>
            </w:r>
          </w:p>
        </w:tc>
        <w:tc>
          <w:tcPr/>
          <w:p>
            <w:pPr>
              <w:pStyle w:val="Compact"/>
              <w:jc w:val="left"/>
            </w:pPr>
            <w:r>
              <w:t xml:space="preserve">Accounts</w:t>
            </w:r>
          </w:p>
        </w:tc>
        <w:tc>
          <w:tcPr/>
          <w:p>
            <w:pPr>
              <w:pStyle w:val="Compact"/>
              <w:jc w:val="left"/>
            </w:pPr>
            <w:r>
              <w:t xml:space="preserve">Check purchase invoices against PO qty, rates, terms</w:t>
            </w:r>
          </w:p>
        </w:tc>
        <w:tc>
          <w:tcPr/>
          <w:p>
            <w:pPr>
              <w:pStyle w:val="Compact"/>
              <w:jc w:val="left"/>
            </w:pPr>
            <w:r>
              <w:t xml:space="preserve">PO–PR–PI matching; over-billing allowance = 0</w:t>
            </w:r>
          </w:p>
        </w:tc>
        <w:tc>
          <w:tcPr/>
          <w:p>
            <w:pPr>
              <w:pStyle w:val="Compact"/>
              <w:jc w:val="left"/>
            </w:pPr>
            <w:r>
              <w:t xml:space="preserve">Standard</w:t>
            </w:r>
          </w:p>
        </w:tc>
        <w:tc>
          <w:tcPr/>
          <w:p>
            <w:pPr>
              <w:pStyle w:val="Compact"/>
              <w:jc w:val="left"/>
            </w:pPr>
            <w:r>
              <w:t xml:space="preserve">P4</w:t>
            </w:r>
          </w:p>
        </w:tc>
        <w:tc>
          <w:tcPr/>
          <w:p>
            <w:pPr>
              <w:pStyle w:val="Compact"/>
              <w:jc w:val="left"/>
            </w:pPr>
            <w:r>
              <w:t xml:space="preserve">S</w:t>
            </w:r>
          </w:p>
        </w:tc>
        <w:tc>
          <w:tcPr/>
          <w:p>
            <w:pPr>
              <w:pStyle w:val="Compact"/>
              <w:jc w:val="left"/>
            </w:pPr>
            <w:r>
              <w:t xml:space="preserve">Purchase invoice matched to the purchase receipt and PO</w:t>
            </w:r>
          </w:p>
        </w:tc>
      </w:tr>
      <w:tr>
        <w:tc>
          <w:tcPr/>
          <w:p>
            <w:pPr>
              <w:pStyle w:val="Compact"/>
              <w:jc w:val="left"/>
            </w:pPr>
            <w:r>
              <w:t xml:space="preserve">A-04</w:t>
            </w:r>
          </w:p>
        </w:tc>
        <w:tc>
          <w:tcPr/>
          <w:p>
            <w:pPr>
              <w:pStyle w:val="Compact"/>
              <w:jc w:val="left"/>
            </w:pPr>
            <w:r>
              <w:t xml:space="preserve">Accounts</w:t>
            </w:r>
          </w:p>
        </w:tc>
        <w:tc>
          <w:tcPr/>
          <w:p>
            <w:pPr>
              <w:pStyle w:val="Compact"/>
              <w:jc w:val="left"/>
            </w:pPr>
            <w:r>
              <w:t xml:space="preserve">Sales entry from sales invoice raised by project coordinator</w:t>
            </w:r>
          </w:p>
        </w:tc>
        <w:tc>
          <w:tcPr/>
          <w:p>
            <w:pPr>
              <w:pStyle w:val="Compact"/>
              <w:jc w:val="left"/>
            </w:pPr>
            <w:r>
              <w:t xml:space="preserve">Sales Invoice (e-invoice if applicable)</w:t>
            </w:r>
          </w:p>
        </w:tc>
        <w:tc>
          <w:tcPr/>
          <w:p>
            <w:pPr>
              <w:pStyle w:val="Compact"/>
              <w:jc w:val="left"/>
            </w:pPr>
            <w:r>
              <w:t xml:space="preserve">Standard</w:t>
            </w:r>
          </w:p>
        </w:tc>
        <w:tc>
          <w:tcPr/>
          <w:p>
            <w:pPr>
              <w:pStyle w:val="Compact"/>
              <w:jc w:val="left"/>
            </w:pPr>
            <w:r>
              <w:t xml:space="preserve">P4</w:t>
            </w:r>
          </w:p>
        </w:tc>
        <w:tc>
          <w:tcPr/>
          <w:p>
            <w:pPr>
              <w:pStyle w:val="Compact"/>
              <w:jc w:val="left"/>
            </w:pPr>
            <w:r>
              <w:t xml:space="preserve">S</w:t>
            </w:r>
          </w:p>
        </w:tc>
        <w:tc>
          <w:tcPr/>
          <w:p>
            <w:pPr>
              <w:pStyle w:val="Compact"/>
              <w:jc w:val="left"/>
            </w:pPr>
            <w:r>
              <w:t xml:space="preserve">Intra-state CGST+SGST, inter-state IGST and services invoices</w:t>
            </w:r>
          </w:p>
        </w:tc>
      </w:tr>
      <w:tr>
        <w:tc>
          <w:tcPr/>
          <w:p>
            <w:pPr>
              <w:pStyle w:val="Compact"/>
              <w:jc w:val="left"/>
            </w:pPr>
            <w:r>
              <w:t xml:space="preserve">A-05</w:t>
            </w:r>
          </w:p>
        </w:tc>
        <w:tc>
          <w:tcPr/>
          <w:p>
            <w:pPr>
              <w:pStyle w:val="Compact"/>
              <w:jc w:val="left"/>
            </w:pPr>
            <w:r>
              <w:t xml:space="preserve">Accounts</w:t>
            </w:r>
          </w:p>
        </w:tc>
        <w:tc>
          <w:tcPr/>
          <w:p>
            <w:pPr>
              <w:pStyle w:val="Compact"/>
              <w:jc w:val="left"/>
            </w:pPr>
            <w:r>
              <w:t xml:space="preserve">Project payments only after BRM from Procurement</w:t>
            </w:r>
          </w:p>
        </w:tc>
        <w:tc>
          <w:tcPr/>
          <w:p>
            <w:pPr>
              <w:pStyle w:val="Compact"/>
              <w:jc w:val="left"/>
            </w:pPr>
            <w:r>
              <w:t xml:space="preserve">Payment Entry validation against certified BRM</w:t>
            </w:r>
          </w:p>
        </w:tc>
        <w:tc>
          <w:tcPr/>
          <w:p>
            <w:pPr>
              <w:pStyle w:val="Compact"/>
              <w:jc w:val="left"/>
            </w:pPr>
            <w:r>
              <w:t xml:space="preserve">Custom (server script)</w:t>
            </w:r>
          </w:p>
        </w:tc>
        <w:tc>
          <w:tcPr/>
          <w:p>
            <w:pPr>
              <w:pStyle w:val="Compact"/>
              <w:jc w:val="left"/>
            </w:pPr>
            <w:r>
              <w:t xml:space="preserve">P4</w:t>
            </w:r>
          </w:p>
        </w:tc>
        <w:tc>
          <w:tcPr/>
          <w:p>
            <w:pPr>
              <w:pStyle w:val="Compact"/>
              <w:jc w:val="left"/>
            </w:pPr>
            <w:r>
              <w:t xml:space="preserve">S</w:t>
            </w:r>
          </w:p>
        </w:tc>
        <w:tc>
          <w:tcPr/>
          <w:p>
            <w:pPr>
              <w:pStyle w:val="Compact"/>
              <w:jc w:val="left"/>
            </w:pPr>
            <w:r>
              <w:t xml:space="preserve">Server script</w:t>
            </w:r>
            <w:r>
              <w:t xml:space="preserve"> </w:t>
            </w:r>
            <w:r>
              <w:t xml:space="preserve">‘</w:t>
            </w:r>
            <w:r>
              <w:t xml:space="preserve">MSCAST BRM payment block</w:t>
            </w:r>
            <w:r>
              <w:t xml:space="preserve">’</w:t>
            </w:r>
            <w:r>
              <w:t xml:space="preserve"> </w:t>
            </w:r>
            <w:r>
              <w:t xml:space="preserve">on Payment Entry (Before Submit) -</w:t>
            </w:r>
            <w:r>
              <w:t xml:space="preserve"> </w:t>
            </w:r>
            <w:r>
              <w:rPr>
                <w:bCs/>
                <w:b/>
              </w:rPr>
              <w:t xml:space="preserve">verified live on every harness run</w:t>
            </w:r>
            <w:r>
              <w:t xml:space="preserve">: payment against a bill with no certified BRM is refused, for every user including a director</w:t>
            </w:r>
          </w:p>
        </w:tc>
      </w:tr>
      <w:tr>
        <w:tc>
          <w:tcPr/>
          <w:p>
            <w:pPr>
              <w:pStyle w:val="Compact"/>
              <w:jc w:val="left"/>
            </w:pPr>
            <w:r>
              <w:t xml:space="preserve">A-06</w:t>
            </w:r>
          </w:p>
        </w:tc>
        <w:tc>
          <w:tcPr/>
          <w:p>
            <w:pPr>
              <w:pStyle w:val="Compact"/>
              <w:jc w:val="left"/>
            </w:pPr>
            <w:r>
              <w:t xml:space="preserve">Accounts</w:t>
            </w:r>
          </w:p>
        </w:tc>
        <w:tc>
          <w:tcPr/>
          <w:p>
            <w:pPr>
              <w:pStyle w:val="Compact"/>
              <w:jc w:val="left"/>
            </w:pPr>
            <w:r>
              <w:t xml:space="preserve">Non-project payments: admin, utilities, credit cards, government, salary</w:t>
            </w:r>
          </w:p>
        </w:tc>
        <w:tc>
          <w:tcPr/>
          <w:p>
            <w:pPr>
              <w:pStyle w:val="Compact"/>
              <w:jc w:val="left"/>
            </w:pPr>
            <w:r>
              <w:t xml:space="preserve">Payment Entry / Journal Entry</w:t>
            </w:r>
          </w:p>
        </w:tc>
        <w:tc>
          <w:tcPr/>
          <w:p>
            <w:pPr>
              <w:pStyle w:val="Compact"/>
              <w:jc w:val="left"/>
            </w:pPr>
            <w:r>
              <w:t xml:space="preserve">Standard</w:t>
            </w:r>
          </w:p>
        </w:tc>
        <w:tc>
          <w:tcPr/>
          <w:p>
            <w:pPr>
              <w:pStyle w:val="Compact"/>
              <w:jc w:val="left"/>
            </w:pPr>
            <w:r>
              <w:t xml:space="preserve">P4</w:t>
            </w:r>
          </w:p>
        </w:tc>
        <w:tc>
          <w:tcPr/>
          <w:p>
            <w:pPr>
              <w:pStyle w:val="Compact"/>
              <w:jc w:val="left"/>
            </w:pPr>
            <w:r>
              <w:t xml:space="preserve">S</w:t>
            </w:r>
          </w:p>
        </w:tc>
        <w:tc>
          <w:tcPr/>
          <w:p>
            <w:pPr>
              <w:pStyle w:val="Compact"/>
              <w:jc w:val="left"/>
            </w:pPr>
            <w:r>
              <w:t xml:space="preserve">6 journal vouchers: electricity, petty cash imprest and spend, foreign travel, insurance, cargo agency</w:t>
            </w:r>
          </w:p>
        </w:tc>
      </w:tr>
      <w:tr>
        <w:tc>
          <w:tcPr/>
          <w:p>
            <w:pPr>
              <w:pStyle w:val="Compact"/>
              <w:jc w:val="left"/>
            </w:pPr>
            <w:r>
              <w:t xml:space="preserve">A-07</w:t>
            </w:r>
          </w:p>
        </w:tc>
        <w:tc>
          <w:tcPr/>
          <w:p>
            <w:pPr>
              <w:pStyle w:val="Compact"/>
              <w:jc w:val="left"/>
            </w:pPr>
            <w:r>
              <w:t xml:space="preserve">Accounts</w:t>
            </w:r>
          </w:p>
        </w:tc>
        <w:tc>
          <w:tcPr/>
          <w:p>
            <w:pPr>
              <w:pStyle w:val="Compact"/>
              <w:jc w:val="left"/>
            </w:pPr>
            <w:r>
              <w:t xml:space="preserve">Petty cash payments</w:t>
            </w:r>
          </w:p>
        </w:tc>
        <w:tc>
          <w:tcPr/>
          <w:p>
            <w:pPr>
              <w:pStyle w:val="Compact"/>
              <w:jc w:val="left"/>
            </w:pPr>
            <w:r>
              <w:t xml:space="preserve">Petty cash account + Mode of Payment; Employee Advance for imprest</w:t>
            </w:r>
          </w:p>
        </w:tc>
        <w:tc>
          <w:tcPr/>
          <w:p>
            <w:pPr>
              <w:pStyle w:val="Compact"/>
              <w:jc w:val="left"/>
            </w:pPr>
            <w:r>
              <w:t xml:space="preserve">Config</w:t>
            </w:r>
          </w:p>
        </w:tc>
        <w:tc>
          <w:tcPr/>
          <w:p>
            <w:pPr>
              <w:pStyle w:val="Compact"/>
              <w:jc w:val="left"/>
            </w:pPr>
            <w:r>
              <w:t xml:space="preserve">P4</w:t>
            </w:r>
          </w:p>
        </w:tc>
        <w:tc>
          <w:tcPr/>
          <w:p>
            <w:pPr>
              <w:pStyle w:val="Compact"/>
              <w:jc w:val="left"/>
            </w:pPr>
            <w:r>
              <w:t xml:space="preserve">S</w:t>
            </w:r>
          </w:p>
        </w:tc>
        <w:tc>
          <w:tcPr/>
          <w:p>
            <w:pPr>
              <w:pStyle w:val="Compact"/>
              <w:jc w:val="left"/>
            </w:pPr>
            <w:r>
              <w:t xml:space="preserve">Petty Cash account +</w:t>
            </w:r>
            <w:r>
              <w:t xml:space="preserve"> </w:t>
            </w:r>
            <w:r>
              <w:t xml:space="preserve">‘</w:t>
            </w:r>
            <w:r>
              <w:t xml:space="preserve">Cash</w:t>
            </w:r>
            <w:r>
              <w:t xml:space="preserve">’</w:t>
            </w:r>
            <w:r>
              <w:t xml:space="preserve"> </w:t>
            </w:r>
            <w:r>
              <w:t xml:space="preserve">mode of payment</w:t>
            </w:r>
          </w:p>
        </w:tc>
      </w:tr>
      <w:tr>
        <w:tc>
          <w:tcPr/>
          <w:p>
            <w:pPr>
              <w:pStyle w:val="Compact"/>
              <w:jc w:val="left"/>
            </w:pPr>
            <w:r>
              <w:t xml:space="preserve">A-08</w:t>
            </w:r>
          </w:p>
        </w:tc>
        <w:tc>
          <w:tcPr/>
          <w:p>
            <w:pPr>
              <w:pStyle w:val="Compact"/>
              <w:jc w:val="left"/>
            </w:pPr>
            <w:r>
              <w:t xml:space="preserve">Accounts</w:t>
            </w:r>
          </w:p>
        </w:tc>
        <w:tc>
          <w:tcPr/>
          <w:p>
            <w:pPr>
              <w:pStyle w:val="Compact"/>
              <w:jc w:val="left"/>
            </w:pPr>
            <w:r>
              <w:t xml:space="preserve">Customer receipts and receipt to customer</w:t>
            </w:r>
          </w:p>
        </w:tc>
        <w:tc>
          <w:tcPr/>
          <w:p>
            <w:pPr>
              <w:pStyle w:val="Compact"/>
              <w:jc w:val="left"/>
            </w:pPr>
            <w:r>
              <w:t xml:space="preserve">Payment Entry (Receive) + receipt print format</w:t>
            </w:r>
          </w:p>
        </w:tc>
        <w:tc>
          <w:tcPr/>
          <w:p>
            <w:pPr>
              <w:pStyle w:val="Compact"/>
              <w:jc w:val="left"/>
            </w:pPr>
            <w:r>
              <w:t xml:space="preserve">Standard</w:t>
            </w:r>
          </w:p>
        </w:tc>
        <w:tc>
          <w:tcPr/>
          <w:p>
            <w:pPr>
              <w:pStyle w:val="Compact"/>
              <w:jc w:val="left"/>
            </w:pPr>
            <w:r>
              <w:t xml:space="preserve">P4</w:t>
            </w:r>
          </w:p>
        </w:tc>
        <w:tc>
          <w:tcPr/>
          <w:p>
            <w:pPr>
              <w:pStyle w:val="Compact"/>
              <w:jc w:val="left"/>
            </w:pPr>
            <w:r>
              <w:t xml:space="preserve">S</w:t>
            </w:r>
          </w:p>
        </w:tc>
        <w:tc>
          <w:tcPr/>
          <w:p>
            <w:pPr>
              <w:pStyle w:val="Compact"/>
              <w:jc w:val="left"/>
            </w:pPr>
            <w:r>
              <w:t xml:space="preserve">Advance receipts against ABG across projects</w:t>
            </w:r>
          </w:p>
        </w:tc>
      </w:tr>
      <w:tr>
        <w:tc>
          <w:tcPr/>
          <w:p>
            <w:pPr>
              <w:pStyle w:val="Compact"/>
              <w:jc w:val="left"/>
            </w:pPr>
            <w:r>
              <w:t xml:space="preserve">A-09</w:t>
            </w:r>
          </w:p>
        </w:tc>
        <w:tc>
          <w:tcPr/>
          <w:p>
            <w:pPr>
              <w:pStyle w:val="Compact"/>
              <w:jc w:val="left"/>
            </w:pPr>
            <w:r>
              <w:t xml:space="preserve">Accounts</w:t>
            </w:r>
          </w:p>
        </w:tc>
        <w:tc>
          <w:tcPr/>
          <w:p>
            <w:pPr>
              <w:pStyle w:val="Compact"/>
              <w:jc w:val="left"/>
            </w:pPr>
            <w:r>
              <w:t xml:space="preserve">Cheque printing</w:t>
            </w:r>
          </w:p>
        </w:tc>
        <w:tc>
          <w:tcPr/>
          <w:p>
            <w:pPr>
              <w:pStyle w:val="Compact"/>
              <w:jc w:val="left"/>
            </w:pPr>
            <w:r>
              <w:t xml:space="preserve">Cheque Print Template (bank-wise)</w:t>
            </w:r>
          </w:p>
        </w:tc>
        <w:tc>
          <w:tcPr/>
          <w:p>
            <w:pPr>
              <w:pStyle w:val="Compact"/>
              <w:jc w:val="left"/>
            </w:pPr>
            <w:r>
              <w:t xml:space="preserve">Standard</w:t>
            </w:r>
          </w:p>
        </w:tc>
        <w:tc>
          <w:tcPr/>
          <w:p>
            <w:pPr>
              <w:pStyle w:val="Compact"/>
              <w:jc w:val="left"/>
            </w:pPr>
            <w:r>
              <w:t xml:space="preserve">P4</w:t>
            </w:r>
          </w:p>
        </w:tc>
        <w:tc>
          <w:tcPr/>
          <w:p>
            <w:pPr>
              <w:pStyle w:val="Compact"/>
              <w:jc w:val="left"/>
            </w:pPr>
            <w:r>
              <w:t xml:space="preserve">S</w:t>
            </w:r>
          </w:p>
        </w:tc>
        <w:tc>
          <w:tcPr/>
          <w:p>
            <w:pPr>
              <w:pStyle w:val="Compact"/>
              <w:jc w:val="left"/>
            </w:pPr>
            <w:r>
              <w:t xml:space="preserve">‘</w:t>
            </w:r>
            <w:r>
              <w:t xml:space="preserve">MSCAST Payment Receipt</w:t>
            </w:r>
            <w:r>
              <w:t xml:space="preserve">’</w:t>
            </w:r>
            <w:r>
              <w:t xml:space="preserve"> </w:t>
            </w:r>
            <w:r>
              <w:t xml:space="preserve">print format with amount in words and allocation table; HDFC cheque template configured</w:t>
            </w:r>
          </w:p>
        </w:tc>
      </w:tr>
      <w:tr>
        <w:tc>
          <w:tcPr/>
          <w:p>
            <w:pPr>
              <w:pStyle w:val="Compact"/>
              <w:jc w:val="left"/>
            </w:pPr>
            <w:r>
              <w:t xml:space="preserve">A-10</w:t>
            </w:r>
          </w:p>
        </w:tc>
        <w:tc>
          <w:tcPr/>
          <w:p>
            <w:pPr>
              <w:pStyle w:val="Compact"/>
              <w:jc w:val="left"/>
            </w:pPr>
            <w:r>
              <w:t xml:space="preserve">Accounts</w:t>
            </w:r>
          </w:p>
        </w:tc>
        <w:tc>
          <w:tcPr/>
          <w:p>
            <w:pPr>
              <w:pStyle w:val="Compact"/>
              <w:jc w:val="left"/>
            </w:pPr>
            <w:r>
              <w:t xml:space="preserve">Cash receipts against travel advances and sale of old items</w:t>
            </w:r>
          </w:p>
        </w:tc>
        <w:tc>
          <w:tcPr/>
          <w:p>
            <w:pPr>
              <w:pStyle w:val="Compact"/>
              <w:jc w:val="left"/>
            </w:pPr>
            <w:r>
              <w:t xml:space="preserve">Employee Advance return; asset/scrap sale invoice</w:t>
            </w:r>
          </w:p>
        </w:tc>
        <w:tc>
          <w:tcPr/>
          <w:p>
            <w:pPr>
              <w:pStyle w:val="Compact"/>
              <w:jc w:val="left"/>
            </w:pPr>
            <w:r>
              <w:t xml:space="preserve">Standard</w:t>
            </w:r>
          </w:p>
        </w:tc>
        <w:tc>
          <w:tcPr/>
          <w:p>
            <w:pPr>
              <w:pStyle w:val="Compact"/>
              <w:jc w:val="left"/>
            </w:pPr>
            <w:r>
              <w:t xml:space="preserve">P4/P5</w:t>
            </w:r>
          </w:p>
        </w:tc>
        <w:tc>
          <w:tcPr/>
          <w:p>
            <w:pPr>
              <w:pStyle w:val="Compact"/>
              <w:jc w:val="left"/>
            </w:pPr>
            <w:r>
              <w:t xml:space="preserve">S</w:t>
            </w:r>
          </w:p>
        </w:tc>
        <w:tc>
          <w:tcPr/>
          <w:p>
            <w:pPr>
              <w:pStyle w:val="Compact"/>
              <w:jc w:val="left"/>
            </w:pPr>
            <w:r>
              <w:t xml:space="preserve">Configured</w:t>
            </w:r>
          </w:p>
        </w:tc>
      </w:tr>
      <w:tr>
        <w:tc>
          <w:tcPr/>
          <w:p>
            <w:pPr>
              <w:pStyle w:val="Compact"/>
              <w:jc w:val="left"/>
            </w:pPr>
            <w:r>
              <w:t xml:space="preserve">A-11</w:t>
            </w:r>
          </w:p>
        </w:tc>
        <w:tc>
          <w:tcPr/>
          <w:p>
            <w:pPr>
              <w:pStyle w:val="Compact"/>
              <w:jc w:val="left"/>
            </w:pPr>
            <w:r>
              <w:t xml:space="preserve">Accounts</w:t>
            </w:r>
          </w:p>
        </w:tc>
        <w:tc>
          <w:tcPr/>
          <w:p>
            <w:pPr>
              <w:pStyle w:val="Compact"/>
              <w:jc w:val="left"/>
            </w:pPr>
            <w:r>
              <w:t xml:space="preserve">Debit/credit notes per PO terms</w:t>
            </w:r>
          </w:p>
        </w:tc>
        <w:tc>
          <w:tcPr/>
          <w:p>
            <w:pPr>
              <w:pStyle w:val="Compact"/>
              <w:jc w:val="left"/>
            </w:pPr>
            <w:r>
              <w:t xml:space="preserve">Debit Note / Credit Note</w:t>
            </w:r>
          </w:p>
        </w:tc>
        <w:tc>
          <w:tcPr/>
          <w:p>
            <w:pPr>
              <w:pStyle w:val="Compact"/>
              <w:jc w:val="left"/>
            </w:pPr>
            <w:r>
              <w:t xml:space="preserve">Standard</w:t>
            </w:r>
          </w:p>
        </w:tc>
        <w:tc>
          <w:tcPr/>
          <w:p>
            <w:pPr>
              <w:pStyle w:val="Compact"/>
              <w:jc w:val="left"/>
            </w:pPr>
            <w:r>
              <w:t xml:space="preserve">P4</w:t>
            </w:r>
          </w:p>
        </w:tc>
        <w:tc>
          <w:tcPr/>
          <w:p>
            <w:pPr>
              <w:pStyle w:val="Compact"/>
              <w:jc w:val="left"/>
            </w:pPr>
            <w:r>
              <w:t xml:space="preserve">S</w:t>
            </w:r>
          </w:p>
        </w:tc>
        <w:tc>
          <w:tcPr/>
          <w:p>
            <w:pPr>
              <w:pStyle w:val="Compact"/>
              <w:jc w:val="left"/>
            </w:pPr>
            <w:r>
              <w:t xml:space="preserve">Credit note (sales rejection) and debit note (rate difference)</w:t>
            </w:r>
          </w:p>
        </w:tc>
      </w:tr>
      <w:tr>
        <w:tc>
          <w:tcPr/>
          <w:p>
            <w:pPr>
              <w:pStyle w:val="Compact"/>
              <w:jc w:val="left"/>
            </w:pPr>
            <w:r>
              <w:t xml:space="preserve">A-12</w:t>
            </w:r>
          </w:p>
        </w:tc>
        <w:tc>
          <w:tcPr/>
          <w:p>
            <w:pPr>
              <w:pStyle w:val="Compact"/>
              <w:jc w:val="left"/>
            </w:pPr>
            <w:r>
              <w:t xml:space="preserve">Accounts</w:t>
            </w:r>
          </w:p>
        </w:tc>
        <w:tc>
          <w:tcPr/>
          <w:p>
            <w:pPr>
              <w:pStyle w:val="Compact"/>
              <w:jc w:val="left"/>
            </w:pPr>
            <w:r>
              <w:t xml:space="preserve">Journal vouchers: travel, asset purchase, insurance, year-end, cargo agencies</w:t>
            </w:r>
          </w:p>
        </w:tc>
        <w:tc>
          <w:tcPr/>
          <w:p>
            <w:pPr>
              <w:pStyle w:val="Compact"/>
              <w:jc w:val="left"/>
            </w:pPr>
            <w:r>
              <w:t xml:space="preserve">Journal Entry; multi-currency Expense Claim; Landed Cost Voucher</w:t>
            </w:r>
          </w:p>
        </w:tc>
        <w:tc>
          <w:tcPr/>
          <w:p>
            <w:pPr>
              <w:pStyle w:val="Compact"/>
              <w:jc w:val="left"/>
            </w:pPr>
            <w:r>
              <w:t xml:space="preserve">Standard</w:t>
            </w:r>
          </w:p>
        </w:tc>
        <w:tc>
          <w:tcPr/>
          <w:p>
            <w:pPr>
              <w:pStyle w:val="Compact"/>
              <w:jc w:val="left"/>
            </w:pPr>
            <w:r>
              <w:t xml:space="preserve">P4</w:t>
            </w:r>
          </w:p>
        </w:tc>
        <w:tc>
          <w:tcPr/>
          <w:p>
            <w:pPr>
              <w:pStyle w:val="Compact"/>
              <w:jc w:val="left"/>
            </w:pPr>
            <w:r>
              <w:t xml:space="preserve">S</w:t>
            </w:r>
          </w:p>
        </w:tc>
        <w:tc>
          <w:tcPr/>
          <w:p>
            <w:pPr>
              <w:pStyle w:val="Compact"/>
              <w:jc w:val="left"/>
            </w:pPr>
            <w:r>
              <w:t xml:space="preserve">Foreign travel, marine + erection insurance, cargo agency vouchers</w:t>
            </w:r>
          </w:p>
        </w:tc>
      </w:tr>
      <w:tr>
        <w:tc>
          <w:tcPr/>
          <w:p>
            <w:pPr>
              <w:pStyle w:val="Compact"/>
              <w:jc w:val="left"/>
            </w:pPr>
            <w:r>
              <w:t xml:space="preserve">A-13</w:t>
            </w:r>
          </w:p>
        </w:tc>
        <w:tc>
          <w:tcPr/>
          <w:p>
            <w:pPr>
              <w:pStyle w:val="Compact"/>
              <w:jc w:val="left"/>
            </w:pPr>
            <w:r>
              <w:t xml:space="preserve">Accounts</w:t>
            </w:r>
          </w:p>
        </w:tc>
        <w:tc>
          <w:tcPr/>
          <w:p>
            <w:pPr>
              <w:pStyle w:val="Compact"/>
              <w:jc w:val="left"/>
            </w:pPr>
            <w:r>
              <w:t xml:space="preserve">Monthly MIS reflecting monthly project costs</w:t>
            </w:r>
          </w:p>
        </w:tc>
        <w:tc>
          <w:tcPr/>
          <w:p>
            <w:pPr>
              <w:pStyle w:val="Compact"/>
              <w:jc w:val="left"/>
            </w:pPr>
            <w:r>
              <w:t xml:space="preserve">Cost Centre/Project dimension P&amp;L + PCC vs actual MIS</w:t>
            </w:r>
          </w:p>
        </w:tc>
        <w:tc>
          <w:tcPr/>
          <w:p>
            <w:pPr>
              <w:pStyle w:val="Compact"/>
              <w:jc w:val="left"/>
            </w:pPr>
            <w:r>
              <w:t xml:space="preserve">Custom (report)</w:t>
            </w:r>
          </w:p>
        </w:tc>
        <w:tc>
          <w:tcPr/>
          <w:p>
            <w:pPr>
              <w:pStyle w:val="Compact"/>
              <w:jc w:val="left"/>
            </w:pPr>
            <w:r>
              <w:t xml:space="preserve">P4</w:t>
            </w:r>
          </w:p>
        </w:tc>
        <w:tc>
          <w:tcPr/>
          <w:p>
            <w:pPr>
              <w:pStyle w:val="Compact"/>
              <w:jc w:val="left"/>
            </w:pPr>
            <w:r>
              <w:t xml:space="preserve">M</w:t>
            </w:r>
          </w:p>
        </w:tc>
        <w:tc>
          <w:tcPr/>
          <w:p>
            <w:pPr>
              <w:pStyle w:val="Compact"/>
              <w:jc w:val="left"/>
            </w:pPr>
            <w:r>
              <w:t xml:space="preserve">MSCAST Project MIS + PO vs PCC variance. Every ledger entry is checked to carry a cost centre</w:t>
            </w:r>
          </w:p>
        </w:tc>
      </w:tr>
      <w:tr>
        <w:tc>
          <w:tcPr/>
          <w:p>
            <w:pPr>
              <w:pStyle w:val="Compact"/>
              <w:jc w:val="left"/>
            </w:pPr>
            <w:r>
              <w:t xml:space="preserve">A-14</w:t>
            </w:r>
          </w:p>
        </w:tc>
        <w:tc>
          <w:tcPr/>
          <w:p>
            <w:pPr>
              <w:pStyle w:val="Compact"/>
              <w:jc w:val="left"/>
            </w:pPr>
            <w:r>
              <w:t xml:space="preserve">Accounts</w:t>
            </w:r>
          </w:p>
        </w:tc>
        <w:tc>
          <w:tcPr/>
          <w:p>
            <w:pPr>
              <w:pStyle w:val="Compact"/>
              <w:jc w:val="left"/>
            </w:pPr>
            <w:r>
              <w:t xml:space="preserve">Monthly Balance Sheet, P&amp;L, Funds Flow / Cash Flow</w:t>
            </w:r>
          </w:p>
        </w:tc>
        <w:tc>
          <w:tcPr/>
          <w:p>
            <w:pPr>
              <w:pStyle w:val="Compact"/>
              <w:jc w:val="left"/>
            </w:pPr>
            <w:r>
              <w:t xml:space="preserve">Balance Sheet, P&amp;L, Cash Flow; Schedule III templates</w:t>
            </w:r>
          </w:p>
        </w:tc>
        <w:tc>
          <w:tcPr/>
          <w:p>
            <w:pPr>
              <w:pStyle w:val="Compact"/>
              <w:jc w:val="left"/>
            </w:pPr>
            <w:r>
              <w:t xml:space="preserve">Standard</w:t>
            </w:r>
          </w:p>
        </w:tc>
        <w:tc>
          <w:tcPr/>
          <w:p>
            <w:pPr>
              <w:pStyle w:val="Compact"/>
              <w:jc w:val="left"/>
            </w:pPr>
            <w:r>
              <w:t xml:space="preserve">P4</w:t>
            </w:r>
          </w:p>
        </w:tc>
        <w:tc>
          <w:tcPr/>
          <w:p>
            <w:pPr>
              <w:pStyle w:val="Compact"/>
              <w:jc w:val="left"/>
            </w:pPr>
            <w:r>
              <w:t xml:space="preserve">S</w:t>
            </w:r>
          </w:p>
        </w:tc>
        <w:tc>
          <w:tcPr/>
          <w:p>
            <w:pPr>
              <w:pStyle w:val="Compact"/>
              <w:jc w:val="left"/>
            </w:pPr>
            <w:r>
              <w:t xml:space="preserve">Schedule III balance sheet and P&amp;L in the statutory vertical format - verified to balance to the rupee and the profit ties to the ledger surplus. Plus the 2021-amendment disclosures and the eleven prescribed ratios (guarded so immaterial denominators show n/a). ASSUMPTION: format still to be signed off by the CA</w:t>
            </w:r>
          </w:p>
        </w:tc>
      </w:tr>
      <w:tr>
        <w:tc>
          <w:tcPr/>
          <w:p>
            <w:pPr>
              <w:pStyle w:val="Compact"/>
              <w:jc w:val="left"/>
            </w:pPr>
            <w:r>
              <w:t xml:space="preserve">M-01</w:t>
            </w:r>
          </w:p>
        </w:tc>
        <w:tc>
          <w:tcPr/>
          <w:p>
            <w:pPr>
              <w:pStyle w:val="Compact"/>
              <w:jc w:val="left"/>
            </w:pPr>
            <w:r>
              <w:t xml:space="preserve">Management modules</w:t>
            </w:r>
          </w:p>
        </w:tc>
        <w:tc>
          <w:tcPr/>
          <w:p>
            <w:pPr>
              <w:pStyle w:val="Compact"/>
              <w:jc w:val="left"/>
            </w:pPr>
            <w:r>
              <w:t xml:space="preserve">Employee management: leave, attendance, hours, salary slips</w:t>
            </w:r>
          </w:p>
        </w:tc>
        <w:tc>
          <w:tcPr/>
          <w:p>
            <w:pPr>
              <w:pStyle w:val="Compact"/>
              <w:jc w:val="left"/>
            </w:pPr>
            <w:r>
              <w:t xml:space="preserve">Frappe HR + india-payroll salary slips</w:t>
            </w:r>
          </w:p>
        </w:tc>
        <w:tc>
          <w:tcPr/>
          <w:p>
            <w:pPr>
              <w:pStyle w:val="Compact"/>
              <w:jc w:val="left"/>
            </w:pPr>
            <w:r>
              <w:t xml:space="preserve">Standard</w:t>
            </w:r>
          </w:p>
        </w:tc>
        <w:tc>
          <w:tcPr/>
          <w:p>
            <w:pPr>
              <w:pStyle w:val="Compact"/>
              <w:jc w:val="left"/>
            </w:pPr>
            <w:r>
              <w:t xml:space="preserve">P5</w:t>
            </w:r>
          </w:p>
        </w:tc>
        <w:tc>
          <w:tcPr/>
          <w:p>
            <w:pPr>
              <w:pStyle w:val="Compact"/>
              <w:jc w:val="left"/>
            </w:pPr>
            <w:r>
              <w:t xml:space="preserve">M</w:t>
            </w:r>
          </w:p>
        </w:tc>
        <w:tc>
          <w:tcPr/>
          <w:p>
            <w:pPr>
              <w:pStyle w:val="Compact"/>
              <w:jc w:val="left"/>
            </w:pPr>
            <w:r>
              <w:t xml:space="preserve">6 employees, 150 attendance records, leave, 6 salary slips, expense claim</w:t>
            </w:r>
          </w:p>
        </w:tc>
      </w:tr>
      <w:tr>
        <w:tc>
          <w:tcPr/>
          <w:p>
            <w:pPr>
              <w:pStyle w:val="Compact"/>
              <w:jc w:val="left"/>
            </w:pPr>
            <w:r>
              <w:t xml:space="preserve">M-02</w:t>
            </w:r>
          </w:p>
        </w:tc>
        <w:tc>
          <w:tcPr/>
          <w:p>
            <w:pPr>
              <w:pStyle w:val="Compact"/>
              <w:jc w:val="left"/>
            </w:pPr>
            <w:r>
              <w:t xml:space="preserve">Management modules</w:t>
            </w:r>
          </w:p>
        </w:tc>
        <w:tc>
          <w:tcPr/>
          <w:p>
            <w:pPr>
              <w:pStyle w:val="Compact"/>
              <w:jc w:val="left"/>
            </w:pPr>
            <w:r>
              <w:t xml:space="preserve">Finance Scaling Management</w:t>
            </w:r>
          </w:p>
        </w:tc>
        <w:tc>
          <w:tcPr/>
          <w:p>
            <w:pPr>
              <w:pStyle w:val="Compact"/>
              <w:jc w:val="left"/>
            </w:pPr>
            <w:r>
              <w:t xml:space="preserve">Unclear requirement</w:t>
            </w:r>
          </w:p>
        </w:tc>
        <w:tc>
          <w:tcPr/>
          <w:p>
            <w:pPr>
              <w:pStyle w:val="Compact"/>
              <w:jc w:val="left"/>
            </w:pPr>
            <w:r>
              <w:t xml:space="preserve">Open question</w:t>
            </w:r>
          </w:p>
        </w:tc>
        <w:tc>
          <w:tcPr/>
          <w:p>
            <w:pPr>
              <w:pStyle w:val="Compact"/>
              <w:jc w:val="left"/>
            </w:pPr>
            <w:r>
              <w:t xml:space="preserve">P0</w:t>
            </w:r>
          </w:p>
        </w:tc>
        <w:tc>
          <w:tcPr/>
          <w:p>
            <w:pPr>
              <w:pStyle w:val="Compact"/>
              <w:jc w:val="left"/>
            </w:pPr>
            <w:r>
              <w:t xml:space="preserve">–</w:t>
            </w:r>
          </w:p>
        </w:tc>
        <w:tc>
          <w:tcPr/>
          <w:p>
            <w:pPr>
              <w:pStyle w:val="Compact"/>
              <w:jc w:val="left"/>
            </w:pPr>
            <w:r>
              <w:t xml:space="preserve">‘</w:t>
            </w:r>
            <w:r>
              <w:t xml:space="preserve">MSCAST Finance Scaling - Funding and Capacity</w:t>
            </w:r>
            <w:r>
              <w:t xml:space="preserve">’</w:t>
            </w:r>
            <w:r>
              <w:t xml:space="preserve">: order book and pipeline against scheduled collections, committed outflows, cash, the Rs 2.5 Cr sanctioned HDFC limit and the projected 90-day headroom. ASSUMPTION: never defined by MSCAST - read as whether the business can fund the order book it is chasing (Q1)</w:t>
            </w:r>
          </w:p>
        </w:tc>
      </w:tr>
      <w:tr>
        <w:tc>
          <w:tcPr/>
          <w:p>
            <w:pPr>
              <w:pStyle w:val="Compact"/>
              <w:jc w:val="left"/>
            </w:pPr>
            <w:r>
              <w:t xml:space="preserve">M-03</w:t>
            </w:r>
          </w:p>
        </w:tc>
        <w:tc>
          <w:tcPr/>
          <w:p>
            <w:pPr>
              <w:pStyle w:val="Compact"/>
              <w:jc w:val="left"/>
            </w:pPr>
            <w:r>
              <w:t xml:space="preserve">Management modules</w:t>
            </w:r>
          </w:p>
        </w:tc>
        <w:tc>
          <w:tcPr/>
          <w:p>
            <w:pPr>
              <w:pStyle w:val="Compact"/>
              <w:jc w:val="left"/>
            </w:pPr>
            <w:r>
              <w:t xml:space="preserve">Biometric door lock/unlock integration for attendance</w:t>
            </w:r>
          </w:p>
        </w:tc>
        <w:tc>
          <w:tcPr/>
          <w:p>
            <w:pPr>
              <w:pStyle w:val="Compact"/>
              <w:jc w:val="left"/>
            </w:pPr>
            <w:r>
              <w:t xml:space="preserve">Employee Checkin API + Shift Type auto-attendance; device sync agent</w:t>
            </w:r>
          </w:p>
        </w:tc>
        <w:tc>
          <w:tcPr/>
          <w:p>
            <w:pPr>
              <w:pStyle w:val="Compact"/>
              <w:jc w:val="left"/>
            </w:pPr>
            <w:r>
              <w:t xml:space="preserve">Integration</w:t>
            </w:r>
          </w:p>
        </w:tc>
        <w:tc>
          <w:tcPr/>
          <w:p>
            <w:pPr>
              <w:pStyle w:val="Compact"/>
              <w:jc w:val="left"/>
            </w:pPr>
            <w:r>
              <w:t xml:space="preserve">P5</w:t>
            </w:r>
          </w:p>
        </w:tc>
        <w:tc>
          <w:tcPr/>
          <w:p>
            <w:pPr>
              <w:pStyle w:val="Compact"/>
              <w:jc w:val="left"/>
            </w:pPr>
            <w:r>
              <w:t xml:space="preserve">M</w:t>
            </w:r>
          </w:p>
        </w:tc>
        <w:tc>
          <w:tcPr/>
          <w:p>
            <w:pPr>
              <w:pStyle w:val="Compact"/>
              <w:jc w:val="left"/>
            </w:pPr>
            <w:r>
              <w:t xml:space="preserve">Shift type with auto attendance, 72 punches from device MSCAST-DOOR-01 converted into Attendance, plus the audit report.</w:t>
            </w:r>
            <w:r>
              <w:t xml:space="preserve"> </w:t>
            </w:r>
            <w:r>
              <w:rPr>
                <w:bCs/>
                <w:b/>
              </w:rPr>
              <w:t xml:space="preserve">The scheduled pull job is switched off</w:t>
            </w:r>
            <w:r>
              <w:t xml:space="preserve"> </w:t>
            </w:r>
            <w:r>
              <w:t xml:space="preserve">- it must be enabled and proven against manually checked attendance before payroll relies on it. ASSUMPTION: no device model given, so the standard push pattern is modelled (Q6)</w:t>
            </w:r>
          </w:p>
        </w:tc>
      </w:tr>
      <w:tr>
        <w:tc>
          <w:tcPr/>
          <w:p>
            <w:pPr>
              <w:pStyle w:val="Compact"/>
              <w:jc w:val="left"/>
            </w:pPr>
            <w:r>
              <w:t xml:space="preserve">M-04</w:t>
            </w:r>
          </w:p>
        </w:tc>
        <w:tc>
          <w:tcPr/>
          <w:p>
            <w:pPr>
              <w:pStyle w:val="Compact"/>
              <w:jc w:val="left"/>
            </w:pPr>
            <w:r>
              <w:t xml:space="preserve">Management modules</w:t>
            </w:r>
          </w:p>
        </w:tc>
        <w:tc>
          <w:tcPr/>
          <w:p>
            <w:pPr>
              <w:pStyle w:val="Compact"/>
              <w:jc w:val="left"/>
            </w:pPr>
            <w:r>
              <w:t xml:space="preserve">Customer &amp; supplier management</w:t>
            </w:r>
          </w:p>
        </w:tc>
        <w:tc>
          <w:tcPr/>
          <w:p>
            <w:pPr>
              <w:pStyle w:val="Compact"/>
              <w:jc w:val="left"/>
            </w:pPr>
            <w:r>
              <w:t xml:space="preserve">Customer/Supplier masters, portal, scorecard</w:t>
            </w:r>
          </w:p>
        </w:tc>
        <w:tc>
          <w:tcPr/>
          <w:p>
            <w:pPr>
              <w:pStyle w:val="Compact"/>
              <w:jc w:val="left"/>
            </w:pPr>
            <w:r>
              <w:t xml:space="preserve">Standard</w:t>
            </w:r>
          </w:p>
        </w:tc>
        <w:tc>
          <w:tcPr/>
          <w:p>
            <w:pPr>
              <w:pStyle w:val="Compact"/>
              <w:jc w:val="left"/>
            </w:pPr>
            <w:r>
              <w:t xml:space="preserve">P1</w:t>
            </w:r>
          </w:p>
        </w:tc>
        <w:tc>
          <w:tcPr/>
          <w:p>
            <w:pPr>
              <w:pStyle w:val="Compact"/>
              <w:jc w:val="left"/>
            </w:pPr>
            <w:r>
              <w:t xml:space="preserve">S</w:t>
            </w:r>
          </w:p>
        </w:tc>
        <w:tc>
          <w:tcPr/>
          <w:p>
            <w:pPr>
              <w:pStyle w:val="Compact"/>
              <w:jc w:val="left"/>
            </w:pPr>
            <w:r>
              <w:t xml:space="preserve">Masters with GST, MSME, capability and scorecard</w:t>
            </w:r>
          </w:p>
        </w:tc>
      </w:tr>
      <w:tr>
        <w:tc>
          <w:tcPr/>
          <w:p>
            <w:pPr>
              <w:pStyle w:val="Compact"/>
              <w:jc w:val="left"/>
            </w:pPr>
            <w:r>
              <w:t xml:space="preserve">AC-01</w:t>
            </w:r>
          </w:p>
        </w:tc>
        <w:tc>
          <w:tcPr/>
          <w:p>
            <w:pPr>
              <w:pStyle w:val="Compact"/>
              <w:jc w:val="left"/>
            </w:pPr>
            <w:r>
              <w:t xml:space="preserve">Accounts POV (compliance)</w:t>
            </w:r>
          </w:p>
        </w:tc>
        <w:tc>
          <w:tcPr/>
          <w:p>
            <w:pPr>
              <w:pStyle w:val="Compact"/>
              <w:jc w:val="left"/>
            </w:pPr>
            <w:r>
              <w:t xml:space="preserve">Audit trail facility (MCA rule from 1 Apr 2023) with auditor login</w:t>
            </w:r>
          </w:p>
        </w:tc>
        <w:tc>
          <w:tcPr/>
          <w:p>
            <w:pPr>
              <w:pStyle w:val="Compact"/>
              <w:jc w:val="left"/>
            </w:pPr>
            <w:r>
              <w:t xml:space="preserve">India Compliance audit trail (cannot be disabled once on) + a read-only auditor role + Accounting Period freeze</w:t>
            </w:r>
          </w:p>
        </w:tc>
        <w:tc>
          <w:tcPr/>
          <w:p>
            <w:pPr>
              <w:pStyle w:val="Compact"/>
              <w:jc w:val="left"/>
            </w:pPr>
            <w:r>
              <w:t xml:space="preserve">Config</w:t>
            </w:r>
          </w:p>
        </w:tc>
        <w:tc>
          <w:tcPr/>
          <w:p>
            <w:pPr>
              <w:pStyle w:val="Compact"/>
              <w:jc w:val="left"/>
            </w:pPr>
            <w:r>
              <w:t xml:space="preserve">P0/P4</w:t>
            </w:r>
          </w:p>
        </w:tc>
        <w:tc>
          <w:tcPr/>
          <w:p>
            <w:pPr>
              <w:pStyle w:val="Compact"/>
              <w:jc w:val="left"/>
            </w:pPr>
            <w:r>
              <w:t xml:space="preserve">S</w:t>
            </w:r>
          </w:p>
        </w:tc>
        <w:tc>
          <w:tcPr/>
          <w:p>
            <w:pPr>
              <w:pStyle w:val="Compact"/>
              <w:jc w:val="left"/>
            </w:pPr>
            <w:r>
              <w:t xml:space="preserve">Audit trail enabled before first entry.</w:t>
            </w:r>
            <w:r>
              <w:t xml:space="preserve"> </w:t>
            </w:r>
            <w:r>
              <w:rPr>
                <w:bCs/>
                <w:b/>
              </w:rPr>
              <w:t xml:space="preserve">Auditor</w:t>
            </w:r>
            <w:r>
              <w:t xml:space="preserve"> </w:t>
            </w:r>
            <w:r>
              <w:t xml:space="preserve">role: read / report / print / export only, including Version history and GL Entry, held by the external CA (S. Joshi) - no write anywhere.</w:t>
            </w:r>
            <w:r>
              <w:t xml:space="preserve"> </w:t>
            </w:r>
            <w:r>
              <w:rPr>
                <w:iCs/>
                <w:i/>
              </w:rPr>
              <w:t xml:space="preserve">Correction carried from v1.6:</w:t>
            </w:r>
            <w:r>
              <w:rPr>
                <w:iCs/>
                <w:i/>
              </w:rPr>
              <w:t xml:space="preserve"> </w:t>
            </w:r>
            <w:r>
              <w:rPr>
                <w:rStyle w:val="VerbatimChar"/>
                <w:iCs/>
                <w:i/>
              </w:rPr>
              <w:t xml:space="preserve">MSCAST Director</w:t>
            </w:r>
            <w:r>
              <w:rPr>
                <w:iCs/>
                <w:i/>
              </w:rPr>
              <w:t xml:space="preserve"> </w:t>
            </w:r>
            <w:r>
              <w:rPr>
                <w:iCs/>
                <w:i/>
              </w:rPr>
              <w:t xml:space="preserve">is</w:t>
            </w:r>
            <w:r>
              <w:rPr>
                <w:iCs/>
                <w:i/>
              </w:rPr>
              <w:t xml:space="preserve"> </w:t>
            </w:r>
            <w:r>
              <w:rPr>
                <w:bCs/>
                <w:b/>
                <w:iCs/>
                <w:i/>
              </w:rPr>
              <w:t xml:space="preserve">not</w:t>
            </w:r>
            <w:r>
              <w:rPr>
                <w:iCs/>
                <w:i/>
              </w:rPr>
              <w:t xml:space="preserve"> </w:t>
            </w:r>
            <w:r>
              <w:rPr>
                <w:iCs/>
                <w:i/>
              </w:rPr>
              <w:t xml:space="preserve">a read-only role. It is the approving role, carrying PCC approval, purchase order approval, BRM certification and kick-off approval. The</w:t>
            </w:r>
            <w:r>
              <w:rPr>
                <w:iCs/>
                <w:i/>
              </w:rPr>
              <w:t xml:space="preserve"> </w:t>
            </w:r>
            <w:r>
              <w:rPr>
                <w:rStyle w:val="VerbatimChar"/>
                <w:iCs/>
                <w:i/>
              </w:rPr>
              <w:t xml:space="preserve">@mscast.demo</w:t>
            </w:r>
            <w:r>
              <w:rPr>
                <w:iCs/>
                <w:i/>
              </w:rPr>
              <w:t xml:space="preserve"> </w:t>
            </w:r>
            <w:r>
              <w:rPr>
                <w:iCs/>
                <w:i/>
              </w:rPr>
              <w:t xml:space="preserve">read-only demo logins were retired when the users were rebuilt as named people</w:t>
            </w:r>
          </w:p>
        </w:tc>
      </w:tr>
      <w:tr>
        <w:tc>
          <w:tcPr/>
          <w:p>
            <w:pPr>
              <w:pStyle w:val="Compact"/>
              <w:jc w:val="left"/>
            </w:pPr>
            <w:r>
              <w:t xml:space="preserve">AC-02</w:t>
            </w:r>
          </w:p>
        </w:tc>
        <w:tc>
          <w:tcPr/>
          <w:p>
            <w:pPr>
              <w:pStyle w:val="Compact"/>
              <w:jc w:val="left"/>
            </w:pPr>
            <w:r>
              <w:t xml:space="preserve">Accounts POV (compliance)</w:t>
            </w:r>
          </w:p>
        </w:tc>
        <w:tc>
          <w:tcPr/>
          <w:p>
            <w:pPr>
              <w:pStyle w:val="Compact"/>
              <w:jc w:val="left"/>
            </w:pPr>
            <w:r>
              <w:t xml:space="preserve">Edit log of each transaction in ERP</w:t>
            </w:r>
          </w:p>
        </w:tc>
        <w:tc>
          <w:tcPr/>
          <w:p>
            <w:pPr>
              <w:pStyle w:val="Compact"/>
              <w:jc w:val="left"/>
            </w:pPr>
            <w:r>
              <w:t xml:space="preserve">Version log on all ledger doctypes;</w:t>
            </w:r>
            <w:r>
              <w:t xml:space="preserve"> </w:t>
            </w:r>
            <w:r>
              <w:t xml:space="preserve">‘</w:t>
            </w:r>
            <w:r>
              <w:t xml:space="preserve">Audit Trail</w:t>
            </w:r>
            <w:r>
              <w:t xml:space="preserve">’</w:t>
            </w:r>
            <w:r>
              <w:t xml:space="preserve"> </w:t>
            </w:r>
            <w:r>
              <w:t xml:space="preserve">report</w:t>
            </w:r>
          </w:p>
        </w:tc>
        <w:tc>
          <w:tcPr/>
          <w:p>
            <w:pPr>
              <w:pStyle w:val="Compact"/>
              <w:jc w:val="left"/>
            </w:pPr>
            <w:r>
              <w:t xml:space="preserve">Standard</w:t>
            </w:r>
          </w:p>
        </w:tc>
        <w:tc>
          <w:tcPr/>
          <w:p>
            <w:pPr>
              <w:pStyle w:val="Compact"/>
              <w:jc w:val="left"/>
            </w:pPr>
            <w:r>
              <w:t xml:space="preserve">P0</w:t>
            </w:r>
          </w:p>
        </w:tc>
        <w:tc>
          <w:tcPr/>
          <w:p>
            <w:pPr>
              <w:pStyle w:val="Compact"/>
              <w:jc w:val="left"/>
            </w:pPr>
            <w:r>
              <w:t xml:space="preserve">S</w:t>
            </w:r>
          </w:p>
        </w:tc>
        <w:tc>
          <w:tcPr/>
          <w:p>
            <w:pPr>
              <w:pStyle w:val="Compact"/>
              <w:jc w:val="left"/>
            </w:pPr>
            <w:r>
              <w:t xml:space="preserve">Version log + India Compliance Audit Trail report</w:t>
            </w:r>
          </w:p>
        </w:tc>
      </w:tr>
      <w:tr>
        <w:tc>
          <w:tcPr/>
          <w:p>
            <w:pPr>
              <w:pStyle w:val="Compact"/>
              <w:jc w:val="left"/>
            </w:pPr>
            <w:r>
              <w:t xml:space="preserve">AC-03</w:t>
            </w:r>
          </w:p>
        </w:tc>
        <w:tc>
          <w:tcPr/>
          <w:p>
            <w:pPr>
              <w:pStyle w:val="Compact"/>
              <w:jc w:val="left"/>
            </w:pPr>
            <w:r>
              <w:t xml:space="preserve">Accounts POV (controls)</w:t>
            </w:r>
          </w:p>
        </w:tc>
        <w:tc>
          <w:tcPr/>
          <w:p>
            <w:pPr>
              <w:pStyle w:val="Compact"/>
              <w:jc w:val="left"/>
            </w:pPr>
            <w:r>
              <w:t xml:space="preserve">Alerts for incomplete data, masters and transactions</w:t>
            </w:r>
          </w:p>
        </w:tc>
        <w:tc>
          <w:tcPr/>
          <w:p>
            <w:pPr>
              <w:pStyle w:val="Compact"/>
              <w:jc w:val="left"/>
            </w:pPr>
            <w:r>
              <w:t xml:space="preserve">Notifications + Auto Email Reports on saved</w:t>
            </w:r>
            <w:r>
              <w:t xml:space="preserve"> </w:t>
            </w:r>
            <w:r>
              <w:t xml:space="preserve">‘</w:t>
            </w:r>
            <w:r>
              <w:t xml:space="preserve">missing data</w:t>
            </w:r>
            <w:r>
              <w:t xml:space="preserve">’</w:t>
            </w:r>
            <w:r>
              <w:t xml:space="preserve"> </w:t>
            </w:r>
            <w:r>
              <w:t xml:space="preserve">reports</w:t>
            </w:r>
          </w:p>
        </w:tc>
        <w:tc>
          <w:tcPr/>
          <w:p>
            <w:pPr>
              <w:pStyle w:val="Compact"/>
              <w:jc w:val="left"/>
            </w:pPr>
            <w:r>
              <w:t xml:space="preserve">Config</w:t>
            </w:r>
          </w:p>
        </w:tc>
        <w:tc>
          <w:tcPr/>
          <w:p>
            <w:pPr>
              <w:pStyle w:val="Compact"/>
              <w:jc w:val="left"/>
            </w:pPr>
            <w:r>
              <w:t xml:space="preserve">P1→P4</w:t>
            </w:r>
          </w:p>
        </w:tc>
        <w:tc>
          <w:tcPr/>
          <w:p>
            <w:pPr>
              <w:pStyle w:val="Compact"/>
              <w:jc w:val="left"/>
            </w:pPr>
            <w:r>
              <w:t xml:space="preserve">S</w:t>
            </w:r>
          </w:p>
        </w:tc>
        <w:tc>
          <w:tcPr/>
          <w:p>
            <w:pPr>
              <w:pStyle w:val="Compact"/>
              <w:jc w:val="left"/>
            </w:pPr>
            <w:r>
              <w:t xml:space="preserve">9 enabled notifications (BG expiry, PO over PCC, drawing approval) + scheduled reports,</w:t>
            </w:r>
            <w:r>
              <w:t xml:space="preserve"> </w:t>
            </w:r>
            <w:r>
              <w:rPr>
                <w:bCs/>
                <w:b/>
              </w:rPr>
              <w:t xml:space="preserve">all resolving to a live mailbox</w:t>
            </w:r>
            <w:r>
              <w:t xml:space="preserve"> </w:t>
            </w:r>
            <w:r>
              <w:t xml:space="preserve">- checked on every harness run. Plus the 16-rule overnight sweep, which is the systematic version of this requirement</w:t>
            </w:r>
          </w:p>
        </w:tc>
      </w:tr>
      <w:tr>
        <w:tc>
          <w:tcPr/>
          <w:p>
            <w:pPr>
              <w:pStyle w:val="Compact"/>
              <w:jc w:val="left"/>
            </w:pPr>
            <w:r>
              <w:t xml:space="preserve">AC-04</w:t>
            </w:r>
          </w:p>
        </w:tc>
        <w:tc>
          <w:tcPr/>
          <w:p>
            <w:pPr>
              <w:pStyle w:val="Compact"/>
              <w:jc w:val="left"/>
            </w:pPr>
            <w:r>
              <w:t xml:space="preserve">Accounts POV (controls)</w:t>
            </w:r>
          </w:p>
        </w:tc>
        <w:tc>
          <w:tcPr/>
          <w:p>
            <w:pPr>
              <w:pStyle w:val="Compact"/>
              <w:jc w:val="left"/>
            </w:pPr>
            <w:r>
              <w:t xml:space="preserve">Emailing of all possible outputs</w:t>
            </w:r>
          </w:p>
        </w:tc>
        <w:tc>
          <w:tcPr/>
          <w:p>
            <w:pPr>
              <w:pStyle w:val="Compact"/>
              <w:jc w:val="left"/>
            </w:pPr>
            <w:r>
              <w:t xml:space="preserve">Email button with PDF print format; Notification attach print; Auto Email Report</w:t>
            </w:r>
          </w:p>
        </w:tc>
        <w:tc>
          <w:tcPr/>
          <w:p>
            <w:pPr>
              <w:pStyle w:val="Compact"/>
              <w:jc w:val="left"/>
            </w:pPr>
            <w:r>
              <w:t xml:space="preserve">Standard</w:t>
            </w:r>
          </w:p>
        </w:tc>
        <w:tc>
          <w:tcPr/>
          <w:p>
            <w:pPr>
              <w:pStyle w:val="Compact"/>
              <w:jc w:val="left"/>
            </w:pPr>
            <w:r>
              <w:t xml:space="preserve">All</w:t>
            </w:r>
          </w:p>
        </w:tc>
        <w:tc>
          <w:tcPr/>
          <w:p>
            <w:pPr>
              <w:pStyle w:val="Compact"/>
              <w:jc w:val="left"/>
            </w:pPr>
            <w:r>
              <w:t xml:space="preserve">S</w:t>
            </w:r>
          </w:p>
        </w:tc>
        <w:tc>
          <w:tcPr/>
          <w:p>
            <w:pPr>
              <w:pStyle w:val="Compact"/>
              <w:jc w:val="left"/>
            </w:pPr>
            <w:r>
              <w:t xml:space="preserve">Outgoing mail live through Purelymail; SPF, DKIM and DMARC all pass at Gmail; site host_name set so document links resolve publicly</w:t>
            </w:r>
          </w:p>
        </w:tc>
      </w:tr>
      <w:tr>
        <w:tc>
          <w:tcPr/>
          <w:p>
            <w:pPr>
              <w:pStyle w:val="Compact"/>
              <w:jc w:val="left"/>
            </w:pPr>
            <w:r>
              <w:t xml:space="preserve">AC-05</w:t>
            </w:r>
          </w:p>
        </w:tc>
        <w:tc>
          <w:tcPr/>
          <w:p>
            <w:pPr>
              <w:pStyle w:val="Compact"/>
              <w:jc w:val="left"/>
            </w:pPr>
            <w:r>
              <w:t xml:space="preserve">Accounts POV (controls)</w:t>
            </w:r>
          </w:p>
        </w:tc>
        <w:tc>
          <w:tcPr/>
          <w:p>
            <w:pPr>
              <w:pStyle w:val="Compact"/>
              <w:jc w:val="left"/>
            </w:pPr>
            <w:r>
              <w:t xml:space="preserve">Daily SMS to COO/CFO: major-value transactions; revenue &amp; receipts vs purchases &amp; expenses; MIS</w:t>
            </w:r>
          </w:p>
        </w:tc>
        <w:tc>
          <w:tcPr/>
          <w:p>
            <w:pPr>
              <w:pStyle w:val="Compact"/>
              <w:jc w:val="left"/>
            </w:pPr>
            <w:r>
              <w:t xml:space="preserve">SMS needs TRAI DLT registration and fixed templates - poor fit for a multi-figure summary. Email / WhatsApp / Google Chat recommended</w:t>
            </w:r>
          </w:p>
        </w:tc>
        <w:tc>
          <w:tcPr/>
          <w:p>
            <w:pPr>
              <w:pStyle w:val="Compact"/>
              <w:jc w:val="left"/>
            </w:pPr>
            <w:r>
              <w:t xml:space="preserve">Config + custom (small)</w:t>
            </w:r>
          </w:p>
        </w:tc>
        <w:tc>
          <w:tcPr/>
          <w:p>
            <w:pPr>
              <w:pStyle w:val="Compact"/>
              <w:jc w:val="left"/>
            </w:pPr>
            <w:r>
              <w:t xml:space="preserve">P2 / P4</w:t>
            </w:r>
          </w:p>
        </w:tc>
        <w:tc>
          <w:tcPr/>
          <w:p>
            <w:pPr>
              <w:pStyle w:val="Compact"/>
              <w:jc w:val="left"/>
            </w:pPr>
            <w:r>
              <w:t xml:space="preserve">M</w:t>
            </w:r>
          </w:p>
        </w:tc>
        <w:tc>
          <w:tcPr/>
          <w:p>
            <w:pPr>
              <w:pStyle w:val="Compact"/>
              <w:jc w:val="left"/>
            </w:pPr>
            <w:r>
              <w:t xml:space="preserve">Daily management summary (20 indicators with an Attention column) at</w:t>
            </w:r>
            <w:r>
              <w:t xml:space="preserve"> </w:t>
            </w:r>
            <w:r>
              <w:rPr>
                <w:bCs/>
                <w:b/>
              </w:rPr>
              <w:t xml:space="preserve">08:30 IST</w:t>
            </w:r>
            <w:r>
              <w:t xml:space="preserve">, plus the</w:t>
            </w:r>
            <w:r>
              <w:t xml:space="preserve"> </w:t>
            </w:r>
            <w:r>
              <w:rPr>
                <w:bCs/>
                <w:b/>
              </w:rPr>
              <w:t xml:space="preserve">AI morning note at 08:35</w:t>
            </w:r>
            <w:r>
              <w:t xml:space="preserve"> </w:t>
            </w:r>
            <w:r>
              <w:t xml:space="preserve">which ranks the day’s exceptions and names what matters most, emailed to the directors with every item linked. Google Chat webhooks for transactions above Rs 5 L are configured and left disabled pending the space URL</w:t>
            </w:r>
          </w:p>
        </w:tc>
      </w:tr>
      <w:tr>
        <w:tc>
          <w:tcPr/>
          <w:p>
            <w:pPr>
              <w:pStyle w:val="Compact"/>
              <w:jc w:val="left"/>
            </w:pPr>
            <w:r>
              <w:t xml:space="preserve">AC-06</w:t>
            </w:r>
          </w:p>
        </w:tc>
        <w:tc>
          <w:tcPr/>
          <w:p>
            <w:pPr>
              <w:pStyle w:val="Compact"/>
              <w:jc w:val="left"/>
            </w:pPr>
            <w:r>
              <w:t xml:space="preserve">Accounts POV (Companies Act s.128)</w:t>
            </w:r>
          </w:p>
        </w:tc>
        <w:tc>
          <w:tcPr/>
          <w:p>
            <w:pPr>
              <w:pStyle w:val="Compact"/>
              <w:jc w:val="left"/>
            </w:pPr>
            <w:r>
              <w:t xml:space="preserve">Books in electronic mode; director inspection; 8-year retention; ERP provider undertaking</w:t>
            </w:r>
          </w:p>
        </w:tc>
        <w:tc>
          <w:tcPr/>
          <w:p>
            <w:pPr>
              <w:pStyle w:val="Compact"/>
              <w:jc w:val="left"/>
            </w:pPr>
            <w:r>
              <w:t xml:space="preserve">India VPS with daily India backups (Rule 3(5)); GPL software cannot be withdrawn; yearly archive dumps; IT policy</w:t>
            </w:r>
          </w:p>
        </w:tc>
        <w:tc>
          <w:tcPr/>
          <w:p>
            <w:pPr>
              <w:pStyle w:val="Compact"/>
              <w:jc w:val="left"/>
            </w:pPr>
            <w:r>
              <w:t xml:space="preserve">Config + policy</w:t>
            </w:r>
          </w:p>
        </w:tc>
        <w:tc>
          <w:tcPr/>
          <w:p>
            <w:pPr>
              <w:pStyle w:val="Compact"/>
              <w:jc w:val="left"/>
            </w:pPr>
            <w:r>
              <w:t xml:space="preserve">P0/P4</w:t>
            </w:r>
          </w:p>
        </w:tc>
        <w:tc>
          <w:tcPr/>
          <w:p>
            <w:pPr>
              <w:pStyle w:val="Compact"/>
              <w:jc w:val="left"/>
            </w:pPr>
            <w:r>
              <w:t xml:space="preserve">S</w:t>
            </w:r>
          </w:p>
        </w:tc>
        <w:tc>
          <w:tcPr/>
          <w:p>
            <w:pPr>
              <w:pStyle w:val="Compact"/>
              <w:jc w:val="left"/>
            </w:pPr>
            <w:r>
              <w:t xml:space="preserve">MSCAST Archival Log + monthly scheduled script + 8-year retention note + rolling backups. Off-site India copy is a production step</w:t>
            </w:r>
          </w:p>
        </w:tc>
      </w:tr>
      <w:tr>
        <w:tc>
          <w:tcPr/>
          <w:p>
            <w:pPr>
              <w:pStyle w:val="Compact"/>
              <w:jc w:val="left"/>
            </w:pPr>
            <w:r>
              <w:t xml:space="preserve">AC-07</w:t>
            </w:r>
          </w:p>
        </w:tc>
        <w:tc>
          <w:tcPr/>
          <w:p>
            <w:pPr>
              <w:pStyle w:val="Compact"/>
              <w:jc w:val="left"/>
            </w:pPr>
            <w:r>
              <w:t xml:space="preserve">Accounts POV (standards)</w:t>
            </w:r>
          </w:p>
        </w:tc>
        <w:tc>
          <w:tcPr/>
          <w:p>
            <w:pPr>
              <w:pStyle w:val="Compact"/>
              <w:jc w:val="left"/>
            </w:pPr>
            <w:r>
              <w:t xml:space="preserve">Indian Accounting Standards list</w:t>
            </w:r>
          </w:p>
        </w:tc>
        <w:tc>
          <w:tcPr/>
          <w:p>
            <w:pPr>
              <w:pStyle w:val="Compact"/>
              <w:jc w:val="left"/>
            </w:pPr>
            <w:r>
              <w:t xml:space="preserve">MSCAST likely follows Companies (AS) Rules 2021 as an SMC; Ind AS applies only at net worth ≥ ₹250 Cr</w:t>
            </w:r>
          </w:p>
        </w:tc>
        <w:tc>
          <w:tcPr/>
          <w:p>
            <w:pPr>
              <w:pStyle w:val="Compact"/>
              <w:jc w:val="left"/>
            </w:pPr>
            <w:r>
              <w:t xml:space="preserve">External (CA)</w:t>
            </w:r>
          </w:p>
        </w:tc>
        <w:tc>
          <w:tcPr/>
          <w:p>
            <w:pPr>
              <w:pStyle w:val="Compact"/>
              <w:jc w:val="left"/>
            </w:pPr>
            <w:r>
              <w:t xml:space="preserve">P0</w:t>
            </w:r>
          </w:p>
        </w:tc>
        <w:tc>
          <w:tcPr/>
          <w:p>
            <w:pPr>
              <w:pStyle w:val="Compact"/>
              <w:jc w:val="left"/>
            </w:pPr>
            <w:r>
              <w:t xml:space="preserve">–</w:t>
            </w:r>
          </w:p>
        </w:tc>
        <w:tc>
          <w:tcPr/>
          <w:p>
            <w:pPr>
              <w:pStyle w:val="Compact"/>
              <w:jc w:val="left"/>
            </w:pPr>
            <w:r>
              <w:t xml:space="preserve">‘</w:t>
            </w:r>
            <w:r>
              <w:t xml:space="preserve">MSCAST Notes to Accounts</w:t>
            </w:r>
            <w:r>
              <w:t xml:space="preserve">’</w:t>
            </w:r>
            <w:r>
              <w:t xml:space="preserve"> </w:t>
            </w:r>
            <w:r>
              <w:t xml:space="preserve">- 25 notes including MSMED s.22, related party (AS 18), contingent liabilities from live bank guarantees, CWIP ageing, EPS basis, audit-trail note and the Schedule III negative disclosures. ASSUMPTION: SMC reporting under AS, stated on the face of the note</w:t>
            </w:r>
          </w:p>
        </w:tc>
      </w:tr>
      <w:tr>
        <w:tc>
          <w:tcPr/>
          <w:p>
            <w:pPr>
              <w:pStyle w:val="Compact"/>
              <w:jc w:val="left"/>
            </w:pPr>
            <w:r>
              <w:t xml:space="preserve">AC-08</w:t>
            </w:r>
          </w:p>
        </w:tc>
        <w:tc>
          <w:tcPr/>
          <w:p>
            <w:pPr>
              <w:pStyle w:val="Compact"/>
              <w:jc w:val="left"/>
            </w:pPr>
            <w:r>
              <w:t xml:space="preserve">Accounts POV (equity &amp; liabilities)</w:t>
            </w:r>
          </w:p>
        </w:tc>
        <w:tc>
          <w:tcPr/>
          <w:p>
            <w:pPr>
              <w:pStyle w:val="Compact"/>
              <w:jc w:val="left"/>
            </w:pPr>
            <w:r>
              <w:t xml:space="preserve">Share capital: authorised, issued; reconciliation of shares; &gt;5% shareholders; rights</w:t>
            </w:r>
          </w:p>
        </w:tc>
        <w:tc>
          <w:tcPr/>
          <w:p>
            <w:pPr>
              <w:pStyle w:val="Compact"/>
              <w:jc w:val="left"/>
            </w:pPr>
            <w:r>
              <w:t xml:space="preserve">Share capital accounts; Shareholder/Share Transfer records</w:t>
            </w:r>
          </w:p>
        </w:tc>
        <w:tc>
          <w:tcPr/>
          <w:p>
            <w:pPr>
              <w:pStyle w:val="Compact"/>
              <w:jc w:val="left"/>
            </w:pPr>
            <w:r>
              <w:t xml:space="preserve">Config / External</w:t>
            </w:r>
          </w:p>
        </w:tc>
        <w:tc>
          <w:tcPr/>
          <w:p>
            <w:pPr>
              <w:pStyle w:val="Compact"/>
              <w:jc w:val="left"/>
            </w:pPr>
            <w:r>
              <w:t xml:space="preserve">P4</w:t>
            </w:r>
          </w:p>
        </w:tc>
        <w:tc>
          <w:tcPr/>
          <w:p>
            <w:pPr>
              <w:pStyle w:val="Compact"/>
              <w:jc w:val="left"/>
            </w:pPr>
            <w:r>
              <w:t xml:space="preserve">S</w:t>
            </w:r>
          </w:p>
        </w:tc>
        <w:tc>
          <w:tcPr/>
          <w:p>
            <w:pPr>
              <w:pStyle w:val="Compact"/>
              <w:jc w:val="left"/>
            </w:pPr>
            <w:r>
              <w:t xml:space="preserve">3 shareholders, Share Type Equity, 10,000 equity shares of Rs 10 (paid-up Rs 1,00,000).</w:t>
            </w:r>
            <w:r>
              <w:t xml:space="preserve"> </w:t>
            </w:r>
            <w:r>
              <w:rPr>
                <w:bCs/>
                <w:b/>
              </w:rPr>
              <w:t xml:space="preserve">Held as Promoter A / B / C</w:t>
            </w:r>
            <w:r>
              <w:t xml:space="preserve"> </w:t>
            </w:r>
            <w:r>
              <w:t xml:space="preserve">- invented percentages are not attributed to real named directors in a demonstration</w:t>
            </w:r>
          </w:p>
        </w:tc>
      </w:tr>
      <w:tr>
        <w:tc>
          <w:tcPr/>
          <w:p>
            <w:pPr>
              <w:pStyle w:val="Compact"/>
              <w:jc w:val="left"/>
            </w:pPr>
            <w:r>
              <w:t xml:space="preserve">AC-09</w:t>
            </w:r>
          </w:p>
        </w:tc>
        <w:tc>
          <w:tcPr/>
          <w:p>
            <w:pPr>
              <w:pStyle w:val="Compact"/>
              <w:jc w:val="left"/>
            </w:pPr>
            <w:r>
              <w:t xml:space="preserve">Accounts POV (equity &amp; liabilities)</w:t>
            </w:r>
          </w:p>
        </w:tc>
        <w:tc>
          <w:tcPr/>
          <w:p>
            <w:pPr>
              <w:pStyle w:val="Compact"/>
              <w:jc w:val="left"/>
            </w:pPr>
            <w:r>
              <w:t xml:space="preserve">Reserves &amp; surplus; borrowings; lease liabilities</w:t>
            </w:r>
          </w:p>
        </w:tc>
        <w:tc>
          <w:tcPr/>
          <w:p>
            <w:pPr>
              <w:pStyle w:val="Compact"/>
              <w:jc w:val="left"/>
            </w:pPr>
            <w:r>
              <w:t xml:space="preserve">Chart of accounts (Schedule III grouping); lease entries by JV</w:t>
            </w:r>
          </w:p>
        </w:tc>
        <w:tc>
          <w:tcPr/>
          <w:p>
            <w:pPr>
              <w:pStyle w:val="Compact"/>
              <w:jc w:val="left"/>
            </w:pPr>
            <w:r>
              <w:t xml:space="preserve">Config</w:t>
            </w:r>
          </w:p>
        </w:tc>
        <w:tc>
          <w:tcPr/>
          <w:p>
            <w:pPr>
              <w:pStyle w:val="Compact"/>
              <w:jc w:val="left"/>
            </w:pPr>
            <w:r>
              <w:t xml:space="preserve">P4</w:t>
            </w:r>
          </w:p>
        </w:tc>
        <w:tc>
          <w:tcPr/>
          <w:p>
            <w:pPr>
              <w:pStyle w:val="Compact"/>
              <w:jc w:val="left"/>
            </w:pPr>
            <w:r>
              <w:t xml:space="preserve">S</w:t>
            </w:r>
          </w:p>
        </w:tc>
        <w:tc>
          <w:tcPr/>
          <w:p>
            <w:pPr>
              <w:pStyle w:val="Compact"/>
              <w:jc w:val="left"/>
            </w:pPr>
            <w:r>
              <w:t xml:space="preserve">Reserves and Surplus, Borrowings - HDFC Term Loan, Lease Liabilities, Prior Period Expenses, Fines and Penalties, Retention Receivable, Petty Cash</w:t>
            </w:r>
          </w:p>
        </w:tc>
      </w:tr>
      <w:tr>
        <w:tc>
          <w:tcPr/>
          <w:p>
            <w:pPr>
              <w:pStyle w:val="Compact"/>
              <w:jc w:val="left"/>
            </w:pPr>
            <w:r>
              <w:t xml:space="preserve">AC-10</w:t>
            </w:r>
          </w:p>
        </w:tc>
        <w:tc>
          <w:tcPr/>
          <w:p>
            <w:pPr>
              <w:pStyle w:val="Compact"/>
              <w:jc w:val="left"/>
            </w:pPr>
            <w:r>
              <w:t xml:space="preserve">Accounts POV (equity &amp; liabilities)</w:t>
            </w:r>
          </w:p>
        </w:tc>
        <w:tc>
          <w:tcPr/>
          <w:p>
            <w:pPr>
              <w:pStyle w:val="Compact"/>
              <w:jc w:val="left"/>
            </w:pPr>
            <w:r>
              <w:t xml:space="preserve">Trade payables split: micro &amp; small enterprises vs others</w:t>
            </w:r>
          </w:p>
        </w:tc>
        <w:tc>
          <w:tcPr/>
          <w:p>
            <w:pPr>
              <w:pStyle w:val="Compact"/>
              <w:jc w:val="left"/>
            </w:pPr>
            <w:r>
              <w:t xml:space="preserve">Custom Supplier fields (Udyam no., class) + 45-day dues report</w:t>
            </w:r>
          </w:p>
        </w:tc>
        <w:tc>
          <w:tcPr/>
          <w:p>
            <w:pPr>
              <w:pStyle w:val="Compact"/>
              <w:jc w:val="left"/>
            </w:pPr>
            <w:r>
              <w:t xml:space="preserve">Custom (fields + script report)</w:t>
            </w:r>
          </w:p>
        </w:tc>
        <w:tc>
          <w:tcPr/>
          <w:p>
            <w:pPr>
              <w:pStyle w:val="Compact"/>
              <w:jc w:val="left"/>
            </w:pPr>
            <w:r>
              <w:t xml:space="preserve">P2 / P4</w:t>
            </w:r>
          </w:p>
        </w:tc>
        <w:tc>
          <w:tcPr/>
          <w:p>
            <w:pPr>
              <w:pStyle w:val="Compact"/>
              <w:jc w:val="left"/>
            </w:pPr>
            <w:r>
              <w:t xml:space="preserve">M</w:t>
            </w:r>
          </w:p>
        </w:tc>
        <w:tc>
          <w:tcPr/>
          <w:p>
            <w:pPr>
              <w:pStyle w:val="Compact"/>
              <w:jc w:val="left"/>
            </w:pPr>
            <w:r>
              <w:t xml:space="preserve">Suppliers tagged Micro/Small with Udyam numbers;</w:t>
            </w:r>
            <w:r>
              <w:t xml:space="preserve"> </w:t>
            </w:r>
            <w:r>
              <w:t xml:space="preserve">‘</w:t>
            </w:r>
            <w:r>
              <w:t xml:space="preserve">MSCAST MSME 45-Day Dues</w:t>
            </w:r>
            <w:r>
              <w:t xml:space="preserve">’</w:t>
            </w:r>
            <w:r>
              <w:t xml:space="preserve"> </w:t>
            </w:r>
            <w:r>
              <w:t xml:space="preserve">report with days-beyond-45 and disallowance flag. The overnight checks raise an exception as a bill approaches day 45</w:t>
            </w:r>
          </w:p>
        </w:tc>
      </w:tr>
      <w:tr>
        <w:tc>
          <w:tcPr/>
          <w:p>
            <w:pPr>
              <w:pStyle w:val="Compact"/>
              <w:jc w:val="left"/>
            </w:pPr>
            <w:r>
              <w:t xml:space="preserve">AC-11</w:t>
            </w:r>
          </w:p>
        </w:tc>
        <w:tc>
          <w:tcPr/>
          <w:p>
            <w:pPr>
              <w:pStyle w:val="Compact"/>
              <w:jc w:val="left"/>
            </w:pPr>
            <w:r>
              <w:t xml:space="preserve">Accounts POV (equity &amp; liabilities)</w:t>
            </w:r>
          </w:p>
        </w:tc>
        <w:tc>
          <w:tcPr/>
          <w:p>
            <w:pPr>
              <w:pStyle w:val="Compact"/>
              <w:jc w:val="left"/>
            </w:pPr>
            <w:r>
              <w:t xml:space="preserve">Provisions: gratuity, actuarial valuation &amp; entries; income tax; deferred tax</w:t>
            </w:r>
          </w:p>
        </w:tc>
        <w:tc>
          <w:tcPr/>
          <w:p>
            <w:pPr>
              <w:pStyle w:val="Compact"/>
              <w:jc w:val="left"/>
            </w:pPr>
            <w:r>
              <w:t xml:space="preserve">Frappe HR Gratuity; liability valuation external → JV; tax &amp; deferred tax by JV</w:t>
            </w:r>
          </w:p>
        </w:tc>
        <w:tc>
          <w:tcPr/>
          <w:p>
            <w:pPr>
              <w:pStyle w:val="Compact"/>
              <w:jc w:val="left"/>
            </w:pPr>
            <w:r>
              <w:t xml:space="preserve">Standard + External</w:t>
            </w:r>
          </w:p>
        </w:tc>
        <w:tc>
          <w:tcPr/>
          <w:p>
            <w:pPr>
              <w:pStyle w:val="Compact"/>
              <w:jc w:val="left"/>
            </w:pPr>
            <w:r>
              <w:t xml:space="preserve">P5 / P4</w:t>
            </w:r>
          </w:p>
        </w:tc>
        <w:tc>
          <w:tcPr/>
          <w:p>
            <w:pPr>
              <w:pStyle w:val="Compact"/>
              <w:jc w:val="left"/>
            </w:pPr>
            <w:r>
              <w:t xml:space="preserve">S</w:t>
            </w:r>
          </w:p>
        </w:tc>
        <w:tc>
          <w:tcPr/>
          <w:p>
            <w:pPr>
              <w:pStyle w:val="Compact"/>
              <w:jc w:val="left"/>
            </w:pPr>
            <w:r>
              <w:t xml:space="preserve">Gratuity Rule + provision Rs 9.91 L; current tax Rs 5.23 L at 25.168% (s.115BAA); deferred tax with DTA on gratuity and DTL on depreciation timing. ASSUMPTIONS stated in each voucher narration</w:t>
            </w:r>
          </w:p>
        </w:tc>
      </w:tr>
      <w:tr>
        <w:tc>
          <w:tcPr/>
          <w:p>
            <w:pPr>
              <w:pStyle w:val="Compact"/>
              <w:jc w:val="left"/>
            </w:pPr>
            <w:r>
              <w:t xml:space="preserve">AC-12</w:t>
            </w:r>
          </w:p>
        </w:tc>
        <w:tc>
          <w:tcPr/>
          <w:p>
            <w:pPr>
              <w:pStyle w:val="Compact"/>
              <w:jc w:val="left"/>
            </w:pPr>
            <w:r>
              <w:t xml:space="preserve">Accounts POV (assets)</w:t>
            </w:r>
          </w:p>
        </w:tc>
        <w:tc>
          <w:tcPr/>
          <w:p>
            <w:pPr>
              <w:pStyle w:val="Compact"/>
              <w:jc w:val="left"/>
            </w:pPr>
            <w:r>
              <w:t xml:space="preserve">Fixed asset register: additions, asset ID, disposals, depreciation</w:t>
            </w:r>
          </w:p>
        </w:tc>
        <w:tc>
          <w:tcPr/>
          <w:p>
            <w:pPr>
              <w:pStyle w:val="Compact"/>
              <w:jc w:val="left"/>
            </w:pPr>
            <w:r>
              <w:t xml:space="preserve">Asset with depreciation schedules, two Finance Books, disposal/scrap</w:t>
            </w:r>
          </w:p>
        </w:tc>
        <w:tc>
          <w:tcPr/>
          <w:p>
            <w:pPr>
              <w:pStyle w:val="Compact"/>
              <w:jc w:val="left"/>
            </w:pPr>
            <w:r>
              <w:t xml:space="preserve">Standard + config</w:t>
            </w:r>
          </w:p>
        </w:tc>
        <w:tc>
          <w:tcPr/>
          <w:p>
            <w:pPr>
              <w:pStyle w:val="Compact"/>
              <w:jc w:val="left"/>
            </w:pPr>
            <w:r>
              <w:t xml:space="preserve">P4</w:t>
            </w:r>
          </w:p>
        </w:tc>
        <w:tc>
          <w:tcPr/>
          <w:p>
            <w:pPr>
              <w:pStyle w:val="Compact"/>
              <w:jc w:val="left"/>
            </w:pPr>
            <w:r>
              <w:t xml:space="preserve">S</w:t>
            </w:r>
          </w:p>
        </w:tc>
        <w:tc>
          <w:tcPr/>
          <w:p>
            <w:pPr>
              <w:pStyle w:val="Compact"/>
              <w:jc w:val="left"/>
            </w:pPr>
            <w:r>
              <w:t xml:space="preserve">4 assets submitted with depreciation schedules</w:t>
            </w:r>
          </w:p>
        </w:tc>
      </w:tr>
      <w:tr>
        <w:tc>
          <w:tcPr/>
          <w:p>
            <w:pPr>
              <w:pStyle w:val="Compact"/>
              <w:jc w:val="left"/>
            </w:pPr>
            <w:r>
              <w:t xml:space="preserve">AC-13</w:t>
            </w:r>
          </w:p>
        </w:tc>
        <w:tc>
          <w:tcPr/>
          <w:p>
            <w:pPr>
              <w:pStyle w:val="Compact"/>
              <w:jc w:val="left"/>
            </w:pPr>
            <w:r>
              <w:t xml:space="preserve">Accounts POV (assets)</w:t>
            </w:r>
          </w:p>
        </w:tc>
        <w:tc>
          <w:tcPr/>
          <w:p>
            <w:pPr>
              <w:pStyle w:val="Compact"/>
              <w:jc w:val="left"/>
            </w:pPr>
            <w:r>
              <w:t xml:space="preserve">Identification of own assets vs customer-owned assets</w:t>
            </w:r>
          </w:p>
        </w:tc>
        <w:tc>
          <w:tcPr/>
          <w:p>
            <w:pPr>
              <w:pStyle w:val="Compact"/>
              <w:jc w:val="left"/>
            </w:pPr>
            <w:r>
              <w:t xml:space="preserve">Separate register (custom doctype)</w:t>
            </w:r>
          </w:p>
        </w:tc>
        <w:tc>
          <w:tcPr/>
          <w:p>
            <w:pPr>
              <w:pStyle w:val="Compact"/>
              <w:jc w:val="left"/>
            </w:pPr>
            <w:r>
              <w:t xml:space="preserve">Custom (small)</w:t>
            </w:r>
          </w:p>
        </w:tc>
        <w:tc>
          <w:tcPr/>
          <w:p>
            <w:pPr>
              <w:pStyle w:val="Compact"/>
              <w:jc w:val="left"/>
            </w:pPr>
            <w:r>
              <w:t xml:space="preserve">P4</w:t>
            </w:r>
          </w:p>
        </w:tc>
        <w:tc>
          <w:tcPr/>
          <w:p>
            <w:pPr>
              <w:pStyle w:val="Compact"/>
              <w:jc w:val="left"/>
            </w:pPr>
            <w:r>
              <w:t xml:space="preserve">S</w:t>
            </w:r>
          </w:p>
        </w:tc>
        <w:tc>
          <w:tcPr/>
          <w:p>
            <w:pPr>
              <w:pStyle w:val="Compact"/>
              <w:jc w:val="left"/>
            </w:pPr>
            <w:r>
              <w:t xml:space="preserve">MSCAST Customer Asset register - customer-supplied mould tube set and gauges held at the sub-contractor, explicitly not capitalised</w:t>
            </w:r>
          </w:p>
        </w:tc>
      </w:tr>
      <w:tr>
        <w:tc>
          <w:tcPr/>
          <w:p>
            <w:pPr>
              <w:pStyle w:val="Compact"/>
              <w:jc w:val="left"/>
            </w:pPr>
            <w:r>
              <w:t xml:space="preserve">AC-14</w:t>
            </w:r>
          </w:p>
        </w:tc>
        <w:tc>
          <w:tcPr/>
          <w:p>
            <w:pPr>
              <w:pStyle w:val="Compact"/>
              <w:jc w:val="left"/>
            </w:pPr>
            <w:r>
              <w:t xml:space="preserve">Accounts POV (assets)</w:t>
            </w:r>
          </w:p>
        </w:tc>
        <w:tc>
          <w:tcPr/>
          <w:p>
            <w:pPr>
              <w:pStyle w:val="Compact"/>
              <w:jc w:val="left"/>
            </w:pPr>
            <w:r>
              <w:t xml:space="preserve">Intangible assets: software, life, amortisation, under development</w:t>
            </w:r>
          </w:p>
        </w:tc>
        <w:tc>
          <w:tcPr/>
          <w:p>
            <w:pPr>
              <w:pStyle w:val="Compact"/>
              <w:jc w:val="left"/>
            </w:pPr>
            <w:r>
              <w:t xml:space="preserve">Intangible Asset Category with SLM amortisation; CWIP</w:t>
            </w:r>
          </w:p>
        </w:tc>
        <w:tc>
          <w:tcPr/>
          <w:p>
            <w:pPr>
              <w:pStyle w:val="Compact"/>
              <w:jc w:val="left"/>
            </w:pPr>
            <w:r>
              <w:t xml:space="preserve">Config</w:t>
            </w:r>
          </w:p>
        </w:tc>
        <w:tc>
          <w:tcPr/>
          <w:p>
            <w:pPr>
              <w:pStyle w:val="Compact"/>
              <w:jc w:val="left"/>
            </w:pPr>
            <w:r>
              <w:t xml:space="preserve">P4</w:t>
            </w:r>
          </w:p>
        </w:tc>
        <w:tc>
          <w:tcPr/>
          <w:p>
            <w:pPr>
              <w:pStyle w:val="Compact"/>
              <w:jc w:val="left"/>
            </w:pPr>
            <w:r>
              <w:t xml:space="preserve">S</w:t>
            </w:r>
          </w:p>
        </w:tc>
        <w:tc>
          <w:tcPr/>
          <w:p>
            <w:pPr>
              <w:pStyle w:val="Compact"/>
              <w:jc w:val="left"/>
            </w:pPr>
            <w:r>
              <w:t xml:space="preserve">‘</w:t>
            </w:r>
            <w:r>
              <w:t xml:space="preserve">Software (Intangible)</w:t>
            </w:r>
            <w:r>
              <w:t xml:space="preserve">’</w:t>
            </w:r>
            <w:r>
              <w:t xml:space="preserve"> </w:t>
            </w:r>
            <w:r>
              <w:t xml:space="preserve">category + ERP licence Rs 2.40 L amortised over 36 months</w:t>
            </w:r>
          </w:p>
        </w:tc>
      </w:tr>
      <w:tr>
        <w:tc>
          <w:tcPr/>
          <w:p>
            <w:pPr>
              <w:pStyle w:val="Compact"/>
              <w:jc w:val="left"/>
            </w:pPr>
            <w:r>
              <w:t xml:space="preserve">AC-15</w:t>
            </w:r>
          </w:p>
        </w:tc>
        <w:tc>
          <w:tcPr/>
          <w:p>
            <w:pPr>
              <w:pStyle w:val="Compact"/>
              <w:jc w:val="left"/>
            </w:pPr>
            <w:r>
              <w:t xml:space="preserve">Accounts POV (assets)</w:t>
            </w:r>
          </w:p>
        </w:tc>
        <w:tc>
          <w:tcPr/>
          <w:p>
            <w:pPr>
              <w:pStyle w:val="Compact"/>
              <w:jc w:val="left"/>
            </w:pPr>
            <w:r>
              <w:t xml:space="preserve">Capital work-in-progress list with completion status</w:t>
            </w:r>
          </w:p>
        </w:tc>
        <w:tc>
          <w:tcPr/>
          <w:p>
            <w:pPr>
              <w:pStyle w:val="Compact"/>
              <w:jc w:val="left"/>
            </w:pPr>
            <w:r>
              <w:t xml:space="preserve">CWIP accounting on Asset Category + Asset Capitalization</w:t>
            </w:r>
          </w:p>
        </w:tc>
        <w:tc>
          <w:tcPr/>
          <w:p>
            <w:pPr>
              <w:pStyle w:val="Compact"/>
              <w:jc w:val="left"/>
            </w:pPr>
            <w:r>
              <w:t xml:space="preserve">Standard + config</w:t>
            </w:r>
          </w:p>
        </w:tc>
        <w:tc>
          <w:tcPr/>
          <w:p>
            <w:pPr>
              <w:pStyle w:val="Compact"/>
              <w:jc w:val="left"/>
            </w:pPr>
            <w:r>
              <w:t xml:space="preserve">P4</w:t>
            </w:r>
          </w:p>
        </w:tc>
        <w:tc>
          <w:tcPr/>
          <w:p>
            <w:pPr>
              <w:pStyle w:val="Compact"/>
              <w:jc w:val="left"/>
            </w:pPr>
            <w:r>
              <w:t xml:space="preserve">S</w:t>
            </w:r>
          </w:p>
        </w:tc>
        <w:tc>
          <w:tcPr/>
          <w:p>
            <w:pPr>
              <w:pStyle w:val="Compact"/>
              <w:jc w:val="left"/>
            </w:pPr>
            <w:r>
              <w:t xml:space="preserve">‘</w:t>
            </w:r>
            <w:r>
              <w:t xml:space="preserve">Plant under construction (CWIP)</w:t>
            </w:r>
            <w:r>
              <w:t xml:space="preserve">’</w:t>
            </w:r>
            <w:r>
              <w:t xml:space="preserve"> </w:t>
            </w:r>
            <w:r>
              <w:t xml:space="preserve">category; Rs 7.80 L in CWIP; available for use in 3 months</w:t>
            </w:r>
          </w:p>
        </w:tc>
      </w:tr>
      <w:tr>
        <w:tc>
          <w:tcPr/>
          <w:p>
            <w:pPr>
              <w:pStyle w:val="Compact"/>
              <w:jc w:val="left"/>
            </w:pPr>
            <w:r>
              <w:t xml:space="preserve">AC-16</w:t>
            </w:r>
          </w:p>
        </w:tc>
        <w:tc>
          <w:tcPr/>
          <w:p>
            <w:pPr>
              <w:pStyle w:val="Compact"/>
              <w:jc w:val="left"/>
            </w:pPr>
            <w:r>
              <w:t xml:space="preserve">Accounts POV (inventory)</w:t>
            </w:r>
          </w:p>
        </w:tc>
        <w:tc>
          <w:tcPr/>
          <w:p>
            <w:pPr>
              <w:pStyle w:val="Compact"/>
              <w:jc w:val="left"/>
            </w:pPr>
            <w:r>
              <w:t xml:space="preserve">Closing stock register category-wise and item-wise</w:t>
            </w:r>
          </w:p>
        </w:tc>
        <w:tc>
          <w:tcPr/>
          <w:p>
            <w:pPr>
              <w:pStyle w:val="Compact"/>
              <w:jc w:val="left"/>
            </w:pPr>
            <w:r>
              <w:t xml:space="preserve">Stock Balance by item group/warehouse</w:t>
            </w:r>
          </w:p>
        </w:tc>
        <w:tc>
          <w:tcPr/>
          <w:p>
            <w:pPr>
              <w:pStyle w:val="Compact"/>
              <w:jc w:val="left"/>
            </w:pPr>
            <w:r>
              <w:t xml:space="preserve">Standard</w:t>
            </w:r>
          </w:p>
        </w:tc>
        <w:tc>
          <w:tcPr/>
          <w:p>
            <w:pPr>
              <w:pStyle w:val="Compact"/>
              <w:jc w:val="left"/>
            </w:pPr>
            <w:r>
              <w:t xml:space="preserve">P2/P4</w:t>
            </w:r>
          </w:p>
        </w:tc>
        <w:tc>
          <w:tcPr/>
          <w:p>
            <w:pPr>
              <w:pStyle w:val="Compact"/>
              <w:jc w:val="left"/>
            </w:pPr>
            <w:r>
              <w:t xml:space="preserve">S</w:t>
            </w:r>
          </w:p>
        </w:tc>
        <w:tc>
          <w:tcPr/>
          <w:p>
            <w:pPr>
              <w:pStyle w:val="Compact"/>
              <w:jc w:val="left"/>
            </w:pPr>
            <w:r>
              <w:t xml:space="preserve">Stock Balance by item group and warehouse</w:t>
            </w:r>
          </w:p>
        </w:tc>
      </w:tr>
      <w:tr>
        <w:tc>
          <w:tcPr/>
          <w:p>
            <w:pPr>
              <w:pStyle w:val="Compact"/>
              <w:jc w:val="left"/>
            </w:pPr>
            <w:r>
              <w:t xml:space="preserve">AC-17</w:t>
            </w:r>
          </w:p>
        </w:tc>
        <w:tc>
          <w:tcPr/>
          <w:p>
            <w:pPr>
              <w:pStyle w:val="Compact"/>
              <w:jc w:val="left"/>
            </w:pPr>
            <w:r>
              <w:t xml:space="preserve">Accounts POV (inventory)</w:t>
            </w:r>
          </w:p>
        </w:tc>
        <w:tc>
          <w:tcPr/>
          <w:p>
            <w:pPr>
              <w:pStyle w:val="Compact"/>
              <w:jc w:val="left"/>
            </w:pPr>
            <w:r>
              <w:t xml:space="preserve">Working of valuation of semi-finished inventory (WIP)</w:t>
            </w:r>
          </w:p>
        </w:tc>
        <w:tc>
          <w:tcPr/>
          <w:p>
            <w:pPr>
              <w:pStyle w:val="Compact"/>
              <w:jc w:val="left"/>
            </w:pPr>
            <w:r>
              <w:t xml:space="preserve">Project WIP account + JV on sale</w:t>
            </w:r>
          </w:p>
        </w:tc>
        <w:tc>
          <w:tcPr/>
          <w:p>
            <w:pPr>
              <w:pStyle w:val="Compact"/>
              <w:jc w:val="left"/>
            </w:pPr>
            <w:r>
              <w:t xml:space="preserve">Custom / design decision</w:t>
            </w:r>
          </w:p>
        </w:tc>
        <w:tc>
          <w:tcPr/>
          <w:p>
            <w:pPr>
              <w:pStyle w:val="Compact"/>
              <w:jc w:val="left"/>
            </w:pPr>
            <w:r>
              <w:t xml:space="preserve">P3 / P4</w:t>
            </w:r>
          </w:p>
        </w:tc>
        <w:tc>
          <w:tcPr/>
          <w:p>
            <w:pPr>
              <w:pStyle w:val="Compact"/>
              <w:jc w:val="left"/>
            </w:pPr>
            <w:r>
              <w:t xml:space="preserve">M</w:t>
            </w:r>
          </w:p>
        </w:tc>
        <w:tc>
          <w:tcPr/>
          <w:p>
            <w:pPr>
              <w:pStyle w:val="Compact"/>
              <w:jc w:val="left"/>
            </w:pPr>
            <w:r>
              <w:t xml:space="preserve">‘</w:t>
            </w:r>
            <w:r>
              <w:t xml:space="preserve">MSCAST Project WIP Valuation</w:t>
            </w:r>
            <w:r>
              <w:t xml:space="preserve">’</w:t>
            </w:r>
            <w:r>
              <w:t xml:space="preserve"> </w:t>
            </w:r>
            <w:r>
              <w:t xml:space="preserve">report carrying Rs 26.71 L. Method: bought-out billed + material issued + engineering hours at Rs 450/hr + 12% works overhead, less the cost of the billed portion. ASSUMPTION: method needs the auditor’s blessing (D6)</w:t>
            </w:r>
          </w:p>
        </w:tc>
      </w:tr>
      <w:tr>
        <w:tc>
          <w:tcPr/>
          <w:p>
            <w:pPr>
              <w:pStyle w:val="Compact"/>
              <w:jc w:val="left"/>
            </w:pPr>
            <w:r>
              <w:t xml:space="preserve">AC-18</w:t>
            </w:r>
          </w:p>
        </w:tc>
        <w:tc>
          <w:tcPr/>
          <w:p>
            <w:pPr>
              <w:pStyle w:val="Compact"/>
              <w:jc w:val="left"/>
            </w:pPr>
            <w:r>
              <w:t xml:space="preserve">Accounts POV (inventory)</w:t>
            </w:r>
          </w:p>
        </w:tc>
        <w:tc>
          <w:tcPr/>
          <w:p>
            <w:pPr>
              <w:pStyle w:val="Compact"/>
              <w:jc w:val="left"/>
            </w:pPr>
            <w:r>
              <w:t xml:space="preserve">GST on closing inventory</w:t>
            </w:r>
          </w:p>
        </w:tc>
        <w:tc>
          <w:tcPr/>
          <w:p>
            <w:pPr>
              <w:pStyle w:val="Compact"/>
              <w:jc w:val="left"/>
            </w:pPr>
            <w:r>
              <w:t xml:space="preserve">Not a regular GST concept (ITC reversal only on cancellation)</w:t>
            </w:r>
          </w:p>
        </w:tc>
        <w:tc>
          <w:tcPr/>
          <w:p>
            <w:pPr>
              <w:pStyle w:val="Compact"/>
              <w:jc w:val="left"/>
            </w:pPr>
            <w:r>
              <w:t xml:space="preserve">Open question</w:t>
            </w:r>
          </w:p>
        </w:tc>
        <w:tc>
          <w:tcPr/>
          <w:p>
            <w:pPr>
              <w:pStyle w:val="Compact"/>
              <w:jc w:val="left"/>
            </w:pPr>
            <w:r>
              <w:t xml:space="preserve">P0</w:t>
            </w:r>
          </w:p>
        </w:tc>
        <w:tc>
          <w:tcPr/>
          <w:p>
            <w:pPr>
              <w:pStyle w:val="Compact"/>
              <w:jc w:val="left"/>
            </w:pPr>
            <w:r>
              <w:t xml:space="preserve">–</w:t>
            </w:r>
          </w:p>
        </w:tc>
        <w:tc>
          <w:tcPr/>
          <w:p>
            <w:pPr>
              <w:pStyle w:val="Compact"/>
              <w:jc w:val="left"/>
            </w:pPr>
            <w:r>
              <w:t xml:space="preserve">‘</w:t>
            </w:r>
            <w:r>
              <w:t xml:space="preserve">MSCAST GST on Closing Inventory (ITC and ITC-04)</w:t>
            </w:r>
            <w:r>
              <w:t xml:space="preserve">’</w:t>
            </w:r>
            <w:r>
              <w:t xml:space="preserve"> </w:t>
            </w:r>
            <w:r>
              <w:t xml:space="preserve">- stock by warehouse with HSN, value, embedded ITC and the treatment note, separating stock at the job worker (ITC-04, one-year rule) from stock on own premises</w:t>
            </w:r>
          </w:p>
        </w:tc>
      </w:tr>
      <w:tr>
        <w:tc>
          <w:tcPr/>
          <w:p>
            <w:pPr>
              <w:pStyle w:val="Compact"/>
              <w:jc w:val="left"/>
            </w:pPr>
            <w:r>
              <w:t xml:space="preserve">AC-19</w:t>
            </w:r>
          </w:p>
        </w:tc>
        <w:tc>
          <w:tcPr/>
          <w:p>
            <w:pPr>
              <w:pStyle w:val="Compact"/>
              <w:jc w:val="left"/>
            </w:pPr>
            <w:r>
              <w:t xml:space="preserve">Accounts POV (sales)</w:t>
            </w:r>
          </w:p>
        </w:tc>
        <w:tc>
          <w:tcPr/>
          <w:p>
            <w:pPr>
              <w:pStyle w:val="Compact"/>
              <w:jc w:val="left"/>
            </w:pPr>
            <w:r>
              <w:t xml:space="preserve">Sales reconciliation incl. with GSTR-1; rate difference; rejections</w:t>
            </w:r>
          </w:p>
        </w:tc>
        <w:tc>
          <w:tcPr/>
          <w:p>
            <w:pPr>
              <w:pStyle w:val="Compact"/>
              <w:jc w:val="left"/>
            </w:pPr>
            <w:r>
              <w:t xml:space="preserve">GSTR-1 (Books vs Filed); credit/debit notes; sales returns</w:t>
            </w:r>
          </w:p>
        </w:tc>
        <w:tc>
          <w:tcPr/>
          <w:p>
            <w:pPr>
              <w:pStyle w:val="Compact"/>
              <w:jc w:val="left"/>
            </w:pPr>
            <w:r>
              <w:t xml:space="preserve">Standard</w:t>
            </w:r>
          </w:p>
        </w:tc>
        <w:tc>
          <w:tcPr/>
          <w:p>
            <w:pPr>
              <w:pStyle w:val="Compact"/>
              <w:jc w:val="left"/>
            </w:pPr>
            <w:r>
              <w:t xml:space="preserve">P4</w:t>
            </w:r>
          </w:p>
        </w:tc>
        <w:tc>
          <w:tcPr/>
          <w:p>
            <w:pPr>
              <w:pStyle w:val="Compact"/>
              <w:jc w:val="left"/>
            </w:pPr>
            <w:r>
              <w:t xml:space="preserve">S</w:t>
            </w:r>
          </w:p>
        </w:tc>
        <w:tc>
          <w:tcPr/>
          <w:p>
            <w:pPr>
              <w:pStyle w:val="Compact"/>
              <w:jc w:val="left"/>
            </w:pPr>
            <w:r>
              <w:t xml:space="preserve">GST sales invoices with correct CGST/SGST vs IGST -</w:t>
            </w:r>
            <w:r>
              <w:t xml:space="preserve"> </w:t>
            </w:r>
            <w:r>
              <w:rPr>
                <w:bCs/>
                <w:b/>
              </w:rPr>
              <w:t xml:space="preserve">checked against the place of supply on every invoice, every harness run</w:t>
            </w:r>
            <w:r>
              <w:t xml:space="preserve">; GSTR-1 and GST Sales Register available</w:t>
            </w:r>
          </w:p>
        </w:tc>
      </w:tr>
      <w:tr>
        <w:tc>
          <w:tcPr/>
          <w:p>
            <w:pPr>
              <w:pStyle w:val="Compact"/>
              <w:jc w:val="left"/>
            </w:pPr>
            <w:r>
              <w:t xml:space="preserve">AC-20</w:t>
            </w:r>
          </w:p>
        </w:tc>
        <w:tc>
          <w:tcPr/>
          <w:p>
            <w:pPr>
              <w:pStyle w:val="Compact"/>
              <w:jc w:val="left"/>
            </w:pPr>
            <w:r>
              <w:t xml:space="preserve">Accounts POV (purchase)</w:t>
            </w:r>
          </w:p>
        </w:tc>
        <w:tc>
          <w:tcPr/>
          <w:p>
            <w:pPr>
              <w:pStyle w:val="Compact"/>
              <w:jc w:val="left"/>
            </w:pPr>
            <w:r>
              <w:t xml:space="preserve">Purchase reconciliation with GSTR; rejections</w:t>
            </w:r>
          </w:p>
        </w:tc>
        <w:tc>
          <w:tcPr/>
          <w:p>
            <w:pPr>
              <w:pStyle w:val="Compact"/>
              <w:jc w:val="left"/>
            </w:pPr>
            <w:r>
              <w:t xml:space="preserve">Purchase Reconciliation Tool (GSTR-2A/2B); purchase returns</w:t>
            </w:r>
          </w:p>
        </w:tc>
        <w:tc>
          <w:tcPr/>
          <w:p>
            <w:pPr>
              <w:pStyle w:val="Compact"/>
              <w:jc w:val="left"/>
            </w:pPr>
            <w:r>
              <w:t xml:space="preserve">Standard</w:t>
            </w:r>
          </w:p>
        </w:tc>
        <w:tc>
          <w:tcPr/>
          <w:p>
            <w:pPr>
              <w:pStyle w:val="Compact"/>
              <w:jc w:val="left"/>
            </w:pPr>
            <w:r>
              <w:t xml:space="preserve">P4</w:t>
            </w:r>
          </w:p>
        </w:tc>
        <w:tc>
          <w:tcPr/>
          <w:p>
            <w:pPr>
              <w:pStyle w:val="Compact"/>
              <w:jc w:val="left"/>
            </w:pPr>
            <w:r>
              <w:t xml:space="preserve">S</w:t>
            </w:r>
          </w:p>
        </w:tc>
        <w:tc>
          <w:tcPr/>
          <w:p>
            <w:pPr>
              <w:pStyle w:val="Compact"/>
              <w:jc w:val="left"/>
            </w:pPr>
            <w:r>
              <w:t xml:space="preserve">PINV with input IGST; Purchase Reconciliation Tool available</w:t>
            </w:r>
          </w:p>
        </w:tc>
      </w:tr>
      <w:tr>
        <w:tc>
          <w:tcPr/>
          <w:p>
            <w:pPr>
              <w:pStyle w:val="Compact"/>
              <w:jc w:val="left"/>
            </w:pPr>
            <w:r>
              <w:t xml:space="preserve">AC-21</w:t>
            </w:r>
          </w:p>
        </w:tc>
        <w:tc>
          <w:tcPr/>
          <w:p>
            <w:pPr>
              <w:pStyle w:val="Compact"/>
              <w:jc w:val="left"/>
            </w:pPr>
            <w:r>
              <w:t xml:space="preserve">Accounts POV (expenses)</w:t>
            </w:r>
          </w:p>
        </w:tc>
        <w:tc>
          <w:tcPr/>
          <w:p>
            <w:pPr>
              <w:pStyle w:val="Compact"/>
              <w:jc w:val="left"/>
            </w:pPr>
            <w:r>
              <w:t xml:space="preserve">Expenses: monthly volume, last-year comparison, ratio to sales</w:t>
            </w:r>
          </w:p>
        </w:tc>
        <w:tc>
          <w:tcPr/>
          <w:p>
            <w:pPr>
              <w:pStyle w:val="Compact"/>
              <w:jc w:val="left"/>
            </w:pPr>
            <w:r>
              <w:t xml:space="preserve">P&amp;L Growth View and Margin View</w:t>
            </w:r>
          </w:p>
        </w:tc>
        <w:tc>
          <w:tcPr/>
          <w:p>
            <w:pPr>
              <w:pStyle w:val="Compact"/>
              <w:jc w:val="left"/>
            </w:pPr>
            <w:r>
              <w:t xml:space="preserve">Standard</w:t>
            </w:r>
          </w:p>
        </w:tc>
        <w:tc>
          <w:tcPr/>
          <w:p>
            <w:pPr>
              <w:pStyle w:val="Compact"/>
              <w:jc w:val="left"/>
            </w:pPr>
            <w:r>
              <w:t xml:space="preserve">P4</w:t>
            </w:r>
          </w:p>
        </w:tc>
        <w:tc>
          <w:tcPr/>
          <w:p>
            <w:pPr>
              <w:pStyle w:val="Compact"/>
              <w:jc w:val="left"/>
            </w:pPr>
            <w:r>
              <w:t xml:space="preserve">S</w:t>
            </w:r>
          </w:p>
        </w:tc>
        <w:tc>
          <w:tcPr/>
          <w:p>
            <w:pPr>
              <w:pStyle w:val="Compact"/>
              <w:jc w:val="left"/>
            </w:pPr>
            <w:r>
              <w:t xml:space="preserve">‘</w:t>
            </w:r>
            <w:r>
              <w:t xml:space="preserve">MSCAST Expense Analysis (vs last year, % of sales)</w:t>
            </w:r>
            <w:r>
              <w:t xml:space="preserve">’</w:t>
            </w:r>
            <w:r>
              <w:t xml:space="preserve"> </w:t>
            </w:r>
            <w:r>
              <w:t xml:space="preserve">report</w:t>
            </w:r>
          </w:p>
        </w:tc>
      </w:tr>
      <w:tr>
        <w:tc>
          <w:tcPr/>
          <w:p>
            <w:pPr>
              <w:pStyle w:val="Compact"/>
              <w:jc w:val="left"/>
            </w:pPr>
            <w:r>
              <w:t xml:space="preserve">AC-22</w:t>
            </w:r>
          </w:p>
        </w:tc>
        <w:tc>
          <w:tcPr/>
          <w:p>
            <w:pPr>
              <w:pStyle w:val="Compact"/>
              <w:jc w:val="left"/>
            </w:pPr>
            <w:r>
              <w:t xml:space="preserve">Accounts POV (expenses)</w:t>
            </w:r>
          </w:p>
        </w:tc>
        <w:tc>
          <w:tcPr/>
          <w:p>
            <w:pPr>
              <w:pStyle w:val="Compact"/>
              <w:jc w:val="left"/>
            </w:pPr>
            <w:r>
              <w:t xml:space="preserve">TDS deduction on expenses</w:t>
            </w:r>
          </w:p>
        </w:tc>
        <w:tc>
          <w:tcPr/>
          <w:p>
            <w:pPr>
              <w:pStyle w:val="Compact"/>
              <w:jc w:val="left"/>
            </w:pPr>
            <w:r>
              <w:t xml:space="preserve">Tax Withholding Categories (194C/194J etc.)</w:t>
            </w:r>
          </w:p>
        </w:tc>
        <w:tc>
          <w:tcPr/>
          <w:p>
            <w:pPr>
              <w:pStyle w:val="Compact"/>
              <w:jc w:val="left"/>
            </w:pPr>
            <w:r>
              <w:t xml:space="preserve">Standard</w:t>
            </w:r>
          </w:p>
        </w:tc>
        <w:tc>
          <w:tcPr/>
          <w:p>
            <w:pPr>
              <w:pStyle w:val="Compact"/>
              <w:jc w:val="left"/>
            </w:pPr>
            <w:r>
              <w:t xml:space="preserve">P4</w:t>
            </w:r>
          </w:p>
        </w:tc>
        <w:tc>
          <w:tcPr/>
          <w:p>
            <w:pPr>
              <w:pStyle w:val="Compact"/>
              <w:jc w:val="left"/>
            </w:pPr>
            <w:r>
              <w:t xml:space="preserve">S</w:t>
            </w:r>
          </w:p>
        </w:tc>
        <w:tc>
          <w:tcPr/>
          <w:p>
            <w:pPr>
              <w:pStyle w:val="Compact"/>
              <w:jc w:val="left"/>
            </w:pPr>
            <w:r>
              <w:t xml:space="preserve">TDS 194C category (2%) on the fabricator, with TDS deducted on the invoice</w:t>
            </w:r>
          </w:p>
        </w:tc>
      </w:tr>
      <w:tr>
        <w:tc>
          <w:tcPr/>
          <w:p>
            <w:pPr>
              <w:pStyle w:val="Compact"/>
              <w:jc w:val="left"/>
            </w:pPr>
            <w:r>
              <w:t xml:space="preserve">AC-23</w:t>
            </w:r>
          </w:p>
        </w:tc>
        <w:tc>
          <w:tcPr/>
          <w:p>
            <w:pPr>
              <w:pStyle w:val="Compact"/>
              <w:jc w:val="left"/>
            </w:pPr>
            <w:r>
              <w:t xml:space="preserve">Accounts POV (payroll)</w:t>
            </w:r>
          </w:p>
        </w:tc>
        <w:tc>
          <w:tcPr/>
          <w:p>
            <w:pPr>
              <w:pStyle w:val="Compact"/>
              <w:jc w:val="left"/>
            </w:pPr>
            <w:r>
              <w:t xml:space="preserve">Monthly payroll matching all deductions: PF, ESI, PT, TDS</w:t>
            </w:r>
          </w:p>
        </w:tc>
        <w:tc>
          <w:tcPr/>
          <w:p>
            <w:pPr>
              <w:pStyle w:val="Compact"/>
              <w:jc w:val="left"/>
            </w:pPr>
            <w:r>
              <w:t xml:space="preserve">Salary Register + PF/ESI/PT/TDS registers</w:t>
            </w:r>
          </w:p>
        </w:tc>
        <w:tc>
          <w:tcPr/>
          <w:p>
            <w:pPr>
              <w:pStyle w:val="Compact"/>
              <w:jc w:val="left"/>
            </w:pPr>
            <w:r>
              <w:t xml:space="preserve">Standard (+ bug check)</w:t>
            </w:r>
          </w:p>
        </w:tc>
        <w:tc>
          <w:tcPr/>
          <w:p>
            <w:pPr>
              <w:pStyle w:val="Compact"/>
              <w:jc w:val="left"/>
            </w:pPr>
            <w:r>
              <w:t xml:space="preserve">P5</w:t>
            </w:r>
          </w:p>
        </w:tc>
        <w:tc>
          <w:tcPr/>
          <w:p>
            <w:pPr>
              <w:pStyle w:val="Compact"/>
              <w:jc w:val="left"/>
            </w:pPr>
            <w:r>
              <w:t xml:space="preserve">M</w:t>
            </w:r>
          </w:p>
        </w:tc>
        <w:tc>
          <w:tcPr/>
          <w:p>
            <w:pPr>
              <w:pStyle w:val="Compact"/>
              <w:jc w:val="left"/>
            </w:pPr>
            <w:r>
              <w:t xml:space="preserve">6 salary slips with PF 12%, ESIC, Professional Tax MH and TDS; india_payroll registers need statutory config. v16 Maharashtra PT women-exemption bug to be checked before go-live</w:t>
            </w:r>
          </w:p>
        </w:tc>
      </w:tr>
      <w:tr>
        <w:tc>
          <w:tcPr/>
          <w:p>
            <w:pPr>
              <w:pStyle w:val="Compact"/>
              <w:jc w:val="left"/>
            </w:pPr>
            <w:r>
              <w:t xml:space="preserve">AC-24</w:t>
            </w:r>
          </w:p>
        </w:tc>
        <w:tc>
          <w:tcPr/>
          <w:p>
            <w:pPr>
              <w:pStyle w:val="Compact"/>
              <w:jc w:val="left"/>
            </w:pPr>
            <w:r>
              <w:t xml:space="preserve">Accounts POV (expenses)</w:t>
            </w:r>
          </w:p>
        </w:tc>
        <w:tc>
          <w:tcPr/>
          <w:p>
            <w:pPr>
              <w:pStyle w:val="Compact"/>
              <w:jc w:val="left"/>
            </w:pPr>
            <w:r>
              <w:t xml:space="preserve">Prior period expenses; fines &amp; penalties under any law</w:t>
            </w:r>
          </w:p>
        </w:tc>
        <w:tc>
          <w:tcPr/>
          <w:p>
            <w:pPr>
              <w:pStyle w:val="Compact"/>
              <w:jc w:val="left"/>
            </w:pPr>
            <w:r>
              <w:t xml:space="preserve">Separate GL accounts + JV tagging</w:t>
            </w:r>
          </w:p>
        </w:tc>
        <w:tc>
          <w:tcPr/>
          <w:p>
            <w:pPr>
              <w:pStyle w:val="Compact"/>
              <w:jc w:val="left"/>
            </w:pPr>
            <w:r>
              <w:t xml:space="preserve">Config</w:t>
            </w:r>
          </w:p>
        </w:tc>
        <w:tc>
          <w:tcPr/>
          <w:p>
            <w:pPr>
              <w:pStyle w:val="Compact"/>
              <w:jc w:val="left"/>
            </w:pPr>
            <w:r>
              <w:t xml:space="preserve">P4</w:t>
            </w:r>
          </w:p>
        </w:tc>
        <w:tc>
          <w:tcPr/>
          <w:p>
            <w:pPr>
              <w:pStyle w:val="Compact"/>
              <w:jc w:val="left"/>
            </w:pPr>
            <w:r>
              <w:t xml:space="preserve">S</w:t>
            </w:r>
          </w:p>
        </w:tc>
        <w:tc>
          <w:tcPr/>
          <w:p>
            <w:pPr>
              <w:pStyle w:val="Compact"/>
              <w:jc w:val="left"/>
            </w:pPr>
            <w:r>
              <w:t xml:space="preserve">Both accounts created</w:t>
            </w:r>
          </w:p>
        </w:tc>
      </w:tr>
      <w:tr>
        <w:tc>
          <w:tcPr/>
          <w:p>
            <w:pPr>
              <w:pStyle w:val="Compact"/>
              <w:jc w:val="left"/>
            </w:pPr>
            <w:r>
              <w:t xml:space="preserve">AC-25</w:t>
            </w:r>
          </w:p>
        </w:tc>
        <w:tc>
          <w:tcPr/>
          <w:p>
            <w:pPr>
              <w:pStyle w:val="Compact"/>
              <w:jc w:val="left"/>
            </w:pPr>
            <w:r>
              <w:t xml:space="preserve">Accounts POV (expenses)</w:t>
            </w:r>
          </w:p>
        </w:tc>
        <w:tc>
          <w:tcPr/>
          <w:p>
            <w:pPr>
              <w:pStyle w:val="Compact"/>
              <w:jc w:val="left"/>
            </w:pPr>
            <w:r>
              <w:t xml:space="preserve">Warranty claims</w:t>
            </w:r>
          </w:p>
        </w:tc>
        <w:tc>
          <w:tcPr/>
          <w:p>
            <w:pPr>
              <w:pStyle w:val="Compact"/>
              <w:jc w:val="left"/>
            </w:pPr>
            <w:r>
              <w:t xml:space="preserve">Warranty Claim + Maintenance Visit; warranty provision account</w:t>
            </w:r>
          </w:p>
        </w:tc>
        <w:tc>
          <w:tcPr/>
          <w:p>
            <w:pPr>
              <w:pStyle w:val="Compact"/>
              <w:jc w:val="left"/>
            </w:pPr>
            <w:r>
              <w:t xml:space="preserve">Standard</w:t>
            </w:r>
          </w:p>
        </w:tc>
        <w:tc>
          <w:tcPr/>
          <w:p>
            <w:pPr>
              <w:pStyle w:val="Compact"/>
              <w:jc w:val="left"/>
            </w:pPr>
            <w:r>
              <w:t xml:space="preserve">P5</w:t>
            </w:r>
          </w:p>
        </w:tc>
        <w:tc>
          <w:tcPr/>
          <w:p>
            <w:pPr>
              <w:pStyle w:val="Compact"/>
              <w:jc w:val="left"/>
            </w:pPr>
            <w:r>
              <w:t xml:space="preserve">S</w:t>
            </w:r>
          </w:p>
        </w:tc>
        <w:tc>
          <w:tcPr/>
          <w:p>
            <w:pPr>
              <w:pStyle w:val="Compact"/>
              <w:jc w:val="left"/>
            </w:pPr>
            <w:r>
              <w:t xml:space="preserve">1 open warranty claim against a spare roll</w:t>
            </w:r>
          </w:p>
        </w:tc>
      </w:tr>
    </w:tbl>
    <w:bookmarkEnd w:id="24"/>
    <w:bookmarkStart w:id="25" w:name="built-beyond-the-requirement-list"/>
    <w:p>
      <w:pPr>
        <w:pStyle w:val="Heading2"/>
      </w:pPr>
      <w:r>
        <w:t xml:space="preserve">Built beyond the requirement list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Area</w:t>
            </w:r>
          </w:p>
        </w:tc>
        <w:tc>
          <w:tcPr/>
          <w:p>
            <w:pPr>
              <w:pStyle w:val="Compact"/>
              <w:jc w:val="left"/>
            </w:pPr>
            <w:r>
              <w:t xml:space="preserve">What was built</w:t>
            </w:r>
          </w:p>
        </w:tc>
      </w:tr>
      <w:tr>
        <w:tc>
          <w:tcPr/>
          <w:p>
            <w:pPr>
              <w:pStyle w:val="Compact"/>
              <w:jc w:val="left"/>
            </w:pPr>
            <w:r>
              <w:rPr>
                <w:bCs/>
                <w:b/>
              </w:rPr>
              <w:t xml:space="preserve">Packaged as an installable app</w:t>
            </w:r>
          </w:p>
        </w:tc>
        <w:tc>
          <w:tcPr/>
          <w:p>
            <w:pPr>
              <w:pStyle w:val="Compact"/>
              <w:jc w:val="left"/>
            </w:pPr>
            <w:r>
              <w:rPr>
                <w:rStyle w:val="VerbatimChar"/>
              </w:rPr>
              <w:t xml:space="preserve">mscast_erp</w:t>
            </w:r>
            <w:r>
              <w:t xml:space="preserve"> </w:t>
            </w:r>
            <w:r>
              <w:t xml:space="preserve">carries every doctype, report, print format, workflow, control and the theme, so the system rebuilds on a server rather than only on the build laptop. Tagged release</w:t>
            </w:r>
            <w:r>
              <w:t xml:space="preserve"> </w:t>
            </w:r>
            <w:r>
              <w:rPr>
                <w:rStyle w:val="VerbatimChar"/>
              </w:rPr>
              <w:t xml:space="preserve">v0.9.0</w:t>
            </w:r>
          </w:p>
        </w:tc>
      </w:tr>
      <w:tr>
        <w:tc>
          <w:tcPr/>
          <w:p>
            <w:pPr>
              <w:pStyle w:val="Compact"/>
              <w:jc w:val="left"/>
            </w:pPr>
            <w:r>
              <w:rPr>
                <w:bCs/>
                <w:b/>
              </w:rPr>
              <w:t xml:space="preserve">Overnight exception engine</w:t>
            </w:r>
          </w:p>
        </w:tc>
        <w:tc>
          <w:tcPr/>
          <w:p>
            <w:pPr>
              <w:pStyle w:val="Compact"/>
              <w:jc w:val="left"/>
            </w:pPr>
            <w:r>
              <w:t xml:space="preserve">16 rules at 06:00 comparing documents against each other and the calendar - uncertified bills, MSME clock, guarantee expiry, projects with no time booked, dispatch without paperwork. Writes to the MSCAST Exception list with severity, document and suggested action. No model, no network, no cost</w:t>
            </w:r>
          </w:p>
        </w:tc>
      </w:tr>
      <w:tr>
        <w:tc>
          <w:tcPr/>
          <w:p>
            <w:pPr>
              <w:pStyle w:val="Compact"/>
              <w:jc w:val="left"/>
            </w:pPr>
            <w:r>
              <w:rPr>
                <w:bCs/>
                <w:b/>
              </w:rPr>
              <w:t xml:space="preserve">AI morning briefing</w:t>
            </w:r>
          </w:p>
        </w:tc>
        <w:tc>
          <w:tcPr/>
          <w:p>
            <w:pPr>
              <w:pStyle w:val="Compact"/>
              <w:jc w:val="left"/>
            </w:pPr>
            <w:r>
              <w:t xml:space="preserve">08:35, turns the findings plus the management summary into a few sentences naming what matters most today, emailed to the directors with every item linked. Falls back to a plain list if the model is unreachable, so a missing model never means a missing morning email</w:t>
            </w:r>
          </w:p>
        </w:tc>
      </w:tr>
      <w:tr>
        <w:tc>
          <w:tcPr/>
          <w:p>
            <w:pPr>
              <w:pStyle w:val="Compact"/>
              <w:jc w:val="left"/>
            </w:pPr>
            <w:r>
              <w:rPr>
                <w:bCs/>
                <w:b/>
              </w:rPr>
              <w:t xml:space="preserve">Post-deploy control verification</w:t>
            </w:r>
          </w:p>
        </w:tc>
        <w:tc>
          <w:tcPr/>
          <w:p>
            <w:pPr>
              <w:pStyle w:val="Compact"/>
              <w:jc w:val="left"/>
            </w:pPr>
            <w:r>
              <w:t xml:space="preserve">Six control transitions verified and repaired after every install and upgrade, with a banner and an Error Log entry. Written after an install silently reverted the approval rules</w:t>
            </w:r>
          </w:p>
        </w:tc>
      </w:tr>
      <w:tr>
        <w:tc>
          <w:tcPr/>
          <w:p>
            <w:pPr>
              <w:pStyle w:val="Compact"/>
              <w:jc w:val="left"/>
            </w:pPr>
            <w:r>
              <w:t xml:space="preserve">Branding</w:t>
            </w:r>
          </w:p>
        </w:tc>
        <w:tc>
          <w:tcPr/>
          <w:p>
            <w:pPr>
              <w:pStyle w:val="Compact"/>
              <w:jc w:val="left"/>
            </w:pPr>
            <w:r>
              <w:t xml:space="preserve">MSCAST logo, favicon, app name, login branding, navy/amber desk theme, role-scoped workspaces</w:t>
            </w:r>
          </w:p>
        </w:tc>
      </w:tr>
      <w:tr>
        <w:tc>
          <w:tcPr/>
          <w:p>
            <w:pPr>
              <w:pStyle w:val="Compact"/>
              <w:jc w:val="left"/>
            </w:pPr>
            <w:r>
              <w:t xml:space="preserve">Executive dashboard</w:t>
            </w:r>
          </w:p>
        </w:tc>
        <w:tc>
          <w:tcPr/>
          <w:p>
            <w:pPr>
              <w:pStyle w:val="Compact"/>
              <w:jc w:val="left"/>
            </w:pPr>
            <w:r>
              <w:t xml:space="preserve">KPI number cards and charts on the MSCAST workspace, plus a role-aware home page</w:t>
            </w:r>
          </w:p>
        </w:tc>
      </w:tr>
      <w:tr>
        <w:tc>
          <w:tcPr/>
          <w:p>
            <w:pPr>
              <w:pStyle w:val="Compact"/>
              <w:jc w:val="left"/>
            </w:pPr>
            <w:r>
              <w:t xml:space="preserve">Letterhead</w:t>
            </w:r>
          </w:p>
        </w:tc>
        <w:tc>
          <w:tcPr/>
          <w:p>
            <w:pPr>
              <w:pStyle w:val="Compact"/>
              <w:jc w:val="left"/>
            </w:pPr>
            <w:r>
              <w:t xml:space="preserve">MSCAST letterhead with address, CIN, GSTIN, IEC on all custom print formats, with a demonstration watermark</w:t>
            </w:r>
          </w:p>
        </w:tc>
      </w:tr>
      <w:tr>
        <w:tc>
          <w:tcPr/>
          <w:p>
            <w:pPr>
              <w:pStyle w:val="Compact"/>
              <w:jc w:val="left"/>
            </w:pPr>
            <w:r>
              <w:t xml:space="preserve">MSCAST forms</w:t>
            </w:r>
          </w:p>
        </w:tc>
        <w:tc>
          <w:tcPr/>
          <w:p>
            <w:pPr>
              <w:pStyle w:val="Compact"/>
              <w:jc w:val="left"/>
            </w:pPr>
            <w:r>
              <w:rPr>
                <w:bCs/>
                <w:b/>
              </w:rPr>
              <w:t xml:space="preserve">25 doctypes</w:t>
            </w:r>
            <w:r>
              <w:t xml:space="preserve"> </w:t>
            </w:r>
            <w:r>
              <w:t xml:space="preserve">(8 of them child tables)</w:t>
            </w:r>
          </w:p>
        </w:tc>
      </w:tr>
      <w:tr>
        <w:tc>
          <w:tcPr/>
          <w:p>
            <w:pPr>
              <w:pStyle w:val="Compact"/>
              <w:jc w:val="left"/>
            </w:pPr>
            <w:r>
              <w:t xml:space="preserve">Print formats</w:t>
            </w:r>
          </w:p>
        </w:tc>
        <w:tc>
          <w:tcPr/>
          <w:p>
            <w:pPr>
              <w:pStyle w:val="Compact"/>
              <w:jc w:val="left"/>
            </w:pPr>
            <w:r>
              <w:rPr>
                <w:bCs/>
                <w:b/>
              </w:rPr>
              <w:t xml:space="preserve">16</w:t>
            </w:r>
            <w:r>
              <w:t xml:space="preserve"> </w:t>
            </w:r>
            <w:r>
              <w:t xml:space="preserve">MSCAST print formats; every one with a sample document is rendered as part of the build checks</w:t>
            </w:r>
          </w:p>
        </w:tc>
      </w:tr>
      <w:tr>
        <w:tc>
          <w:tcPr/>
          <w:p>
            <w:pPr>
              <w:pStyle w:val="Compact"/>
              <w:jc w:val="left"/>
            </w:pPr>
            <w:r>
              <w:t xml:space="preserve">Custom reports</w:t>
            </w:r>
          </w:p>
        </w:tc>
        <w:tc>
          <w:tcPr/>
          <w:p>
            <w:pPr>
              <w:pStyle w:val="Compact"/>
              <w:jc w:val="left"/>
            </w:pPr>
            <w:r>
              <w:rPr>
                <w:bCs/>
                <w:b/>
              </w:rPr>
              <w:t xml:space="preserve">28</w:t>
            </w:r>
            <w:r>
              <w:t xml:space="preserve"> </w:t>
            </w:r>
            <w:r>
              <w:t xml:space="preserve">MSCAST query reports</w:t>
            </w:r>
          </w:p>
        </w:tc>
      </w:tr>
      <w:tr>
        <w:tc>
          <w:tcPr/>
          <w:p>
            <w:pPr>
              <w:pStyle w:val="Compact"/>
              <w:jc w:val="left"/>
            </w:pPr>
            <w:r>
              <w:t xml:space="preserve">Controls</w:t>
            </w:r>
          </w:p>
        </w:tc>
        <w:tc>
          <w:tcPr/>
          <w:p>
            <w:pPr>
              <w:pStyle w:val="Compact"/>
              <w:jc w:val="left"/>
            </w:pPr>
            <w:r>
              <w:t xml:space="preserve">BRM payment block, four approval workflows plus the drawing release workflow, monthly archival job</w:t>
            </w:r>
          </w:p>
        </w:tc>
      </w:tr>
      <w:tr>
        <w:tc>
          <w:tcPr/>
          <w:p>
            <w:pPr>
              <w:pStyle w:val="Compact"/>
              <w:jc w:val="left"/>
            </w:pPr>
            <w:r>
              <w:t xml:space="preserve">Roles</w:t>
            </w:r>
          </w:p>
        </w:tc>
        <w:tc>
          <w:tcPr/>
          <w:p>
            <w:pPr>
              <w:pStyle w:val="Compact"/>
              <w:jc w:val="left"/>
            </w:pPr>
            <w:r>
              <w:rPr>
                <w:rStyle w:val="VerbatimChar"/>
              </w:rPr>
              <w:t xml:space="preserve">MSCAST Director</w:t>
            </w:r>
            <w:r>
              <w:t xml:space="preserve"> </w:t>
            </w:r>
            <w:r>
              <w:t xml:space="preserve">(approving) and</w:t>
            </w:r>
            <w:r>
              <w:t xml:space="preserve"> </w:t>
            </w:r>
            <w:r>
              <w:rPr>
                <w:rStyle w:val="VerbatimChar"/>
              </w:rPr>
              <w:t xml:space="preserve">Auditor</w:t>
            </w:r>
            <w:r>
              <w:t xml:space="preserve"> </w:t>
            </w:r>
            <w:r>
              <w:t xml:space="preserve">(read-only including Version history), plus</w:t>
            </w:r>
            <w:r>
              <w:t xml:space="preserve"> </w:t>
            </w:r>
            <w:r>
              <w:rPr>
                <w:rStyle w:val="VerbatimChar"/>
              </w:rPr>
              <w:t xml:space="preserve">Design User</w:t>
            </w:r>
            <w:r>
              <w:t xml:space="preserve"> </w:t>
            </w:r>
            <w:r>
              <w:t xml:space="preserve">so the drawing office can issue but not release</w:t>
            </w:r>
          </w:p>
        </w:tc>
      </w:tr>
      <w:tr>
        <w:tc>
          <w:tcPr/>
          <w:p>
            <w:pPr>
              <w:pStyle w:val="Compact"/>
              <w:jc w:val="left"/>
            </w:pPr>
            <w:r>
              <w:t xml:space="preserve">Automation</w:t>
            </w:r>
          </w:p>
        </w:tc>
        <w:tc>
          <w:tcPr/>
          <w:p>
            <w:pPr>
              <w:pStyle w:val="Compact"/>
              <w:jc w:val="left"/>
            </w:pPr>
            <w:r>
              <w:t xml:space="preserve">9 notifications, email digest, 3 scheduled email reports, 10 email templates</w:t>
            </w:r>
          </w:p>
        </w:tc>
      </w:tr>
      <w:tr>
        <w:tc>
          <w:tcPr/>
          <w:p>
            <w:pPr>
              <w:pStyle w:val="Compact"/>
              <w:jc w:val="left"/>
            </w:pPr>
            <w:r>
              <w:t xml:space="preserve">GST masters</w:t>
            </w:r>
          </w:p>
        </w:tc>
        <w:tc>
          <w:tcPr/>
          <w:p>
            <w:pPr>
              <w:pStyle w:val="Compact"/>
              <w:jc w:val="left"/>
            </w:pPr>
            <w:r>
              <w:t xml:space="preserve">18,687 HSN codes, GST accounts, item tax templates, tax categories, addresses with GSTIN</w:t>
            </w:r>
          </w:p>
        </w:tc>
      </w:tr>
      <w:tr>
        <w:tc>
          <w:tcPr/>
          <w:p>
            <w:pPr>
              <w:pStyle w:val="Compact"/>
              <w:jc w:val="left"/>
            </w:pPr>
            <w:r>
              <w:t xml:space="preserve">Demo dataset</w:t>
            </w:r>
          </w:p>
        </w:tc>
        <w:tc>
          <w:tcPr/>
          <w:p>
            <w:pPr>
              <w:pStyle w:val="Compact"/>
              <w:jc w:val="left"/>
            </w:pPr>
            <w:r>
              <w:rPr>
                <w:bCs/>
                <w:b/>
              </w:rPr>
              <w:t xml:space="preserve">3 projects</w:t>
            </w:r>
            <w:r>
              <w:t xml:space="preserve"> </w:t>
            </w:r>
            <w:r>
              <w:t xml:space="preserve">at different stages including one full lifecycle to certificate,</w:t>
            </w:r>
            <w:r>
              <w:t xml:space="preserve"> </w:t>
            </w:r>
            <w:r>
              <w:rPr>
                <w:bCs/>
                <w:b/>
              </w:rPr>
              <w:t xml:space="preserve">63 items</w:t>
            </w:r>
            <w:r>
              <w:t xml:space="preserve">,</w:t>
            </w:r>
            <w:r>
              <w:t xml:space="preserve"> </w:t>
            </w:r>
            <w:r>
              <w:rPr>
                <w:bCs/>
                <w:b/>
              </w:rPr>
              <w:t xml:space="preserve">28 parties</w:t>
            </w:r>
            <w:r>
              <w:t xml:space="preserve">,</w:t>
            </w:r>
            <w:r>
              <w:t xml:space="preserve"> </w:t>
            </w:r>
            <w:r>
              <w:rPr>
                <w:bCs/>
                <w:b/>
              </w:rPr>
              <w:t xml:space="preserve">14 installed machines</w:t>
            </w:r>
            <w:r>
              <w:t xml:space="preserve"> </w:t>
            </w:r>
            <w:r>
              <w:t xml:space="preserve">(2009–2024),</w:t>
            </w:r>
            <w:r>
              <w:t xml:space="preserve"> </w:t>
            </w:r>
            <w:r>
              <w:rPr>
                <w:bCs/>
                <w:b/>
              </w:rPr>
              <w:t xml:space="preserve">14 bid outcomes</w:t>
            </w:r>
            <w:r>
              <w:t xml:space="preserve">, 4 assets, 6 employees with payroll,</w:t>
            </w:r>
            <w:r>
              <w:t xml:space="preserve"> </w:t>
            </w:r>
            <w:r>
              <w:rPr>
                <w:bCs/>
                <w:b/>
              </w:rPr>
              <w:t xml:space="preserve">13 staff logins</w:t>
            </w:r>
            <w:r>
              <w:t xml:space="preserve"> </w:t>
            </w:r>
            <w:r>
              <w:t xml:space="preserve">(12 named people plus the site administrator) with a real approval matrix</w:t>
            </w:r>
          </w:p>
        </w:tc>
      </w:tr>
      <w:tr>
        <w:tc>
          <w:tcPr/>
          <w:p>
            <w:pPr>
              <w:pStyle w:val="Compact"/>
              <w:jc w:val="left"/>
            </w:pPr>
            <w:r>
              <w:t xml:space="preserve">Public demo URL</w:t>
            </w:r>
          </w:p>
        </w:tc>
        <w:tc>
          <w:tcPr/>
          <w:p>
            <w:pPr>
              <w:pStyle w:val="Compact"/>
              <w:jc w:val="left"/>
            </w:pPr>
            <w:r>
              <w:t xml:space="preserve">Cloudflare Tunnel to</w:t>
            </w:r>
            <w:r>
              <w:t xml:space="preserve"> </w:t>
            </w:r>
            <w:r>
              <w:rPr>
                <w:rStyle w:val="VerbatimChar"/>
              </w:rPr>
              <w:t xml:space="preserve">https://mscast.carobar.net</w:t>
            </w:r>
            <w:r>
              <w:t xml:space="preserve"> </w:t>
            </w:r>
            <w:r>
              <w:t xml:space="preserve">- own domain, valid certificate, no client software</w:t>
            </w:r>
          </w:p>
        </w:tc>
      </w:tr>
      <w:tr>
        <w:tc>
          <w:tcPr/>
          <w:p>
            <w:pPr>
              <w:pStyle w:val="Compact"/>
              <w:jc w:val="left"/>
            </w:pPr>
            <w:r>
              <w:t xml:space="preserve">Repeatable build</w:t>
            </w:r>
          </w:p>
        </w:tc>
        <w:tc>
          <w:tcPr/>
          <w:p>
            <w:pPr>
              <w:pStyle w:val="Compact"/>
              <w:jc w:val="left"/>
            </w:pPr>
            <w:r>
              <w:rPr>
                <w:bCs/>
                <w:b/>
              </w:rPr>
              <w:t xml:space="preserve">114 idempotent seed scripts</w:t>
            </w:r>
            <w:r>
              <w:t xml:space="preserve"> </w:t>
            </w:r>
            <w:r>
              <w:t xml:space="preserve">+ the operational script set; custom Docker image with 5 apps; a clean build proven from the repository onto an empty site</w:t>
            </w:r>
          </w:p>
        </w:tc>
      </w:tr>
      <w:tr>
        <w:tc>
          <w:tcPr/>
          <w:p>
            <w:pPr>
              <w:pStyle w:val="Compact"/>
              <w:jc w:val="left"/>
            </w:pPr>
            <w:r>
              <w:t xml:space="preserve">Statutory pack</w:t>
            </w:r>
          </w:p>
        </w:tc>
        <w:tc>
          <w:tcPr/>
          <w:p>
            <w:pPr>
              <w:pStyle w:val="Compact"/>
              <w:jc w:val="left"/>
            </w:pPr>
            <w:r>
              <w:t xml:space="preserve">Schedule III balance sheet and P&amp;L that balance to the rupee, ageing, the eleven prescribed ratios, 25 notes to accounts</w:t>
            </w:r>
          </w:p>
        </w:tc>
      </w:tr>
      <w:tr>
        <w:tc>
          <w:tcPr/>
          <w:p>
            <w:pPr>
              <w:pStyle w:val="Compact"/>
              <w:jc w:val="left"/>
            </w:pPr>
            <w:r>
              <w:t xml:space="preserve">Test harness</w:t>
            </w:r>
          </w:p>
        </w:tc>
        <w:tc>
          <w:tcPr/>
          <w:p>
            <w:pPr>
              <w:pStyle w:val="Compact"/>
              <w:jc w:val="left"/>
            </w:pPr>
            <w:r>
              <w:rPr>
                <w:bCs/>
                <w:b/>
              </w:rPr>
              <w:t xml:space="preserve">27 automated checks</w:t>
            </w:r>
            <w:r>
              <w:t xml:space="preserve"> </w:t>
            </w:r>
            <w:r>
              <w:t xml:space="preserve">covering SQL literals against real field options, report execution, Indian dates, print rendering, ledger integrity, the payment control,</w:t>
            </w:r>
            <w:r>
              <w:t xml:space="preserve"> </w:t>
            </w:r>
            <w:r>
              <w:rPr>
                <w:bCs/>
                <w:b/>
              </w:rPr>
              <w:t xml:space="preserve">the approval authority</w:t>
            </w:r>
            <w:r>
              <w:t xml:space="preserve">,</w:t>
            </w:r>
            <w:r>
              <w:t xml:space="preserve"> </w:t>
            </w:r>
            <w:r>
              <w:rPr>
                <w:bCs/>
                <w:b/>
              </w:rPr>
              <w:t xml:space="preserve">segregation of duties on two independent axes</w:t>
            </w:r>
            <w:r>
              <w:t xml:space="preserve">,</w:t>
            </w:r>
            <w:r>
              <w:t xml:space="preserve"> </w:t>
            </w:r>
            <w:r>
              <w:rPr>
                <w:bCs/>
                <w:b/>
              </w:rPr>
              <w:t xml:space="preserve">who holds System Manager</w:t>
            </w:r>
            <w:r>
              <w:t xml:space="preserve">, seeded-data validity, GST place of supply, mail and payroll</w:t>
            </w:r>
          </w:p>
        </w:tc>
      </w:tr>
      <w:tr>
        <w:tc>
          <w:tcPr/>
          <w:p>
            <w:pPr>
              <w:pStyle w:val="Compact"/>
              <w:jc w:val="left"/>
            </w:pPr>
            <w:r>
              <w:t xml:space="preserve">Documentation</w:t>
            </w:r>
          </w:p>
        </w:tc>
        <w:tc>
          <w:tcPr/>
          <w:p>
            <w:pPr>
              <w:pStyle w:val="Compact"/>
              <w:jc w:val="left"/>
            </w:pPr>
            <w:r>
              <w:t xml:space="preserve">Client Setup Guide, SOPs and Use Cases,</w:t>
            </w:r>
            <w:r>
              <w:t xml:space="preserve"> </w:t>
            </w:r>
            <w:r>
              <w:rPr>
                <w:bCs/>
                <w:b/>
              </w:rPr>
              <w:t xml:space="preserve">Role Cards</w:t>
            </w:r>
            <w:r>
              <w:t xml:space="preserve"> </w:t>
            </w:r>
            <w:r>
              <w:t xml:space="preserve">(one page per role), Production Cutover Runbook, Independent Review, Data Request Covering Note, this matrix</w:t>
            </w:r>
          </w:p>
        </w:tc>
      </w:tr>
    </w:tbl>
    <w:bookmarkEnd w:id="25"/>
    <w:bookmarkStart w:id="26" w:name="X817a2f43f12c13550e884e898160c17ee36590d"/>
    <w:p>
      <w:pPr>
        <w:pStyle w:val="Heading2"/>
      </w:pPr>
      <w:r>
        <w:t xml:space="preserve">What still stands between this and production</w:t>
      </w:r>
    </w:p>
    <w:p>
      <w:pPr>
        <w:numPr>
          <w:ilvl w:val="0"/>
          <w:numId w:val="1002"/>
        </w:numPr>
        <w:pStyle w:val="Compact"/>
      </w:pPr>
      <w:r>
        <w:t xml:space="preserve">Six items rest on stated assumptions that MSCAST or the CA should confirm: the Schedule III format, the SMC/AS basis, the WIP valuation method, the s.115BAA tax rate, the meaning of</w:t>
      </w:r>
      <w:r>
        <w:t xml:space="preserve"> </w:t>
      </w:r>
      <w:r>
        <w:t xml:space="preserve">‘</w:t>
      </w:r>
      <w:r>
        <w:t xml:space="preserve">Finance Scaling Management</w:t>
      </w:r>
      <w:r>
        <w:t xml:space="preserve">’</w:t>
      </w:r>
      <w:r>
        <w:t xml:space="preserve">, and the biometric device model</w:t>
      </w:r>
    </w:p>
    <w:p>
      <w:pPr>
        <w:numPr>
          <w:ilvl w:val="0"/>
          <w:numId w:val="1002"/>
        </w:numPr>
        <w:pStyle w:val="Compact"/>
      </w:pPr>
      <w:r>
        <w:t xml:space="preserve">Comparative (previous year) columns fill only when the Tally opening balances are migrated</w:t>
      </w:r>
    </w:p>
    <w:p>
      <w:pPr>
        <w:numPr>
          <w:ilvl w:val="0"/>
          <w:numId w:val="1002"/>
        </w:numPr>
        <w:pStyle w:val="Compact"/>
      </w:pPr>
      <w:r>
        <w:t xml:space="preserve">Google Chat webhooks are configured but disabled - they need the space URL</w:t>
      </w:r>
    </w:p>
    <w:p>
      <w:pPr>
        <w:numPr>
          <w:ilvl w:val="0"/>
          <w:numId w:val="1002"/>
        </w:numPr>
        <w:pStyle w:val="Compact"/>
      </w:pPr>
      <w:r>
        <w:rPr>
          <w:bCs/>
          <w:b/>
        </w:rPr>
        <w:t xml:space="preserve">The biometric attendance pull is switched off</w:t>
      </w:r>
      <w:r>
        <w:t xml:space="preserve"> </w:t>
      </w:r>
      <w:r>
        <w:t xml:space="preserve">and must be enabled and proven before payroll relies on it</w:t>
      </w:r>
    </w:p>
    <w:p>
      <w:pPr>
        <w:numPr>
          <w:ilvl w:val="0"/>
          <w:numId w:val="1002"/>
        </w:numPr>
        <w:pStyle w:val="Compact"/>
      </w:pPr>
      <w:r>
        <w:rPr>
          <w:bCs/>
          <w:b/>
        </w:rPr>
        <w:t xml:space="preserve">The Administrator password must be rotated</w:t>
      </w:r>
      <w:r>
        <w:t xml:space="preserve"> </w:t>
      </w:r>
      <w:r>
        <w:t xml:space="preserve">before the system carries real data on a server</w:t>
      </w:r>
    </w:p>
    <w:p>
      <w:pPr>
        <w:numPr>
          <w:ilvl w:val="0"/>
          <w:numId w:val="1002"/>
        </w:numPr>
        <w:pStyle w:val="Compact"/>
      </w:pPr>
      <w:r>
        <w:rPr>
          <w:rStyle w:val="VerbatimChar"/>
          <w:bCs/>
          <w:b/>
        </w:rPr>
        <w:t xml:space="preserve">reset-poc.sh</w:t>
      </w:r>
      <w:r>
        <w:rPr>
          <w:bCs/>
          <w:b/>
        </w:rPr>
        <w:t xml:space="preserve"> </w:t>
      </w:r>
      <w:r>
        <w:rPr>
          <w:bCs/>
          <w:b/>
        </w:rPr>
        <w:t xml:space="preserve">has not been run end to end</w:t>
      </w:r>
      <w:r>
        <w:t xml:space="preserve"> </w:t>
      </w:r>
      <w:r>
        <w:t xml:space="preserve">since the four most recent scripts were added to it. Each was verified individually against the live site, but the claim that the system rebuilds from nothing is currently untested</w:t>
      </w:r>
    </w:p>
    <w:p>
      <w:pPr>
        <w:numPr>
          <w:ilvl w:val="0"/>
          <w:numId w:val="1002"/>
        </w:numPr>
        <w:pStyle w:val="Compact"/>
      </w:pPr>
      <w:r>
        <w:t xml:space="preserve">Opening data migration from Tally, production VPS, HTTPS and daily India-hosted backups</w:t>
      </w:r>
    </w:p>
    <w:p>
      <w:pPr>
        <w:numPr>
          <w:ilvl w:val="0"/>
          <w:numId w:val="1002"/>
        </w:numPr>
        <w:pStyle w:val="Compact"/>
      </w:pPr>
      <w:r>
        <w:t xml:space="preserve">The AI briefing points at a model router on the build laptop; a server needs a hosted endpoint — three configuration lines, no code change</w:t>
      </w:r>
    </w:p>
    <w:p>
      <w:pPr>
        <w:pStyle w:val="FirstParagraph"/>
      </w:pPr>
      <w:r>
        <w:rPr>
          <w:iCs/>
          <w:i/>
        </w:rPr>
        <w:t xml:space="preserve">Closed since v1.6: the setup-wizard administrator held 41 roles and has been cut back to</w:t>
      </w:r>
      <w:r>
        <w:rPr>
          <w:iCs/>
          <w:i/>
        </w:rPr>
        <w:t xml:space="preserve"> </w:t>
      </w:r>
      <w:r>
        <w:rPr>
          <w:rStyle w:val="VerbatimChar"/>
          <w:iCs/>
          <w:i/>
        </w:rPr>
        <w:t xml:space="preserve">System Manager</w:t>
      </w:r>
      <w:r>
        <w:rPr>
          <w:iCs/>
          <w:i/>
        </w:rPr>
        <w:t xml:space="preserve"> </w:t>
      </w:r>
      <w:r>
        <w:rPr>
          <w:iCs/>
          <w:i/>
        </w:rPr>
        <w:t xml:space="preserve">alone; an operational staff account was found also holding</w:t>
      </w:r>
      <w:r>
        <w:rPr>
          <w:iCs/>
          <w:i/>
        </w:rPr>
        <w:t xml:space="preserve"> </w:t>
      </w:r>
      <w:r>
        <w:rPr>
          <w:rStyle w:val="VerbatimChar"/>
          <w:iCs/>
          <w:i/>
        </w:rPr>
        <w:t xml:space="preserve">System Manager</w:t>
      </w:r>
      <w:r>
        <w:rPr>
          <w:iCs/>
          <w:i/>
        </w:rPr>
        <w:t xml:space="preserve"> </w:t>
      </w:r>
      <w:r>
        <w:rPr>
          <w:iCs/>
          <w:i/>
        </w:rPr>
        <w:t xml:space="preserve">and has had it removed. Both are now asserted on every build by T6f.</w:t>
      </w:r>
    </w:p>
    <w:p>
      <w:pPr>
        <w:pStyle w:val="BodyText"/>
      </w:pPr>
      <w:r>
        <w:rPr>
          <w:iCs/>
          <w:i/>
        </w:rPr>
        <w:t xml:space="preserve">Closed since v1.5: the Gemini automation layer. It is built and running — the rule sweep and the AI morning note both work end to end.</w:t>
      </w:r>
    </w:p>
    <w:bookmarkEnd w:id="26"/>
    <w:bookmarkStart w:id="27" w:name="X5199d630c2e7645c6264a82c806c91a948931fa"/>
    <w:p>
      <w:pPr>
        <w:pStyle w:val="Heading2"/>
      </w:pPr>
      <w:r>
        <w:t xml:space="preserve">Open questions (now answered by assumption, still worth confirming)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Topic</w:t>
            </w:r>
          </w:p>
        </w:tc>
        <w:tc>
          <w:tcPr/>
          <w:p>
            <w:pPr>
              <w:pStyle w:val="Compact"/>
              <w:jc w:val="left"/>
            </w:pPr>
            <w:r>
              <w:t xml:space="preserve">Question</w:t>
            </w:r>
          </w:p>
        </w:tc>
        <w:tc>
          <w:tcPr/>
          <w:p>
            <w:pPr>
              <w:pStyle w:val="Compact"/>
              <w:jc w:val="left"/>
            </w:pPr>
            <w:r>
              <w:t xml:space="preserve">Related IDs</w:t>
            </w:r>
          </w:p>
        </w:tc>
      </w:tr>
      <w:tr>
        <w:tc>
          <w:tcPr/>
          <w:p>
            <w:pPr>
              <w:pStyle w:val="Compact"/>
              <w:jc w:val="left"/>
            </w:pPr>
            <w:r>
              <w:t xml:space="preserve">Q1</w:t>
            </w:r>
          </w:p>
        </w:tc>
        <w:tc>
          <w:tcPr/>
          <w:p>
            <w:pPr>
              <w:pStyle w:val="Compact"/>
              <w:jc w:val="left"/>
            </w:pPr>
            <w:r>
              <w:t xml:space="preserve">Finance Scaling Management</w:t>
            </w:r>
          </w:p>
        </w:tc>
        <w:tc>
          <w:tcPr/>
          <w:p>
            <w:pPr>
              <w:pStyle w:val="Compact"/>
              <w:jc w:val="left"/>
            </w:pPr>
            <w:r>
              <w:t xml:space="preserve">What exactly is meant (budgets, cash-flow forecasting, multi-entity growth, credit limits)?</w:t>
            </w:r>
          </w:p>
        </w:tc>
        <w:tc>
          <w:tcPr/>
          <w:p>
            <w:pPr>
              <w:pStyle w:val="Compact"/>
              <w:jc w:val="left"/>
            </w:pPr>
            <w:r>
              <w:t xml:space="preserve">M-02</w:t>
            </w:r>
          </w:p>
        </w:tc>
      </w:tr>
      <w:tr>
        <w:tc>
          <w:tcPr/>
          <w:p>
            <w:pPr>
              <w:pStyle w:val="Compact"/>
              <w:jc w:val="left"/>
            </w:pPr>
            <w:r>
              <w:t xml:space="preserve">Q2</w:t>
            </w:r>
          </w:p>
        </w:tc>
        <w:tc>
          <w:tcPr/>
          <w:p>
            <w:pPr>
              <w:pStyle w:val="Compact"/>
              <w:jc w:val="left"/>
            </w:pPr>
            <w:r>
              <w:t xml:space="preserve">PCC</w:t>
            </w:r>
          </w:p>
        </w:tc>
        <w:tc>
          <w:tcPr/>
          <w:p>
            <w:pPr>
              <w:pStyle w:val="Compact"/>
              <w:jc w:val="left"/>
            </w:pPr>
            <w:r>
              <w:t xml:space="preserve">Share the current PCC template, who prepares/approves it, how often it is revised, and whether it is at component or assembly level.</w:t>
            </w:r>
          </w:p>
        </w:tc>
        <w:tc>
          <w:tcPr/>
          <w:p>
            <w:pPr>
              <w:pStyle w:val="Compact"/>
              <w:jc w:val="left"/>
            </w:pPr>
            <w:r>
              <w:t xml:space="preserve">S-02, PC-03, P-09</w:t>
            </w:r>
          </w:p>
        </w:tc>
      </w:tr>
      <w:tr>
        <w:tc>
          <w:tcPr/>
          <w:p>
            <w:pPr>
              <w:pStyle w:val="Compact"/>
              <w:jc w:val="left"/>
            </w:pPr>
            <w:r>
              <w:t xml:space="preserve">Q3</w:t>
            </w:r>
          </w:p>
        </w:tc>
        <w:tc>
          <w:tcPr/>
          <w:p>
            <w:pPr>
              <w:pStyle w:val="Compact"/>
              <w:jc w:val="left"/>
            </w:pPr>
            <w:r>
              <w:t xml:space="preserve">Project MIS</w:t>
            </w:r>
          </w:p>
        </w:tc>
        <w:tc>
          <w:tcPr/>
          <w:p>
            <w:pPr>
              <w:pStyle w:val="Compact"/>
              <w:jc w:val="left"/>
            </w:pPr>
            <w:r>
              <w:t xml:space="preserve">Share the</w:t>
            </w:r>
            <w:r>
              <w:t xml:space="preserve"> </w:t>
            </w:r>
            <w:r>
              <w:t xml:space="preserve">‘</w:t>
            </w:r>
            <w:r>
              <w:t xml:space="preserve">New Project MIS</w:t>
            </w:r>
            <w:r>
              <w:t xml:space="preserve">’</w:t>
            </w:r>
            <w:r>
              <w:t xml:space="preserve"> </w:t>
            </w:r>
            <w:r>
              <w:t xml:space="preserve">template and the monthly project cost MIS format.</w:t>
            </w:r>
          </w:p>
        </w:tc>
        <w:tc>
          <w:tcPr/>
          <w:p>
            <w:pPr>
              <w:pStyle w:val="Compact"/>
              <w:jc w:val="left"/>
            </w:pPr>
            <w:r>
              <w:t xml:space="preserve">PC-13, A-13</w:t>
            </w:r>
          </w:p>
        </w:tc>
      </w:tr>
      <w:tr>
        <w:tc>
          <w:tcPr/>
          <w:p>
            <w:pPr>
              <w:pStyle w:val="Compact"/>
              <w:jc w:val="left"/>
            </w:pPr>
            <w:r>
              <w:t xml:space="preserve">Q4</w:t>
            </w:r>
          </w:p>
        </w:tc>
        <w:tc>
          <w:tcPr/>
          <w:p>
            <w:pPr>
              <w:pStyle w:val="Compact"/>
              <w:jc w:val="left"/>
            </w:pPr>
            <w:r>
              <w:t xml:space="preserve">BRM</w:t>
            </w:r>
          </w:p>
        </w:tc>
        <w:tc>
          <w:tcPr/>
          <w:p>
            <w:pPr>
              <w:pStyle w:val="Compact"/>
              <w:jc w:val="left"/>
            </w:pPr>
            <w:r>
              <w:t xml:space="preserve">Share the Billing Routing Memo format, approvers and payment release rules.</w:t>
            </w:r>
            <w:r>
              <w:t xml:space="preserve"> </w:t>
            </w:r>
            <w:r>
              <w:rPr>
                <w:bCs/>
                <w:b/>
              </w:rPr>
              <w:t xml:space="preserve">Certification currently sits with a director — confirm that matches MSCAST’s intent.</w:t>
            </w:r>
          </w:p>
        </w:tc>
        <w:tc>
          <w:tcPr/>
          <w:p>
            <w:pPr>
              <w:pStyle w:val="Compact"/>
              <w:jc w:val="left"/>
            </w:pPr>
            <w:r>
              <w:t xml:space="preserve">P-08, A-05</w:t>
            </w:r>
          </w:p>
        </w:tc>
      </w:tr>
      <w:tr>
        <w:tc>
          <w:tcPr/>
          <w:p>
            <w:pPr>
              <w:pStyle w:val="Compact"/>
              <w:jc w:val="left"/>
            </w:pPr>
            <w:r>
              <w:t xml:space="preserve">Q5</w:t>
            </w:r>
          </w:p>
        </w:tc>
        <w:tc>
          <w:tcPr/>
          <w:p>
            <w:pPr>
              <w:pStyle w:val="Compact"/>
              <w:jc w:val="left"/>
            </w:pPr>
            <w:r>
              <w:t xml:space="preserve">MDM / DI / Annexure-I</w:t>
            </w:r>
          </w:p>
        </w:tc>
        <w:tc>
          <w:tcPr/>
          <w:p>
            <w:pPr>
              <w:pStyle w:val="Compact"/>
              <w:jc w:val="left"/>
            </w:pPr>
            <w:r>
              <w:t xml:space="preserve">Share sample Material Dispatch Memo, Delivery Instruction and Annexure-I.</w:t>
            </w:r>
          </w:p>
        </w:tc>
        <w:tc>
          <w:tcPr/>
          <w:p>
            <w:pPr>
              <w:pStyle w:val="Compact"/>
              <w:jc w:val="left"/>
            </w:pPr>
            <w:r>
              <w:t xml:space="preserve">P-11, PC-04, P-12</w:t>
            </w:r>
          </w:p>
        </w:tc>
      </w:tr>
      <w:tr>
        <w:tc>
          <w:tcPr/>
          <w:p>
            <w:pPr>
              <w:pStyle w:val="Compact"/>
              <w:jc w:val="left"/>
            </w:pPr>
            <w:r>
              <w:t xml:space="preserve">Q6</w:t>
            </w:r>
          </w:p>
        </w:tc>
        <w:tc>
          <w:tcPr/>
          <w:p>
            <w:pPr>
              <w:pStyle w:val="Compact"/>
              <w:jc w:val="left"/>
            </w:pPr>
            <w:r>
              <w:t xml:space="preserve">Biometric access control</w:t>
            </w:r>
          </w:p>
        </w:tc>
        <w:tc>
          <w:tcPr/>
          <w:p>
            <w:pPr>
              <w:pStyle w:val="Compact"/>
              <w:jc w:val="left"/>
            </w:pPr>
            <w:r>
              <w:t xml:space="preserve">Device make/model and count; network; should ERP only read punches or also control door lock/unlock?</w:t>
            </w:r>
          </w:p>
        </w:tc>
        <w:tc>
          <w:tcPr/>
          <w:p>
            <w:pPr>
              <w:pStyle w:val="Compact"/>
              <w:jc w:val="left"/>
            </w:pPr>
            <w:r>
              <w:t xml:space="preserve">M-03</w:t>
            </w:r>
          </w:p>
        </w:tc>
      </w:tr>
      <w:tr>
        <w:tc>
          <w:tcPr/>
          <w:p>
            <w:pPr>
              <w:pStyle w:val="Compact"/>
              <w:jc w:val="left"/>
            </w:pPr>
            <w:r>
              <w:t xml:space="preserve">Q7</w:t>
            </w:r>
          </w:p>
        </w:tc>
        <w:tc>
          <w:tcPr/>
          <w:p>
            <w:pPr>
              <w:pStyle w:val="Compact"/>
              <w:jc w:val="left"/>
            </w:pPr>
            <w:r>
              <w:t xml:space="preserve">Daily SMS</w:t>
            </w:r>
          </w:p>
        </w:tc>
        <w:tc>
          <w:tcPr/>
          <w:p>
            <w:pPr>
              <w:pStyle w:val="Compact"/>
              <w:jc w:val="left"/>
            </w:pPr>
            <w:r>
              <w:t xml:space="preserve">Recipients; is WhatsApp/Google Chat/email acceptable instead of SMS? Is DLT registration done?</w:t>
            </w:r>
          </w:p>
        </w:tc>
        <w:tc>
          <w:tcPr/>
          <w:p>
            <w:pPr>
              <w:pStyle w:val="Compact"/>
              <w:jc w:val="left"/>
            </w:pPr>
            <w:r>
              <w:t xml:space="preserve">AC-05</w:t>
            </w:r>
          </w:p>
        </w:tc>
      </w:tr>
      <w:tr>
        <w:tc>
          <w:tcPr/>
          <w:p>
            <w:pPr>
              <w:pStyle w:val="Compact"/>
              <w:jc w:val="left"/>
            </w:pPr>
            <w:r>
              <w:t xml:space="preserve">Q8</w:t>
            </w:r>
          </w:p>
        </w:tc>
        <w:tc>
          <w:tcPr/>
          <w:p>
            <w:pPr>
              <w:pStyle w:val="Compact"/>
              <w:jc w:val="left"/>
            </w:pPr>
            <w:r>
              <w:t xml:space="preserve">Customer-owned assets</w:t>
            </w:r>
          </w:p>
        </w:tc>
        <w:tc>
          <w:tcPr/>
          <w:p>
            <w:pPr>
              <w:pStyle w:val="Compact"/>
              <w:jc w:val="left"/>
            </w:pPr>
            <w:r>
              <w:t xml:space="preserve">What are these assets? How are they recorded today?</w:t>
            </w:r>
          </w:p>
        </w:tc>
        <w:tc>
          <w:tcPr/>
          <w:p>
            <w:pPr>
              <w:pStyle w:val="Compact"/>
              <w:jc w:val="left"/>
            </w:pPr>
            <w:r>
              <w:t xml:space="preserve">AC-13</w:t>
            </w:r>
          </w:p>
        </w:tc>
      </w:tr>
      <w:tr>
        <w:tc>
          <w:tcPr/>
          <w:p>
            <w:pPr>
              <w:pStyle w:val="Compact"/>
              <w:jc w:val="left"/>
            </w:pPr>
            <w:r>
              <w:t xml:space="preserve">Q9</w:t>
            </w:r>
          </w:p>
        </w:tc>
        <w:tc>
          <w:tcPr/>
          <w:p>
            <w:pPr>
              <w:pStyle w:val="Compact"/>
              <w:jc w:val="left"/>
            </w:pPr>
            <w:r>
              <w:t xml:space="preserve">GST on closing inventory</w:t>
            </w:r>
          </w:p>
        </w:tc>
        <w:tc>
          <w:tcPr/>
          <w:p>
            <w:pPr>
              <w:pStyle w:val="Compact"/>
              <w:jc w:val="left"/>
            </w:pPr>
            <w:r>
              <w:t xml:space="preserve">What report/working is expected?</w:t>
            </w:r>
          </w:p>
        </w:tc>
        <w:tc>
          <w:tcPr/>
          <w:p>
            <w:pPr>
              <w:pStyle w:val="Compact"/>
              <w:jc w:val="left"/>
            </w:pPr>
            <w:r>
              <w:t xml:space="preserve">AC-18</w:t>
            </w:r>
          </w:p>
        </w:tc>
      </w:tr>
      <w:tr>
        <w:tc>
          <w:tcPr/>
          <w:p>
            <w:pPr>
              <w:pStyle w:val="Compact"/>
              <w:jc w:val="left"/>
            </w:pPr>
            <w:r>
              <w:t xml:space="preserve">Q10</w:t>
            </w:r>
          </w:p>
        </w:tc>
        <w:tc>
          <w:tcPr/>
          <w:p>
            <w:pPr>
              <w:pStyle w:val="Compact"/>
              <w:jc w:val="left"/>
            </w:pPr>
            <w:r>
              <w:t xml:space="preserve">Accounting standards</w:t>
            </w:r>
          </w:p>
        </w:tc>
        <w:tc>
          <w:tcPr/>
          <w:p>
            <w:pPr>
              <w:pStyle w:val="Compact"/>
              <w:jc w:val="left"/>
            </w:pPr>
            <w:r>
              <w:t xml:space="preserve">CA to confirm AS vs Ind AS and SMC/small-company status; cash flow statement needed?</w:t>
            </w:r>
          </w:p>
        </w:tc>
        <w:tc>
          <w:tcPr/>
          <w:p>
            <w:pPr>
              <w:pStyle w:val="Compact"/>
              <w:jc w:val="left"/>
            </w:pPr>
            <w:r>
              <w:t xml:space="preserve">AC-07, A-14</w:t>
            </w:r>
          </w:p>
        </w:tc>
      </w:tr>
      <w:tr>
        <w:tc>
          <w:tcPr/>
          <w:p>
            <w:pPr>
              <w:pStyle w:val="Compact"/>
              <w:jc w:val="left"/>
            </w:pPr>
            <w:r>
              <w:t xml:space="preserve">Q11</w:t>
            </w:r>
          </w:p>
        </w:tc>
        <w:tc>
          <w:tcPr/>
          <w:p>
            <w:pPr>
              <w:pStyle w:val="Compact"/>
              <w:jc w:val="left"/>
            </w:pPr>
            <w:r>
              <w:t xml:space="preserve">WIP valuation</w:t>
            </w:r>
          </w:p>
        </w:tc>
        <w:tc>
          <w:tcPr/>
          <w:p>
            <w:pPr>
              <w:pStyle w:val="Compact"/>
              <w:jc w:val="left"/>
            </w:pPr>
            <w:r>
              <w:t xml:space="preserve">How is project WIP valued in Tally today?</w:t>
            </w:r>
          </w:p>
        </w:tc>
        <w:tc>
          <w:tcPr/>
          <w:p>
            <w:pPr>
              <w:pStyle w:val="Compact"/>
              <w:jc w:val="left"/>
            </w:pPr>
            <w:r>
              <w:t xml:space="preserve">AC-17</w:t>
            </w:r>
          </w:p>
        </w:tc>
      </w:tr>
      <w:tr>
        <w:tc>
          <w:tcPr/>
          <w:p>
            <w:pPr>
              <w:pStyle w:val="Compact"/>
              <w:jc w:val="left"/>
            </w:pPr>
            <w:r>
              <w:t xml:space="preserve">Q12</w:t>
            </w:r>
          </w:p>
        </w:tc>
        <w:tc>
          <w:tcPr/>
          <w:p>
            <w:pPr>
              <w:pStyle w:val="Compact"/>
              <w:jc w:val="left"/>
            </w:pPr>
            <w:r>
              <w:t xml:space="preserve">Payroll</w:t>
            </w:r>
          </w:p>
        </w:tc>
        <w:tc>
          <w:tcPr/>
          <w:p>
            <w:pPr>
              <w:pStyle w:val="Compact"/>
              <w:jc w:val="left"/>
            </w:pPr>
            <w:r>
              <w:t xml:space="preserve">Headcount under PF/ESI; current payroll provider; gratuity valuation method.</w:t>
            </w:r>
          </w:p>
        </w:tc>
        <w:tc>
          <w:tcPr/>
          <w:p>
            <w:pPr>
              <w:pStyle w:val="Compact"/>
              <w:jc w:val="left"/>
            </w:pPr>
            <w:r>
              <w:t xml:space="preserve">M-01, AC-23, AC-11</w:t>
            </w:r>
          </w:p>
        </w:tc>
      </w:tr>
      <w:tr>
        <w:tc>
          <w:tcPr/>
          <w:p>
            <w:pPr>
              <w:pStyle w:val="Compact"/>
              <w:jc w:val="left"/>
            </w:pPr>
            <w:r>
              <w:t xml:space="preserve">Q13</w:t>
            </w:r>
          </w:p>
        </w:tc>
        <w:tc>
          <w:tcPr/>
          <w:p>
            <w:pPr>
              <w:pStyle w:val="Compact"/>
              <w:jc w:val="left"/>
            </w:pPr>
            <w:r>
              <w:t xml:space="preserve">8-year undertaking</w:t>
            </w:r>
          </w:p>
        </w:tc>
        <w:tc>
          <w:tcPr/>
          <w:p>
            <w:pPr>
              <w:pStyle w:val="Compact"/>
              <w:jc w:val="left"/>
            </w:pPr>
            <w:r>
              <w:t xml:space="preserve">Is an open-source + archival/backup policy acceptable in place of a vendor undertaking?</w:t>
            </w:r>
          </w:p>
        </w:tc>
        <w:tc>
          <w:tcPr/>
          <w:p>
            <w:pPr>
              <w:pStyle w:val="Compact"/>
              <w:jc w:val="left"/>
            </w:pPr>
            <w:r>
              <w:t xml:space="preserve">AC-06</w:t>
            </w:r>
          </w:p>
        </w:tc>
      </w:tr>
      <w:tr>
        <w:tc>
          <w:tcPr/>
          <w:p>
            <w:pPr>
              <w:pStyle w:val="Compact"/>
              <w:jc w:val="left"/>
            </w:pPr>
            <w:r>
              <w:t xml:space="preserve">Q14</w:t>
            </w:r>
          </w:p>
        </w:tc>
        <w:tc>
          <w:tcPr/>
          <w:p>
            <w:pPr>
              <w:pStyle w:val="Compact"/>
              <w:jc w:val="left"/>
            </w:pPr>
            <w:r>
              <w:t xml:space="preserve">Additional claims</w:t>
            </w:r>
          </w:p>
        </w:tc>
        <w:tc>
          <w:tcPr/>
          <w:p>
            <w:pPr>
              <w:pStyle w:val="Compact"/>
              <w:jc w:val="left"/>
            </w:pPr>
            <w:r>
              <w:t xml:space="preserve">How are claims agreed and billed?</w:t>
            </w:r>
          </w:p>
        </w:tc>
        <w:tc>
          <w:tcPr/>
          <w:p>
            <w:pPr>
              <w:pStyle w:val="Compact"/>
              <w:jc w:val="left"/>
            </w:pPr>
            <w:r>
              <w:t xml:space="preserve">PR-07</w:t>
            </w:r>
          </w:p>
        </w:tc>
      </w:tr>
      <w:tr>
        <w:tc>
          <w:tcPr/>
          <w:p>
            <w:pPr>
              <w:pStyle w:val="Compact"/>
              <w:jc w:val="left"/>
            </w:pPr>
            <w:r>
              <w:t xml:space="preserve">Q15</w:t>
            </w:r>
          </w:p>
        </w:tc>
        <w:tc>
          <w:tcPr/>
          <w:p>
            <w:pPr>
              <w:pStyle w:val="Compact"/>
              <w:jc w:val="left"/>
            </w:pPr>
            <w:r>
              <w:t xml:space="preserve">Spares Dept</w:t>
            </w:r>
          </w:p>
        </w:tc>
        <w:tc>
          <w:tcPr/>
          <w:p>
            <w:pPr>
              <w:pStyle w:val="Compact"/>
              <w:jc w:val="left"/>
            </w:pPr>
            <w:r>
              <w:t xml:space="preserve">Separate team? Spares from stock or order-based? Price lists?</w:t>
            </w:r>
          </w:p>
        </w:tc>
        <w:tc>
          <w:tcPr/>
          <w:p>
            <w:pPr>
              <w:pStyle w:val="Compact"/>
              <w:jc w:val="left"/>
            </w:pPr>
            <w:r>
              <w:t xml:space="preserve">PR-09</w:t>
            </w:r>
          </w:p>
        </w:tc>
      </w:tr>
      <w:tr>
        <w:tc>
          <w:tcPr/>
          <w:p>
            <w:pPr>
              <w:pStyle w:val="Compact"/>
              <w:jc w:val="left"/>
            </w:pPr>
            <w:r>
              <w:t xml:space="preserve">Q16</w:t>
            </w:r>
          </w:p>
        </w:tc>
        <w:tc>
          <w:tcPr/>
          <w:p>
            <w:pPr>
              <w:pStyle w:val="Compact"/>
              <w:jc w:val="left"/>
            </w:pPr>
            <w:r>
              <w:t xml:space="preserve">Foreign travel / exports</w:t>
            </w:r>
          </w:p>
        </w:tc>
        <w:tc>
          <w:tcPr/>
          <w:p>
            <w:pPr>
              <w:pStyle w:val="Compact"/>
              <w:jc w:val="left"/>
            </w:pPr>
            <w:r>
              <w:t xml:space="preserve">Frequency, currencies, export orders?</w:t>
            </w:r>
          </w:p>
        </w:tc>
        <w:tc>
          <w:tcPr/>
          <w:p>
            <w:pPr>
              <w:pStyle w:val="Compact"/>
              <w:jc w:val="left"/>
            </w:pPr>
            <w:r>
              <w:t xml:space="preserve">A-12</w:t>
            </w:r>
          </w:p>
        </w:tc>
      </w:tr>
      <w:tr>
        <w:tc>
          <w:tcPr/>
          <w:p>
            <w:pPr>
              <w:pStyle w:val="Compact"/>
              <w:jc w:val="left"/>
            </w:pPr>
            <w:r>
              <w:t xml:space="preserve">Q17</w:t>
            </w:r>
          </w:p>
        </w:tc>
        <w:tc>
          <w:tcPr/>
          <w:p>
            <w:pPr>
              <w:pStyle w:val="Compact"/>
              <w:jc w:val="left"/>
            </w:pPr>
            <w:r>
              <w:t xml:space="preserve">Equipment-wise man-hours</w:t>
            </w:r>
          </w:p>
        </w:tc>
        <w:tc>
          <w:tcPr/>
          <w:p>
            <w:pPr>
              <w:pStyle w:val="Compact"/>
              <w:jc w:val="left"/>
            </w:pPr>
            <w:r>
              <w:t xml:space="preserve">Which list defines</w:t>
            </w:r>
            <w:r>
              <w:t xml:space="preserve"> </w:t>
            </w:r>
            <w:r>
              <w:t xml:space="preserve">‘</w:t>
            </w:r>
            <w:r>
              <w:t xml:space="preserve">equipment</w:t>
            </w:r>
            <w:r>
              <w:t xml:space="preserve">’</w:t>
            </w:r>
            <w:r>
              <w:t xml:space="preserve">?</w:t>
            </w:r>
          </w:p>
        </w:tc>
        <w:tc>
          <w:tcPr/>
          <w:p>
            <w:pPr>
              <w:pStyle w:val="Compact"/>
              <w:jc w:val="left"/>
            </w:pPr>
            <w:r>
              <w:t xml:space="preserve">E-06</w:t>
            </w:r>
          </w:p>
        </w:tc>
      </w:tr>
      <w:tr>
        <w:tc>
          <w:tcPr/>
          <w:p>
            <w:pPr>
              <w:pStyle w:val="Compact"/>
              <w:jc w:val="left"/>
            </w:pPr>
            <w:r>
              <w:t xml:space="preserve">Q18</w:t>
            </w:r>
          </w:p>
        </w:tc>
        <w:tc>
          <w:tcPr/>
          <w:p>
            <w:pPr>
              <w:pStyle w:val="Compact"/>
              <w:jc w:val="left"/>
            </w:pPr>
            <w:r>
              <w:t xml:space="preserve">Flowchart order</w:t>
            </w:r>
          </w:p>
        </w:tc>
        <w:tc>
          <w:tcPr/>
          <w:p>
            <w:pPr>
              <w:pStyle w:val="Compact"/>
              <w:jc w:val="left"/>
            </w:pPr>
            <w:r>
              <w:t xml:space="preserve">Are long-lead bought-outs ordered before design is complete?</w:t>
            </w:r>
          </w:p>
        </w:tc>
        <w:tc>
          <w:tcPr/>
          <w:p>
            <w:pPr>
              <w:pStyle w:val="Compact"/>
              <w:jc w:val="left"/>
            </w:pPr>
            <w:r>
              <w:t xml:space="preserve">E-04, P-04</w:t>
            </w:r>
          </w:p>
        </w:tc>
      </w:tr>
      <w:tr>
        <w:tc>
          <w:tcPr/>
          <w:p>
            <w:pPr>
              <w:pStyle w:val="Compact"/>
              <w:jc w:val="left"/>
            </w:pPr>
            <w:r>
              <w:t xml:space="preserve">Q19</w:t>
            </w:r>
          </w:p>
        </w:tc>
        <w:tc>
          <w:tcPr/>
          <w:p>
            <w:pPr>
              <w:pStyle w:val="Compact"/>
              <w:jc w:val="left"/>
            </w:pPr>
            <w:r>
              <w:t xml:space="preserve">Share register</w:t>
            </w:r>
          </w:p>
        </w:tc>
        <w:tc>
          <w:tcPr/>
          <w:p>
            <w:pPr>
              <w:pStyle w:val="Compact"/>
              <w:jc w:val="left"/>
            </w:pPr>
            <w:r>
              <w:t xml:space="preserve">Keep shareholder/share transfer records in ERP, or with the company secretary?</w:t>
            </w:r>
          </w:p>
        </w:tc>
        <w:tc>
          <w:tcPr/>
          <w:p>
            <w:pPr>
              <w:pStyle w:val="Compact"/>
              <w:jc w:val="left"/>
            </w:pPr>
            <w:r>
              <w:t xml:space="preserve">AC-08</w:t>
            </w:r>
          </w:p>
        </w:tc>
      </w:tr>
      <w:tr>
        <w:tc>
          <w:tcPr/>
          <w:p>
            <w:pPr>
              <w:pStyle w:val="Compact"/>
              <w:jc w:val="left"/>
            </w:pPr>
            <w:r>
              <w:rPr>
                <w:bCs/>
                <w:b/>
              </w:rPr>
              <w:t xml:space="preserve">Q20</w:t>
            </w:r>
          </w:p>
        </w:tc>
        <w:tc>
          <w:tcPr/>
          <w:p>
            <w:pPr>
              <w:pStyle w:val="Compact"/>
              <w:jc w:val="left"/>
            </w:pPr>
            <w:r>
              <w:rPr>
                <w:bCs/>
                <w:b/>
              </w:rPr>
              <w:t xml:space="preserve">Self-approval on the cost sheet and the kick-off</w:t>
            </w:r>
          </w:p>
        </w:tc>
        <w:tc>
          <w:tcPr/>
          <w:p>
            <w:pPr>
              <w:pStyle w:val="Compact"/>
              <w:jc w:val="left"/>
            </w:pPr>
            <w:r>
              <w:rPr>
                <w:bCs/>
                <w:b/>
              </w:rPr>
              <w:t xml:space="preserve">A director can currently prepare a PCC or verify a customer PO and then approve it alone. Accepted for a company of this size and documented — but confirm it is intended, or move preparation to staff.</w:t>
            </w:r>
          </w:p>
        </w:tc>
        <w:tc>
          <w:tcPr/>
          <w:p>
            <w:pPr>
              <w:pStyle w:val="Compact"/>
              <w:jc w:val="left"/>
            </w:pPr>
            <w:r>
              <w:rPr>
                <w:bCs/>
                <w:b/>
              </w:rPr>
              <w:t xml:space="preserve">S-02, PC-01</w:t>
            </w:r>
          </w:p>
        </w:tc>
      </w:tr>
      <w:tr>
        <w:tc>
          <w:tcPr/>
          <w:p>
            <w:pPr>
              <w:pStyle w:val="Compact"/>
              <w:jc w:val="left"/>
            </w:pPr>
            <w:r>
              <w:rPr>
                <w:bCs/>
                <w:b/>
              </w:rPr>
              <w:t xml:space="preserve">Q21</w:t>
            </w:r>
          </w:p>
        </w:tc>
        <w:tc>
          <w:tcPr/>
          <w:p>
            <w:pPr>
              <w:pStyle w:val="Compact"/>
              <w:jc w:val="left"/>
            </w:pPr>
            <w:r>
              <w:rPr>
                <w:bCs/>
                <w:b/>
              </w:rPr>
              <w:t xml:space="preserve">Self-certification on supplier bills</w:t>
            </w:r>
          </w:p>
        </w:tc>
        <w:tc>
          <w:tcPr/>
          <w:p>
            <w:pPr>
              <w:pStyle w:val="Compact"/>
              <w:jc w:val="left"/>
            </w:pPr>
            <w:r>
              <w:rPr>
                <w:bCs/>
                <w:b/>
              </w:rPr>
              <w:t xml:space="preserve">A director can create a BRM, certify it and mark it paid — all three, alone. This is the more consequential of the two, because it is the step that releases money to an outside party. Confirm it is intended, or take</w:t>
            </w:r>
            <w:r>
              <w:rPr>
                <w:bCs/>
                <w:b/>
              </w:rPr>
              <w:t xml:space="preserve"> </w:t>
            </w:r>
            <w:r>
              <w:rPr>
                <w:rStyle w:val="VerbatimChar"/>
                <w:bCs/>
                <w:b/>
              </w:rPr>
              <w:t xml:space="preserve">Projects Manager</w:t>
            </w:r>
            <w:r>
              <w:rPr>
                <w:bCs/>
                <w:b/>
              </w:rPr>
              <w:t xml:space="preserve"> </w:t>
            </w:r>
            <w:r>
              <w:rPr>
                <w:bCs/>
                <w:b/>
              </w:rPr>
              <w:t xml:space="preserve">off the director accounts so that preparing a BRM requires Purchase.</w:t>
            </w:r>
          </w:p>
        </w:tc>
        <w:tc>
          <w:tcPr/>
          <w:p>
            <w:pPr>
              <w:pStyle w:val="Compact"/>
              <w:jc w:val="left"/>
            </w:pPr>
            <w:r>
              <w:rPr>
                <w:bCs/>
                <w:b/>
              </w:rPr>
              <w:t xml:space="preserve">P-08, PC-06, A-05</w:t>
            </w:r>
          </w:p>
        </w:tc>
      </w:tr>
    </w:tbl>
    <w:bookmarkEnd w:id="27"/>
    <w:bookmarkEnd w:id="2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1F3864"/>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1F3864"/>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1F3864"/>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2026-09-20T09:47:02Z</dcterms:created>
  <dcterms:modified xsi:type="dcterms:W3CDTF">2026-09-20T09:47:02Z</dcterms:modified>
</cp:coreProperties>
</file>

<file path=docProps/custom.xml><?xml version="1.0" encoding="utf-8"?>
<Properties xmlns="http://schemas.openxmlformats.org/officeDocument/2006/custom-properties" xmlns:vt="http://schemas.openxmlformats.org/officeDocument/2006/docPropsVTypes"/>
</file>