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1. ETL Extract Transform Load</w:t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Obtener los datos en un Excel y analizar cuáles sirven, depurar valores, ver si hay algo extra para calcular a priori.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Preguntas sobre los valores de los datos: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Se cambiaron los -- y vacíos por “no”, donde correspondía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 xml:space="preserve">Se normalizaron todos los valores de Plan 1988 y 88 a 88, ya que son equivalentes. 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Los valores de Plan S95 y 1995 non son equivalentes.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Se marcaron como “usables = 0” los registros incompletos para no usarlos hasta tener la información necesaria. Faltan datos de Plan y adeuda trab final con ?</w:t>
      </w:r>
      <w:r/>
    </w:p>
    <w:p>
      <w:pPr>
        <w:pStyle w:val="Normal"/>
        <w:numPr>
          <w:ilvl w:val="2"/>
          <w:numId w:val="1"/>
        </w:numPr>
        <w:spacing w:before="0" w:after="0"/>
        <w:ind w:left="2160" w:right="0" w:hanging="360"/>
        <w:contextualSpacing/>
        <w:rPr>
          <w:u w:val="none"/>
        </w:rPr>
      </w:pPr>
      <w:r>
        <w:rPr/>
        <w:t>Una vez realizados estos cambios, se cambiaron los valores de sí y no por si=1 y no=0, para utilizar booleanos en la BD.</w:t>
      </w:r>
      <w:r/>
    </w:p>
    <w:p>
      <w:pPr>
        <w:pStyle w:val="Normal"/>
        <w:spacing w:before="0" w:after="0"/>
        <w:ind w:left="72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Se agregó el dato de Alumnos Recibido al final del 1er año de Reválidas (SI/NO)</w:t>
      </w:r>
      <w:r/>
    </w:p>
    <w:p>
      <w:pPr>
        <w:pStyle w:val="Normal"/>
        <w:spacing w:before="0" w:after="0"/>
        <w:ind w:left="72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Importar los datos a la BD a partir de un Excel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Definir DBMS: PostgreSQL- listo</w:t>
      </w:r>
      <w:r/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Copy con archivo CSV: cambiar permisos de lectura en el disco o mover el archivo a donde el usuario pueda abrirlo.</w:t>
      </w:r>
      <w:r/>
    </w:p>
    <w:p>
      <w:pPr>
        <w:pStyle w:val="Normal"/>
        <w:spacing w:before="0" w:after="0"/>
        <w:ind w:left="720" w:right="0" w:firstLine="720"/>
      </w:pPr>
      <w:r>
        <w:rPr>
          <w:color w:val="263238"/>
          <w:sz w:val="20"/>
          <w:szCs w:val="20"/>
        </w:rPr>
        <w:t>COPY public.prueba FROM 'D:\prueba.csv' USING DELIMITERS ';' with csv</w:t>
      </w:r>
      <w:r/>
    </w:p>
    <w:p>
      <w:pPr>
        <w:pStyle w:val="Normal"/>
        <w:spacing w:before="0" w:after="0"/>
        <w:ind w:left="72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Agregar Store Procedures si es necesario calcular datos derivados a partir de las variables originales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1.2 Variables Involucradas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2. Calcular la Clasificación de Base para ver la precisión mínima a alcanzar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Total de alumnos inscriptos=123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Graduados al finalizar R1=50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Clasificación de Base = 40,65% de presición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3. Calcular con los distintos métodos sobre las distintas variables para ver cuáles podrían ser índices viables (según la precisión). Incluyendo el dato “Alumno Recibido” (S/N).</w:t>
      </w:r>
      <w:r/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OneR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/>
          <w:sz w:val="22"/>
          <w:i w:val="false"/>
          <w:b/>
          <w:szCs w:val="22"/>
          <w:bCs/>
          <w:rFonts w:ascii="Arial" w:hAnsi="Arial" w:eastAsia="Arial" w:cs="Arial"/>
          <w:color w:val="000000"/>
          <w:lang w:val="en-US" w:eastAsia="zh-CN" w:bidi="hi-IN"/>
        </w:rPr>
      </w:pPr>
      <w:r>
        <w:rPr>
          <w:b/>
          <w:bCs/>
        </w:rPr>
        <w:tab/>
        <w:t>Script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 xml:space="preserve"># query the data from postgreSQL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df_postgres &lt;- dbGetQuery(con, "SELECT anio_ingreso,finales_adeudados,cursadas_adeudadas,optativas_adeudadas,adeuda_trab_final_inicio,plan,tutor_r1, recibido_fin_r1 from revalidas WHERE usable=TRUE")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#df_postgres &lt;- dbGetQuery(con, "SELECT finales_adeudados,cursadas_adeudadas,optativas_adeudadas,adeuda_trab_final_inicio,plan,tutor_r1, recibido_fin_r1 from revalidas WHERE usable=TRUE")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df_postgres [ , ]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str(df_postgres)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#install.packages(OneR)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require("OneR")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model &lt;- OneR(df_postgres, verbose = TRUE)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summary(model)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plot(model)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prediction &lt;- predict(model, df_postgres)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color w:val="333333"/>
          <w:sz w:val="20"/>
          <w:szCs w:val="20"/>
          <w:u w:val="none"/>
        </w:rPr>
        <w:t>eval_model(prediction, df_postgres)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0" w:right="0" w:hanging="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/>
          <w:sz w:val="22"/>
          <w:i w:val="false"/>
          <w:b/>
          <w:szCs w:val="22"/>
          <w:bCs/>
          <w:rFonts w:ascii="Arial" w:hAnsi="Arial" w:eastAsia="Arial" w:cs="Arial"/>
          <w:color w:val="000000"/>
          <w:lang w:val="en-US" w:eastAsia="zh-CN" w:bidi="hi-IN"/>
        </w:rPr>
      </w:pPr>
      <w:r>
        <w:rPr>
          <w:b/>
          <w:bCs/>
          <w:u w:val="none"/>
        </w:rPr>
        <w:tab/>
        <w:t>Resultados grales: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 </w:t>
      </w:r>
      <w:r>
        <w:rPr>
          <w:u w:val="none"/>
        </w:rPr>
        <w:t xml:space="preserve">Attribute                </w:t>
        <w:tab/>
        <w:tab/>
        <w:t>Accuracy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1 * anio_ingreso             </w:t>
        <w:tab/>
        <w:tab/>
        <w:t xml:space="preserve">64.75%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2   plan                     </w:t>
        <w:tab/>
        <w:tab/>
        <w:t xml:space="preserve">62.3% 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3   finales_adeudados        </w:t>
        <w:tab/>
        <w:t xml:space="preserve">59.84%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4   cursadas_adeudadas       </w:t>
        <w:tab/>
        <w:t xml:space="preserve">59.02%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4   optativas_adeudadas      </w:t>
        <w:tab/>
        <w:t xml:space="preserve">59.02%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4   adeuda_trab_final_inicio </w:t>
        <w:tab/>
        <w:t xml:space="preserve">59.02%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  <w:t xml:space="preserve">4   tutor_r1                 </w:t>
        <w:tab/>
        <w:tab/>
        <w:t xml:space="preserve">59.02%  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0" w:right="0" w:hanging="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hd w:fill="FFFF00" w:val="clear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  <w:lang w:val="en-US" w:eastAsia="zh-CN" w:bidi="hi-IN"/>
        </w:rPr>
        <w:t>[podriamos agregar un one rule con una formula -ind ponderado x sentido común- ]</w:t>
      </w:r>
      <w:r/>
    </w:p>
    <w:p>
      <w:pPr>
        <w:pStyle w:val="Normal"/>
        <w:spacing w:before="0" w:after="0"/>
        <w:ind w:left="0" w:right="0" w:hanging="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J48</w:t>
      </w:r>
      <w:r/>
    </w:p>
    <w:p>
      <w:pPr>
        <w:pStyle w:val="Normal"/>
        <w:spacing w:before="0" w:after="0"/>
        <w:ind w:left="720" w:right="0" w:hanging="360"/>
        <w:contextualSpacing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Script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  <w:t>## install.packages("RWeka")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  <w:t>require("RWeka")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  <w:t>df_postgres &lt;- dbGetQuery(con, "SELECT finales_adeudados, cursadas_adeudadas, optativas_adeudadas, adeuda_trab_final_inicio , plan, tutor_r1, tutor_r2, recibido_fin_r1 from revalidas")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  <w:t>## Identify a decision tree.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  <w:t>df_postgres &lt;- lapply(df_postgres, as.factor)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  <w:t>m &lt;- J48(recibido_fin_r1 ~., data = df_postgres, control= Weka_control(M=1,U=TRUE))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  <w:t>m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  <w:t>## Use 10 fold cross-validation.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  <w:t>e &lt;- evaluate_Weka_classifier(m, cost = matrix(c(0,2,1,0), ncol = 2),numFolds = 10, complexity = TRUE,seed = 123, class = TRUE)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  <w:t>e</w:t>
      </w:r>
      <w:r/>
    </w:p>
    <w:p>
      <w:pPr>
        <w:pStyle w:val="Normal"/>
        <w:spacing w:before="0" w:after="0"/>
        <w:ind w:left="144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auto" w:val="clear"/>
          <w:sz w:val="20"/>
          <w:i w:val="false"/>
          <w:b w:val="false"/>
          <w:szCs w:val="20"/>
          <w:rFonts w:ascii="Arial" w:hAnsi="Arial" w:eastAsia="Arial" w:cs="Arial"/>
          <w:color w:val="333333"/>
          <w:lang w:val="en-US" w:eastAsia="zh-CN" w:bidi="hi-IN"/>
        </w:rPr>
      </w:pPr>
      <w:r>
        <w:rPr>
          <w:color w:val="333333"/>
          <w:sz w:val="20"/>
          <w:szCs w:val="20"/>
          <w:shd w:fill="auto" w:val="clear"/>
        </w:rPr>
        <w:t>summary(e)</w:t>
      </w:r>
      <w:r/>
    </w:p>
    <w:p>
      <w:pPr>
        <w:pStyle w:val="Normal"/>
        <w:spacing w:before="0" w:after="0"/>
        <w:ind w:left="1440" w:right="0" w:hanging="360"/>
        <w:contextualSpacing/>
      </w:pPr>
      <w:r>
        <w:rPr>
          <w:color w:val="333333"/>
          <w:sz w:val="20"/>
          <w:szCs w:val="20"/>
          <w:shd w:fill="auto" w:val="clear"/>
        </w:rPr>
        <w:t>e$details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/>
          <w:sz w:val="22"/>
          <w:i w:val="false"/>
          <w:b/>
          <w:szCs w:val="22"/>
          <w:bCs/>
          <w:rFonts w:ascii="Arial" w:hAnsi="Arial" w:eastAsia="Arial" w:cs="Arial"/>
          <w:color w:val="000000"/>
          <w:lang w:val="en-US" w:eastAsia="zh-CN" w:bidi="hi-IN"/>
        </w:rPr>
      </w:pPr>
      <w:r>
        <w:rPr>
          <w:b/>
          <w:bCs/>
        </w:rPr>
        <w:t>Resultados: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J48 unpruned tree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------------------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plan = 1995: FALSE (10.0)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plan = 88: FALSE (11.0/1.0)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plan = s95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finales_adeudados = 0: TRUE (2.0)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finales_adeudados = 1: FALSE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finales_adeudados = 2: FALSE (2.0)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finales_adeudados = 3: FALSE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finales_adeudados = 4: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finales_adeudados = 5: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plan = S95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finales_adeudados = 0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adeuda_trab_final_inicio = FALSE: TRUE (6.0/1.0)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adeuda_trab_final_inicio = TRUE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tutor_r1 = FALSE: TRUE (30.0/14.0)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tutor_r1 = TRUE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|   optativas_adeudadas = 0: TRUE (24.0/9.0)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|   optativas_adeudadas = 1: FALSE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|   optativas_adeudadas = 2: FALSE (2.0/1.0)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|   optativas_adeudadas = 3: TRUE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|   optativas_adeudadas = 4: TRUE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|   optativas_adeudadas = 5: TRUE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finales_adeudados = 1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optativas_adeudadas = 0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adeuda_trab_final_inicio = FALSE: TRUE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adeuda_trab_final_inicio = TRUE: FALSE (3.0/1.0)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optativas_adeudadas = 1: FALSE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optativas_adeudadas = 2: FALSE (2.0)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optativas_adeudadas = 3: FALSE (2.0)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optativas_adeudadas = 4: TRUE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optativas_adeudadas = 5: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finales_adeudados = 2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adeuda_trab_final_inicio = FALSE: TRUE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adeuda_trab_final_inicio = TRUE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tutor_r1 = FALSE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|   optativas_adeudadas = 0: TRUE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|   optativas_adeudadas = 1: FALSE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|   optativas_adeudadas = 2: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|   optativas_adeudadas = 3: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|   optativas_adeudadas = 4: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|   optativas_adeudadas = 5: FALSE (0.0)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|   |   tutor_r1 = TRUE: FALSE (6.0)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finales_adeudados = 3: FALSE (4.0)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finales_adeudados = 4: FALSE (5.0)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|   finales_adeudados = 5: TRUE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plan = S96: TRUE (2.0)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plan = S97: TRUE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plan = S98: TRUE (1.0)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Number of Leaves  :     37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Size of the tree :      48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&gt;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&gt; ## Use 10 fold cross-validation.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&gt; e &lt;- evaluate_Weka_classifier(m, cost = matrix(c(0,2,1,0), ncol = 2),numFolds = 10, complexity = TRUE,seed = 123, class = TRUE)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&gt; 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=== 10 Fold Cross Validation ===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=== Summary ===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Correctly Classified Instances          77               62.6016 %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Incorrectly Classified Instances        46               37.3984 %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Kappa statistic                          0.2532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Total Cost                              63   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Average Cost                             0.5122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K&amp;B Relative Info Score               2760.8453 %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K&amp;B Information Score                   26.9166 bits      0.2188 bits/instance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Class complexity | order 0             119.8999 bits      0.9748 bits/instance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Class complexity | scheme            10815.6883 bits     87.9324 bits/instance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Complexity improvement     (Sf)     -10695.7883 bits    -86.9576 bits/instance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Mean absolute error                      0.371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Root mean squared error                  0.4846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Relative absolute error                 76.8339 %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Root relative squared error             98.6476 %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Total Number of Instances              123   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=== Detailed Accuracy By Class ===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TP Rate  FP Rate  Precision  Recall   F-Measure  MCC      ROC Area  PRC Area  Class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0.603    0.340    0.721      0.603    0.657      0.258    0.675     0.748     FALSE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0.660    0.397    0.532      0.660    0.589      0.258    0.675     0.533     TRUE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Weighted Avg.    0.626    0.363    0.644      0.626    0.629      0.258    0.675     0.661   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=== Cost Matrix ===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0 1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2 0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=== Confusion Matrix ===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  b   &lt;-- classified as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44 29 |  a = FALSE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17 33 |  b = TRUE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&gt; summary(e)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 xml:space="preserve">Length Class  Mode   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string             1     -none- character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details            8     -none- numeric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detailsCost        1     -none- numeric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detailsComplexity  4     -none- numeric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detailsClass      12     -none- numeric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confusionMatrix    4     -none- numeric 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>&gt; e$details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 xml:space="preserve">pctCorrect             pctIncorrect          pctUnclassified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 xml:space="preserve">62.6016260               37.3983740                0.0000000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 xml:space="preserve">kappa        meanAbsoluteError     rootMeanSquaredError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 xml:space="preserve">0.2531679                0.3710235                0.4845945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relativeAbsoluteError rootRelativeSquaredError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 xml:space="preserve">76.8338570               98.6475973 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bCs w:val="false"/>
          <w:rFonts w:ascii="Arial" w:hAnsi="Arial" w:eastAsia="Arial" w:cs="Arial"/>
          <w:color w:val="000000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ab/>
        <w:t>[pegar resultados con las variables como estan]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ab/>
        <w:t>[armar atributos derivados para rangos en las var de finales, optativas y cursadas adeudados y calcular con eso]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u w:val="none"/>
        </w:rPr>
      </w:r>
      <w:r/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</w:pPr>
      <w:r>
        <w:rPr/>
        <w:t>Otros algoritmos</w:t>
      </w:r>
      <w:r>
        <w:rPr/>
        <w:t>…?</w:t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ind w:left="720" w:right="0" w:hanging="360"/>
        <w:contextualSpacing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Analizar los resultados para cada combinación método-variable/s (anotar).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4. Automatizar el proceso de carga de datos en BD, cálculo del/los indicador/es y presentación de resultados.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ab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Wingdings"/>
      <w:u w:val="none"/>
    </w:rPr>
  </w:style>
  <w:style w:type="character" w:styleId="ListLabel3">
    <w:name w:val="ListLabel 3"/>
    <w:rPr>
      <w:rFonts w:cs="Wingdings 2"/>
      <w:u w:val="none"/>
    </w:rPr>
  </w:style>
  <w:style w:type="character" w:styleId="ListLabel4">
    <w:name w:val="ListLabel 4"/>
    <w:rPr>
      <w:rFonts w:cs="OpenSymbol"/>
      <w:u w:val="none"/>
    </w:rPr>
  </w:style>
  <w:style w:type="character" w:styleId="ListLabel5">
    <w:name w:val="ListLabel 5"/>
    <w:rPr>
      <w:rFonts w:cs="Wingdings"/>
      <w:u w:val="none"/>
    </w:rPr>
  </w:style>
  <w:style w:type="character" w:styleId="ListLabel6">
    <w:name w:val="ListLabel 6"/>
    <w:rPr>
      <w:rFonts w:cs="Wingdings 2"/>
      <w:u w:val="none"/>
    </w:rPr>
  </w:style>
  <w:style w:type="character" w:styleId="ListLabel7">
    <w:name w:val="ListLabel 7"/>
    <w:rPr>
      <w:rFonts w:cs="OpenSymbol"/>
      <w:u w:val="none"/>
    </w:rPr>
  </w:style>
  <w:style w:type="character" w:styleId="ListLabel8">
    <w:name w:val="ListLabel 8"/>
    <w:rPr>
      <w:rFonts w:cs="Wingdings"/>
      <w:u w:val="none"/>
    </w:rPr>
  </w:style>
  <w:style w:type="character" w:styleId="ListLabel9">
    <w:name w:val="ListLabel 9"/>
    <w:rPr>
      <w:rFonts w:cs="Wingdings 2"/>
      <w:u w:val="none"/>
    </w:rPr>
  </w:style>
  <w:style w:type="character" w:styleId="ListLabel10">
    <w:name w:val="ListLabel 10"/>
    <w:rPr>
      <w:rFonts w:cs="OpenSymbol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10325</TotalTime>
  <Application>LibreOffice/4.3.2.2$Windows_x86 LibreOffice_project/edfb5295ba211bd31ad47d0bad0118690f76407d</Application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2017-02-15T22:23:42Z</dcterms:modified>
  <cp:revision>15</cp:revision>
</cp:coreProperties>
</file>