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id w:val="-161314098"/>
        <w:docPartObj>
          <w:docPartGallery w:val="Cover Pages"/>
          <w:docPartUnique/>
        </w:docPartObj>
      </w:sdtPr>
      <w:sdtEndPr>
        <w:rPr>
          <w:rFonts w:ascii="Gotham" w:hAnsi="Gotham" w:cs="Open Sans"/>
          <w:b/>
          <w:bCs/>
          <w:color w:val="002060"/>
          <w:sz w:val="28"/>
          <w:szCs w:val="28"/>
        </w:rPr>
      </w:sdtEndPr>
      <w:sdtContent>
        <w:p w14:paraId="2F71289D" w14:textId="77777777" w:rsidR="00507E5C" w:rsidRDefault="00507E5C" w:rsidP="00507E5C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00A6A3CF" wp14:editId="02683FE8">
                <wp:simplePos x="0" y="0"/>
                <wp:positionH relativeFrom="column">
                  <wp:posOffset>-1178560</wp:posOffset>
                </wp:positionH>
                <wp:positionV relativeFrom="page">
                  <wp:posOffset>0</wp:posOffset>
                </wp:positionV>
                <wp:extent cx="7865745" cy="10158730"/>
                <wp:effectExtent l="0" t="0" r="1905" b="0"/>
                <wp:wrapNone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5745" cy="1015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F21387" w14:textId="232FED12" w:rsidR="00D7103F" w:rsidRDefault="00D7103F" w:rsidP="00EE6F64">
          <w:pPr>
            <w:ind w:firstLine="720"/>
          </w:pPr>
        </w:p>
        <w:p w14:paraId="5428A8EB" w14:textId="0CBFAF79" w:rsidR="00D7103F" w:rsidRDefault="00D7103F" w:rsidP="00D7103F"/>
        <w:p w14:paraId="6C960487" w14:textId="77777777" w:rsidR="00D7103F" w:rsidRDefault="00D7103F" w:rsidP="00D7103F"/>
        <w:p w14:paraId="4A794062" w14:textId="77777777" w:rsidR="00D7103F" w:rsidRDefault="00D7103F" w:rsidP="00D7103F"/>
        <w:p w14:paraId="468ED53E" w14:textId="77777777" w:rsidR="00D7103F" w:rsidRDefault="00D7103F" w:rsidP="00D7103F"/>
        <w:p w14:paraId="7F31DA79" w14:textId="77777777" w:rsidR="00D7103F" w:rsidRDefault="00D7103F" w:rsidP="00D7103F"/>
        <w:p w14:paraId="259BDE4E" w14:textId="3A1B6C9F" w:rsidR="00313B0D" w:rsidRPr="006E26E9" w:rsidRDefault="00313B0D" w:rsidP="00D7103F">
          <w:pPr>
            <w:rPr>
              <w:lang w:val="es-CL"/>
            </w:rPr>
          </w:pPr>
        </w:p>
        <w:p w14:paraId="289949B5" w14:textId="09A7C179" w:rsidR="00313B0D" w:rsidRPr="006E26E9" w:rsidRDefault="00313B0D" w:rsidP="006E26E9">
          <w:pPr>
            <w:pStyle w:val="Sinespaciado"/>
            <w:spacing w:before="480"/>
            <w:jc w:val="both"/>
            <w:rPr>
              <w:color w:val="4472C4" w:themeColor="accent1"/>
            </w:rPr>
          </w:pPr>
        </w:p>
        <w:p w14:paraId="4DA5183F" w14:textId="05F11BDD" w:rsidR="00313B0D" w:rsidRPr="006E26E9" w:rsidRDefault="00EE6F64" w:rsidP="006E26E9">
          <w:pPr>
            <w:jc w:val="both"/>
            <w:rPr>
              <w:rFonts w:ascii="Gotham" w:eastAsia="Times New Roman" w:hAnsi="Gotham" w:cs="Open Sans"/>
              <w:b/>
              <w:bCs/>
              <w:color w:val="002060"/>
              <w:kern w:val="0"/>
              <w:sz w:val="28"/>
              <w:szCs w:val="28"/>
              <w:lang w:val="es-CL" w:eastAsia="es-CL"/>
              <w14:ligatures w14:val="non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04B9B4" wp14:editId="47A4ED3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2715260</wp:posOffset>
                    </wp:positionV>
                    <wp:extent cx="5608320" cy="373380"/>
                    <wp:effectExtent l="0" t="0" r="0" b="7620"/>
                    <wp:wrapNone/>
                    <wp:docPr id="568883314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08320" cy="373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Montserrat" w:eastAsia="Times New Roman" w:hAnsi="Montserrat" w:cs="Open Sans"/>
                                    <w:color w:val="FFFFFF" w:themeColor="background1"/>
                                    <w:kern w:val="0"/>
                                    <w:sz w:val="26"/>
                                    <w:szCs w:val="26"/>
                                    <w:lang w:val="es-CL" w:eastAsia="es-CL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Montserrat" w:eastAsia="Times New Roman" w:hAnsi="Montserrat" w:cs="Open Sans"/>
                                    <w:color w:val="FFFFFF" w:themeColor="background1"/>
                                    <w:kern w:val="0"/>
                                    <w:sz w:val="26"/>
                                    <w:szCs w:val="26"/>
                                    <w:lang w:val="es-CL" w:eastAsia="es-CL"/>
                                    <w14:ligatures w14:val="none"/>
                                  </w:rPr>
                                  <w:t xml:space="preserve">Clase 1 · Primer Controller con Swagger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04B9B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390.4pt;margin-top:213.8pt;width:441.6pt;height:29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F1dGQ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" filled="f" stroked="f" strokeweight=".5pt">
                    <v:textbox>
                      <w:txbxContent>
                        <w:p>
                          <w:pPr>
                            <w:jc w:val="center"/>
                            <w:rPr>
                              <w:rFonts w:ascii="Montserrat" w:eastAsia="Times New Roman" w:hAnsi="Montserrat" w:cs="Open Sans"/>
                              <w:color w:val="FFFFFF" w:themeColor="background1"/>
                              <w:kern w:val="0"/>
                              <w:sz w:val="26"/>
                              <w:szCs w:val="26"/>
                              <w:lang w:val="es-CL" w:eastAsia="es-CL"/>
                              <w14:ligatures w14:val="none"/>
                            </w:rPr>
                          </w:pPr>
                          <w:r>
                            <w:rPr>
                              <w:rFonts w:ascii="Montserrat" w:eastAsia="Times New Roman" w:hAnsi="Montserrat" w:cs="Open Sans"/>
                              <w:color w:val="FFFFFF" w:themeColor="background1"/>
                              <w:kern w:val="0"/>
                              <w:sz w:val="26"/>
                              <w:szCs w:val="26"/>
                              <w:lang w:val="es-CL" w:eastAsia="es-CL"/>
                              <w14:ligatures w14:val="none"/>
                            </w:rPr>
                            <w:t xml:space="preserve">Clase 1 · Primer Controller con Swagger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C6C13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78A629" wp14:editId="139870C0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1531620</wp:posOffset>
                    </wp:positionV>
                    <wp:extent cx="5938520" cy="1152525"/>
                    <wp:effectExtent l="0" t="0" r="0" b="0"/>
                    <wp:wrapNone/>
                    <wp:docPr id="11969150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38520" cy="1152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FFFFFF" w:themeColor="background1"/>
                                    <w:kern w:val="0"/>
                                    <w:sz w:val="50"/>
                                    <w:szCs w:val="50"/>
                                    <w:lang w:val="es-CL" w:eastAsia="es-CL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otham" w:eastAsia="Times New Roman" w:hAnsi="Gotham" w:cs="Open Sans"/>
                                    <w:b/>
                                    <w:bCs/>
                                    <w:color w:val="FFFFFF" w:themeColor="background1"/>
                                    <w:kern w:val="0"/>
                                    <w:sz w:val="50"/>
                                    <w:szCs w:val="50"/>
                                    <w:lang w:val="es-CL" w:eastAsia="es-CL"/>
                                    <w14:ligatures w14:val="none"/>
                                  </w:rPr>
                                  <w:t xml:space="preserve">Crocante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78A629" id="Cuadro de texto 2" o:spid="_x0000_s1027" type="#_x0000_t202" style="position:absolute;left:0;text-align:left;margin-left:0;margin-top:120.6pt;width:467.6pt;height:90.7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" filled="f" stroked="f" strokeweight=".5pt">
                    <v:textbox>
                      <w:txbxContent>
                        <w:p>
                          <w:pPr>
                            <w:jc w:val="center"/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FFFFFF" w:themeColor="background1"/>
                              <w:kern w:val="0"/>
                              <w:sz w:val="50"/>
                              <w:szCs w:val="50"/>
                              <w:lang w:val="es-CL" w:eastAsia="es-CL"/>
                              <w14:ligatures w14:val="none"/>
                            </w:rPr>
                          </w:pPr>
                          <w:r>
                            <w:rPr>
                              <w:rFonts w:ascii="Gotham" w:eastAsia="Times New Roman" w:hAnsi="Gotham" w:cs="Open Sans"/>
                              <w:b/>
                              <w:bCs/>
                              <w:color w:val="FFFFFF" w:themeColor="background1"/>
                              <w:kern w:val="0"/>
                              <w:sz w:val="50"/>
                              <w:szCs w:val="50"/>
                              <w:lang w:val="es-CL" w:eastAsia="es-CL"/>
                              <w14:ligatures w14:val="none"/>
                            </w:rPr>
                            <w:t xml:space="preserve">Crocante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13B0D" w:rsidRPr="006E26E9">
            <w:rPr>
              <w:rFonts w:ascii="Gotham" w:hAnsi="Gotham" w:cs="Open Sans"/>
              <w:b/>
              <w:bCs/>
              <w:color w:val="002060"/>
              <w:sz w:val="28"/>
              <w:szCs w:val="28"/>
              <w:lang w:val="es-CL"/>
            </w:rPr>
            <w:br w:type="page"/>
          </w:r>
        </w:p>
      </w:sdtContent>
    </w:sdt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1. EL PROYECTO NACE DE UNA NECESIDAD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El problema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local de comida rápida vende papas fritas, empanadas, sopaipillas, bebidas y salsas. Hoy los productos y sus precios están anotados en un cuaderno y en la memoria de quien atiende. Cuando cambia un precio o se agrega un producto nuevo, la información queda desactualizada, distintas personas dan precios distintos y nadie tiene una lista ordenada de lo que se vende.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La solución propuesta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Construiremos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Crocante</w:t>
      </w:r>
      <w:r>
        <w:rPr>
          <w:rFonts w:ascii="Montserrat" w:hAnsi="Montserrat" w:cs="Open Sans"/>
          <w:color w:val="3C3C3B"/>
          <w:sz w:val="20"/>
          <w:szCs w:val="20"/>
        </w:rPr>
        <w:t xml:space="preserve">, un sistema de venta de comida rápida. Tendrá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backend en Java (Spring Boot)</w:t>
      </w:r>
      <w:r>
        <w:rPr>
          <w:rFonts w:ascii="Montserrat" w:hAnsi="Montserrat" w:cs="Open Sans"/>
          <w:color w:val="3C3C3B"/>
          <w:sz w:val="20"/>
          <w:szCs w:val="20"/>
        </w:rPr>
        <w:t xml:space="preserve">,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base de datos PostgreSQL</w:t>
      </w:r>
      <w:r>
        <w:rPr>
          <w:rFonts w:ascii="Montserrat" w:hAnsi="Montserrat" w:cs="Open Sans"/>
          <w:color w:val="3C3C3B"/>
          <w:sz w:val="20"/>
          <w:szCs w:val="20"/>
        </w:rPr>
        <w:t xml:space="preserve"> y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pantalla en Angular</w:t>
      </w:r>
      <w:r>
        <w:rPr>
          <w:rFonts w:ascii="Montserrat" w:hAnsi="Montserrat" w:cs="Open Sans"/>
          <w:color w:val="3C3C3B"/>
          <w:sz w:val="20"/>
          <w:szCs w:val="20"/>
        </w:rPr>
        <w:t xml:space="preserve">. El primer módulo registra los productos del local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ordenados por categoría</w:t>
      </w:r>
      <w:r>
        <w:rPr>
          <w:rFonts w:ascii="Montserrat" w:hAnsi="Montserrat" w:cs="Open Sans"/>
          <w:color w:val="3C3C3B"/>
          <w:sz w:val="20"/>
          <w:szCs w:val="20"/>
        </w:rPr>
        <w:t xml:space="preserve">. En esta primera clase construimos la pieza más pequeña que ya entrega valor: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guardar un producto en la base de datos</w:t>
      </w:r>
      <w:r>
        <w:rPr>
          <w:rFonts w:ascii="Montserrat" w:hAnsi="Montserrat" w:cs="Open Sans"/>
          <w:color w:val="3C3C3B"/>
          <w:sz w:val="20"/>
          <w:szCs w:val="20"/>
        </w:rPr>
        <w:t xml:space="preserve">, comprobarlo desde Swagger y verlo en la pantalla.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Alcance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Dentro del alcance del proyecto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Registrar productos con nombre, precio y categoría.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Consultar la lista de productos y filtrarla por categoría.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Modificar y eliminar productos (clases siguientes).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Administrar las categorías (clases siguientes).</w:t>
      </w:r>
    </w:p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Fuera del alcance por ahora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Registro de ventas, caja e inventario.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Usuarios y control de acceso (login).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Requisitos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884"/>
        <w:gridCol w:w="4419"/>
        <w:gridCol w:w="3535"/>
      </w:tblGrid>
      <w:tr>
        <w:trPr>
          <w:cantSplit/>
          <w:tblHeader/>
        </w:trPr>
        <w:tc>
          <w:tcPr>
            <w:tcW w:w="88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44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w="353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Dónde se resuelve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RF-01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Registrar un producto con nombre, precio y categoría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1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RF-02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Listar los productos registrados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1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RF-03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Filtrar los productos por categoría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1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RF-04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Modificar y eliminar un producto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Clases siguientes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RF-05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Administrar categorías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Clases siguientes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RN-01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precio de un producto debe ser mayor a 0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Base de datos (clase 1); mensaje claro en clases siguientes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RN-02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Todo producto pertenece a una categoría que existe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Base de datos (clase 1); mensaje claro en clases siguientes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2. DE LA NECESIDAD AL DISEÑO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Modelo de datos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categoría agrupa muchos productos y cada producto pertenece a una sola categoría (relación uno a muchos). Estas son las dos tablas que crea Flyway: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768"/>
        <w:gridCol w:w="1768"/>
        <w:gridCol w:w="1768"/>
        <w:gridCol w:w="3534"/>
      </w:tblGrid>
      <w:tr>
        <w:trPr>
          <w:cantSplit/>
          <w:tblHeader/>
        </w:trPr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353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categorias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id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bigserial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Clave primaria, la asigna PostgreSQL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categorias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nombre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varchar(80)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Obligatorio y único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id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bigserial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Clave primaria, la asigna PostgreSQL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nombre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varchar(120)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Obligatorio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precio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numeric(12,2)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Obligatorio, mayor a 0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disponible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boolean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Obligatorio, por defecto verdadero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categoria_id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bigint</w:t>
            </w:r>
          </w:p>
        </w:tc>
        <w:tc>
          <w:tcPr>
            <w:tcW w:w="353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Clave foránea hacia categorias(id)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misma relación como diagrama de clases UML: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300000" cy="1537000"/>
            <wp:docPr id="5000" name="Imagen 5000" descr="Figura 1. Diagrama de clases del dominio: una categoría agrupa muchos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" name="clase1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537000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1. Diagrama de clases del dominio: una categoría agrupa muchos productos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Arquitectura de la solución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petición recorre cuatro piezas en el servidor. Cada una tiene una sola responsabilidad: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410"/>
        <w:gridCol w:w="3214"/>
        <w:gridCol w:w="3214"/>
      </w:tblGrid>
      <w:tr>
        <w:trPr>
          <w:cantSplit/>
          <w:tblHeader/>
        </w:trPr>
        <w:tc>
          <w:tcPr>
            <w:tcW w:w="24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 el proyecto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1. Cliente (Swagger o Angular)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Envía la petición HTTP y muestra la respuesta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Swagger UI (viene con springdoc)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crocante-frontend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2. Controller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Recibe la petición y entrega la respuesta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CategoriaController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3. Repository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Guarda y recupera datos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ProductoRepository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CategoriaRepository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4. PostgreSQL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Almacena los datos de forma permanente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Base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crocante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creada por Flyway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Así se relacionan las clases del backend al terminar el paso 4 (diagrama de clases UML):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00000" cy="2308065"/>
            <wp:docPr id="5001" name="Imagen 5001" descr="Figura 2. Clases del backend al final del pas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clase1_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8065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2. Clases del backend al final del paso 4</w:t>
      </w: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Importante.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En esta clase el Controller habla directamente con el Repository. Es intencional: así se ve el recorrido completo con pocas piezas. En las clases siguientes se agregan el Service, los DTO y la validación.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Hoja de ruta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884"/>
        <w:gridCol w:w="4419"/>
        <w:gridCol w:w="3535"/>
      </w:tblGrid>
      <w:tr>
        <w:trPr>
          <w:cantSplit/>
          <w:tblHeader/>
        </w:trPr>
        <w:tc>
          <w:tcPr>
            <w:tcW w:w="88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w="44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Se construye</w:t>
            </w:r>
          </w:p>
        </w:tc>
        <w:tc>
          <w:tcPr>
            <w:tcW w:w="353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Concepto principal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 que guarda productos en PostgreSQL, probado con Swagger y conectado a Angular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Controller, Repository, Model, Flyway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 con las reglas de negocio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Capa de servicio, inyección de dependencias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DTO, Mapper, validaciones y errores HTTP claros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Contrato de la API, manejo global de errores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Evaluación de la unidad 1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Repaso de las capas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5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CRUD completo y categorías con relación entre entidades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Modelado, relaciones JPA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3. OBJETIVO DE LA CLASE 1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Al terminar la clase, un producto enviado desde Swagger o desde la pantalla Angular queda guardado en PostgreSQL y se puede consultar de vuelta. Cada estudiante podrá: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Explicar qué hace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@SpringBootApplication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qué es un Controller.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Conectar una aplicación Spring Boot a PostgreSQL y crear tablas con migraciones Flyway.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Mapear una tabla a una clase con JPA y usar un repositorio de Spring Data.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Probar una API desde Swagger y comprobar el resultado en la base de datos.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Levantar el frontend Angular y comprobar que se conecta al backend.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Antes de empezar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JDK 21, Eclipse IDE for Enterprise Java and Web Developers con el complemento Spring Tools 4, PostgreSQL 18, Git y Node.js (versión LTS) para el frontend.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Clonar el backend y ubicarse en el primer paso: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git clone https://github.com/cbarralesp/crocante_backend.git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luego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cd crocante_backend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git checkout paso-00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El frontend está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https://github.com/cbarralesp/crocante_frontend.git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Cada paso de la clase es una etiqueta de Git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paso-00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paso-05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). Quien se atrase puede saltar al paso siguiente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git checkout paso-0N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4. MARCO TEÓRICO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Estos son los conceptos que sostienen lo que construiremos. Se explican antes del código para que cada anotación tenga sentido cuando aparezca.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4.1 Cómo conversan el cliente y el servidor: HTTP y REST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aplicación web se divide en dos partes que se comunican por red.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cliente</w:t>
      </w:r>
      <w:r>
        <w:rPr>
          <w:rFonts w:ascii="Montserrat" w:hAnsi="Montserrat" w:cs="Open Sans"/>
          <w:color w:val="3C3C3B"/>
          <w:sz w:val="20"/>
          <w:szCs w:val="20"/>
        </w:rPr>
        <w:t xml:space="preserve"> (el navegador, Swagger o Angular) hace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petición</w:t>
      </w:r>
      <w:r>
        <w:rPr>
          <w:rFonts w:ascii="Montserrat" w:hAnsi="Montserrat" w:cs="Open Sans"/>
          <w:color w:val="3C3C3B"/>
          <w:sz w:val="20"/>
          <w:szCs w:val="20"/>
        </w:rPr>
        <w:t xml:space="preserve"> y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servidor</w:t>
      </w:r>
      <w:r>
        <w:rPr>
          <w:rFonts w:ascii="Montserrat" w:hAnsi="Montserrat" w:cs="Open Sans"/>
          <w:color w:val="3C3C3B"/>
          <w:sz w:val="20"/>
          <w:szCs w:val="20"/>
        </w:rPr>
        <w:t xml:space="preserve"> (nuestro backend) devuelve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respuesta</w:t>
      </w:r>
      <w:r>
        <w:rPr>
          <w:rFonts w:ascii="Montserrat" w:hAnsi="Montserrat" w:cs="Open Sans"/>
          <w:color w:val="3C3C3B"/>
          <w:sz w:val="20"/>
          <w:szCs w:val="20"/>
        </w:rPr>
        <w:t xml:space="preserve">. El idioma común es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HTTP</w:t>
      </w:r>
      <w:r>
        <w:rPr>
          <w:rFonts w:ascii="Montserrat" w:hAnsi="Montserrat" w:cs="Open Sans"/>
          <w:color w:val="3C3C3B"/>
          <w:sz w:val="20"/>
          <w:szCs w:val="20"/>
        </w:rPr>
        <w:t xml:space="preserve">. Una petición tiene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verbo</w:t>
      </w:r>
      <w:r>
        <w:rPr>
          <w:rFonts w:ascii="Montserrat" w:hAnsi="Montserrat" w:cs="Open Sans"/>
          <w:color w:val="3C3C3B"/>
          <w:sz w:val="20"/>
          <w:szCs w:val="20"/>
        </w:rPr>
        <w:t xml:space="preserve"> (qué quiero hacer),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dirección</w:t>
      </w:r>
      <w:r>
        <w:rPr>
          <w:rFonts w:ascii="Montserrat" w:hAnsi="Montserrat" w:cs="Open Sans"/>
          <w:color w:val="3C3C3B"/>
          <w:sz w:val="20"/>
          <w:szCs w:val="20"/>
        </w:rPr>
        <w:t xml:space="preserve"> (sobre qué) y, a veces,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cuerpo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datos. La respuesta trae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código de estado</w:t>
      </w:r>
      <w:r>
        <w:rPr>
          <w:rFonts w:ascii="Montserrat" w:hAnsi="Montserrat" w:cs="Open Sans"/>
          <w:color w:val="3C3C3B"/>
          <w:sz w:val="20"/>
          <w:szCs w:val="20"/>
        </w:rPr>
        <w:t xml:space="preserve"> y, normalmente, un cuerpo.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API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REST</w:t>
      </w:r>
      <w:r>
        <w:rPr>
          <w:rFonts w:ascii="Montserrat" w:hAnsi="Montserrat" w:cs="Open Sans"/>
          <w:color w:val="3C3C3B"/>
          <w:sz w:val="20"/>
          <w:szCs w:val="20"/>
        </w:rPr>
        <w:t xml:space="preserve"> organiza esa conversación alrededor de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recursos</w:t>
      </w:r>
      <w:r>
        <w:rPr>
          <w:rFonts w:ascii="Montserrat" w:hAnsi="Montserrat" w:cs="Open Sans"/>
          <w:color w:val="3C3C3B"/>
          <w:sz w:val="20"/>
          <w:szCs w:val="20"/>
        </w:rPr>
        <w:t xml:space="preserve"> (los productos, las categorías). Cada recurso tiene una dirección y se usa con verbos HTTP. Los datos viajan casi siempre en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JSON</w:t>
      </w:r>
      <w:r>
        <w:rPr>
          <w:rFonts w:ascii="Montserrat" w:hAnsi="Montserrat" w:cs="Open Sans"/>
          <w:color w:val="3C3C3B"/>
          <w:sz w:val="20"/>
          <w:szCs w:val="20"/>
        </w:rPr>
        <w:t xml:space="preserve">, un formato de texto fácil de leer para personas y programas: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Un producto en formato JSON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"id": 1,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"nombre": "Papas medianas",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"precio": 2500,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"disponible": true,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"categoriaId": 1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737"/>
        <w:gridCol w:w="2946"/>
        <w:gridCol w:w="1473"/>
        <w:gridCol w:w="3682"/>
      </w:tblGrid>
      <w:tr>
        <w:trPr>
          <w:cantSplit/>
          <w:tblHeader/>
        </w:trPr>
        <w:tc>
          <w:tcPr>
            <w:tcW w:w="73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Verbo</w:t>
            </w:r>
          </w:p>
        </w:tc>
        <w:tc>
          <w:tcPr>
            <w:tcW w:w="294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w="147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Operación CRUD</w:t>
            </w:r>
          </w:p>
        </w:tc>
        <w:tc>
          <w:tcPr>
            <w:tcW w:w="3682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Ejemplo en Crocante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GET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Pedir datos</w:t>
            </w:r>
          </w:p>
        </w:tc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Leer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/api/productos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Enviar datos para crear algo nuevo</w:t>
            </w:r>
          </w:p>
        </w:tc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Crear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 /api/productos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PUT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Reemplazar un registro existente</w:t>
            </w:r>
          </w:p>
        </w:tc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Actualizar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PUT /api/productos/3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(clases siguientes)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DELETE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Eliminar un registro</w:t>
            </w:r>
          </w:p>
        </w:tc>
        <w:tc>
          <w:tcPr>
            <w:tcW w:w="147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Eliminar</w:t>
            </w:r>
          </w:p>
        </w:tc>
        <w:tc>
          <w:tcPr>
            <w:tcW w:w="368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DELETE /api/productos/3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(clases siguientes)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680"/>
        <w:gridCol w:w="2040"/>
        <w:gridCol w:w="3399"/>
        <w:gridCol w:w="2719"/>
      </w:tblGrid>
      <w:tr>
        <w:trPr>
          <w:cantSplit/>
          <w:tblHeader/>
        </w:trPr>
        <w:tc>
          <w:tcPr>
            <w:tcW w:w="68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Significa</w:t>
            </w:r>
          </w:p>
        </w:tc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 esta clase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200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OK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consulta funcionó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Al listar productos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201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Created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 creó el recurso; la cabecera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Location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indica dónde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Al guardar un producto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400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Bad Request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Los datos enviados están mal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404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Not Found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recurso no existe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409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Conflict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operación choca con algo existente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500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Internal Server Error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Falló algo que el servidor no controló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 una categoría inexistente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4.2 Arquitectura en capas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Si todo el código estuviera en una sola clase, cambiar una cosa rompería otra. La solución es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separar por responsabilidades</w:t>
      </w:r>
      <w:r>
        <w:rPr>
          <w:rFonts w:ascii="Montserrat" w:hAnsi="Montserrat" w:cs="Open Sans"/>
          <w:color w:val="3C3C3B"/>
          <w:sz w:val="20"/>
          <w:szCs w:val="20"/>
        </w:rPr>
        <w:t xml:space="preserve">, en capas que se hablan solo con la capa vecina. Es la idea del patrón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MVC</w:t>
      </w:r>
      <w:r>
        <w:rPr>
          <w:rFonts w:ascii="Montserrat" w:hAnsi="Montserrat" w:cs="Open Sans"/>
          <w:color w:val="3C3C3B"/>
          <w:sz w:val="20"/>
          <w:szCs w:val="20"/>
        </w:rPr>
        <w:t xml:space="preserve"> (Modelo, Vista, Controlador) aplicada a una API: la «vista» es el JSON que sale.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analogía: en un restaurante,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Controller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el garzón (toma el pedido y lo entrega),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Service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el cocinero (aplica la receta),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Repository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la bodega (guarda y entrega ingredientes) y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Model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la ficha de cada producto.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360"/>
        <w:gridCol w:w="2719"/>
        <w:gridCol w:w="2719"/>
        <w:gridCol w:w="2040"/>
      </w:tblGrid>
      <w:tr>
        <w:trPr>
          <w:cantSplit/>
          <w:tblHeader/>
        </w:trPr>
        <w:tc>
          <w:tcPr>
            <w:tcW w:w="136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no hace</w:t>
            </w:r>
          </w:p>
        </w:tc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 Crocante</w:t>
            </w:r>
          </w:p>
        </w:tc>
      </w:tr>
      <w:tr>
        <w:trPr>
          <w:cantSplit/>
        </w:trPr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Recibe la petición HTTP y devuelve la respuesta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decide reglas ni habla con la base de datos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</w:t>
            </w:r>
          </w:p>
        </w:tc>
      </w:tr>
      <w:tr>
        <w:trPr>
          <w:cantSplit/>
        </w:trPr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Service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Aplica las reglas del negocio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sabe de HTTP ni de SQL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2</w:t>
            </w:r>
          </w:p>
        </w:tc>
      </w:tr>
      <w:tr>
        <w:trPr>
          <w:cantSplit/>
        </w:trPr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Repository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Guarda y recupera datos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aplica reglas de negocio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ProductoRepository</w:t>
            </w:r>
          </w:p>
        </w:tc>
      </w:tr>
      <w:tr>
        <w:trPr>
          <w:cantSplit/>
        </w:trPr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Model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Representa un concepto del negocio con sus datos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conoce HTTP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beneficio es que cada pieza tiene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una sola razón para cambiar</w:t>
      </w:r>
      <w:r>
        <w:rPr>
          <w:rFonts w:ascii="Montserrat" w:hAnsi="Montserrat" w:cs="Open Sans"/>
          <w:color w:val="3C3C3B"/>
          <w:sz w:val="20"/>
          <w:szCs w:val="20"/>
        </w:rPr>
        <w:t xml:space="preserve">: si cambia la dirección de un endpoint se toca el Controller; si cambia dónde se guardan los datos, se toca el Repository.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4.3 Spring Boot, inversión de control e inyección de dependencias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Spring Boot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un marco de trabajo (framework) para Java que arranca una aplicación web con muy poca configuración. Trae un servidor Tomcat embebido, configura automáticamente lo que detecta en las dependencias y fija versiones compatibles de todas las librerías. Cada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starter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una dependencia que agrupa un conjunto de librerías para un fin, por ejemplo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spring-boot-starter-web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crear APIs.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corazón de Spring es 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inversión de control (IoC)</w:t>
      </w:r>
      <w:r>
        <w:rPr>
          <w:rFonts w:ascii="Montserrat" w:hAnsi="Montserrat" w:cs="Open Sans"/>
          <w:color w:val="3C3C3B"/>
          <w:sz w:val="20"/>
          <w:szCs w:val="20"/>
        </w:rPr>
        <w:t xml:space="preserve">: en vez de que cada clase cree los objetos que necesita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new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Spring los crea y los entrega</w:t>
      </w:r>
      <w:r>
        <w:rPr>
          <w:rFonts w:ascii="Montserrat" w:hAnsi="Montserrat" w:cs="Open Sans"/>
          <w:color w:val="3C3C3B"/>
          <w:sz w:val="20"/>
          <w:szCs w:val="20"/>
        </w:rPr>
        <w:t xml:space="preserve">. Esos objetos se llaman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beans</w:t>
      </w:r>
      <w:r>
        <w:rPr>
          <w:rFonts w:ascii="Montserrat" w:hAnsi="Montserrat" w:cs="Open Sans"/>
          <w:color w:val="3C3C3B"/>
          <w:sz w:val="20"/>
          <w:szCs w:val="20"/>
        </w:rPr>
        <w:t xml:space="preserve"> y viven en el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contenedor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Spring. La forma de entregarlos se llama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inyección de dependencias</w:t>
      </w:r>
      <w:r>
        <w:rPr>
          <w:rFonts w:ascii="Montserrat" w:hAnsi="Montserrat" w:cs="Open Sans"/>
          <w:color w:val="3C3C3B"/>
          <w:sz w:val="20"/>
          <w:szCs w:val="20"/>
        </w:rPr>
        <w:t xml:space="preserve">: la clase declara en su constructor lo que necesita y Spring se lo pasa.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 y sin inyección de dependencias (ejemplo conceptual)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// Sin inyección: el Controller crea lo que necesita y queda atado a esa clase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ProductoRepository repositorio = new ImplementacionConcreta(...);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// Con inyección: Spring crea el repositorio y lo entrega por el constructor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ProductoController(ProductoRepository repositorio)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this.repositorio = repositorio;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Esto permite cambiar una pieza sin tocar a las que la usan, y probar cada clase por separado. Spring descubre qué clases crear gracias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@SpringBootApplication</w:t>
      </w:r>
      <w:r>
        <w:rPr>
          <w:rFonts w:ascii="Montserrat" w:hAnsi="Montserrat" w:cs="Open Sans"/>
          <w:color w:val="3C3C3B"/>
          <w:sz w:val="20"/>
          <w:szCs w:val="20"/>
        </w:rPr>
        <w:t xml:space="preserve">, que activa la búsqueda automática (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component scan</w:t>
      </w:r>
      <w:r>
        <w:rPr>
          <w:rFonts w:ascii="Montserrat" w:hAnsi="Montserrat" w:cs="Open Sans"/>
          <w:color w:val="3C3C3B"/>
          <w:sz w:val="20"/>
          <w:szCs w:val="20"/>
        </w:rPr>
        <w:t xml:space="preserve">) de clases anotadas, como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@RestController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@Entity</w:t>
      </w:r>
      <w:r>
        <w:rPr>
          <w:rFonts w:ascii="Montserrat" w:hAnsi="Montserrat" w:cs="Open Sans"/>
          <w:color w:val="3C3C3B"/>
          <w:sz w:val="20"/>
          <w:szCs w:val="20"/>
        </w:rPr>
        <w:t xml:space="preserve">, en el paquete de la aplicación y sus subpaquetes.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4.4 Persistencia: PostgreSQL, JPA y repositorios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base de datos relacional como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PostgreSQL</w:t>
      </w:r>
      <w:r>
        <w:rPr>
          <w:rFonts w:ascii="Montserrat" w:hAnsi="Montserrat" w:cs="Open Sans"/>
          <w:color w:val="3C3C3B"/>
          <w:sz w:val="20"/>
          <w:szCs w:val="20"/>
        </w:rPr>
        <w:t xml:space="preserve"> guarda la información en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tablas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filas y columnas.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clave primaria</w:t>
      </w:r>
      <w:r>
        <w:rPr>
          <w:rFonts w:ascii="Montserrat" w:hAnsi="Montserrat" w:cs="Open Sans"/>
          <w:color w:val="3C3C3B"/>
          <w:sz w:val="20"/>
          <w:szCs w:val="20"/>
        </w:rPr>
        <w:t xml:space="preserve"> identifica cada fila, y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clave foránea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conecta una fila con otra tabla. En Crocante,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productos.categoria_id</w:t>
      </w:r>
      <w:r>
        <w:rPr>
          <w:rFonts w:ascii="Montserrat" w:hAnsi="Montserrat" w:cs="Open Sans"/>
          <w:color w:val="3C3C3B"/>
          <w:sz w:val="20"/>
          <w:szCs w:val="20"/>
        </w:rPr>
        <w:t xml:space="preserve"> apunta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categorias.id</w:t>
      </w:r>
      <w:r>
        <w:rPr>
          <w:rFonts w:ascii="Montserrat" w:hAnsi="Montserrat" w:cs="Open Sans"/>
          <w:color w:val="3C3C3B"/>
          <w:sz w:val="20"/>
          <w:szCs w:val="20"/>
        </w:rPr>
        <w:t xml:space="preserve">, y por eso PostgreSQL rechaza un producto con una categoría que no existe.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Java trabaja con objetos y la base con tablas.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JPA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el estándar que traduce entre ambos, y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Hibernate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la librería que lo implementa. A esa traducción se le llama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mapeo objeto-relacional (ORM)</w:t>
      </w:r>
      <w:r>
        <w:rPr>
          <w:rFonts w:ascii="Montserrat" w:hAnsi="Montserrat" w:cs="Open Sans"/>
          <w:color w:val="3C3C3B"/>
          <w:sz w:val="20"/>
          <w:szCs w:val="20"/>
        </w:rPr>
        <w:t xml:space="preserve">: cada clase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@Entity</w:t>
      </w:r>
      <w:r>
        <w:rPr>
          <w:rFonts w:ascii="Montserrat" w:hAnsi="Montserrat" w:cs="Open Sans"/>
          <w:color w:val="3C3C3B"/>
          <w:sz w:val="20"/>
          <w:szCs w:val="20"/>
        </w:rPr>
        <w:t xml:space="preserve"> corresponde a una tabla y cada objeto, a una fila.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946"/>
        <w:gridCol w:w="3683"/>
        <w:gridCol w:w="2209"/>
      </w:tblGrid>
      <w:tr>
        <w:trPr>
          <w:cantSplit/>
          <w:tblHeader/>
        </w:trPr>
        <w:tc>
          <w:tcPr>
            <w:tcW w:w="294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Anotación</w:t>
            </w:r>
          </w:p>
        </w:tc>
        <w:tc>
          <w:tcPr>
            <w:tcW w:w="368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le dice a Hibernate</w:t>
            </w:r>
          </w:p>
        </w:tc>
        <w:tc>
          <w:tcPr>
            <w:tcW w:w="220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Dónde se ve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@Entity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Esta clase representa una tabla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@Table(name = "productos")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Nombre de la tabla en la base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@Id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Este campo es la clave primaria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Campo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id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@GeneratedValue(IDENTITY)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id lo asigna PostgreSQL (bigserial)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Campo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id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@Column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Detalles de la columna: obligatoria, largo, nombre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Campos de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607"/>
        <w:gridCol w:w="2410"/>
        <w:gridCol w:w="4821"/>
      </w:tblGrid>
      <w:tr>
        <w:trPr>
          <w:cantSplit/>
          <w:tblHeader/>
        </w:trPr>
        <w:tc>
          <w:tcPr>
            <w:tcW w:w="160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Tipo en Java</w:t>
            </w:r>
          </w:p>
        </w:tc>
        <w:tc>
          <w:tcPr>
            <w:tcW w:w="24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Tipo en PostgreSQL</w:t>
            </w:r>
          </w:p>
        </w:tc>
        <w:tc>
          <w:tcPr>
            <w:tcW w:w="482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Long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bigint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/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bigserial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Identificadores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String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varchar(n)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Textos con largo máximo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BigDecimal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numeric(12,2)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Dinero: nunca se usa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double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porque no es exacto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boolean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boolean</w:t>
            </w:r>
          </w:p>
        </w:tc>
        <w:tc>
          <w:tcPr>
            <w:tcW w:w="482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Verdadero o falso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Spring Data JPA</w:t>
      </w:r>
      <w:r>
        <w:rPr>
          <w:rFonts w:ascii="Montserrat" w:hAnsi="Montserrat" w:cs="Open Sans"/>
          <w:color w:val="3C3C3B"/>
          <w:sz w:val="20"/>
          <w:szCs w:val="20"/>
        </w:rPr>
        <w:t xml:space="preserve"> no escribimos el acceso a datos: declaramos una interfaz que extiende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JpaRepository</w:t>
      </w:r>
      <w:r>
        <w:rPr>
          <w:rFonts w:ascii="Montserrat" w:hAnsi="Montserrat" w:cs="Open Sans"/>
          <w:color w:val="3C3C3B"/>
          <w:sz w:val="20"/>
          <w:szCs w:val="20"/>
        </w:rPr>
        <w:t xml:space="preserve"> y Spring genera la implementación al arrancar,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save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findById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findAll</w:t>
      </w:r>
      <w:r>
        <w:rPr>
          <w:rFonts w:ascii="Montserrat" w:hAnsi="Montserrat" w:cs="Open Sans"/>
          <w:color w:val="3C3C3B"/>
          <w:sz w:val="20"/>
          <w:szCs w:val="20"/>
        </w:rPr>
        <w:t xml:space="preserve"> y más. Además crea consultas a partir del nombre del método: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findByCategoriaId(Long id)</w:t>
      </w:r>
      <w:r>
        <w:rPr>
          <w:rFonts w:ascii="Montserrat" w:hAnsi="Montserrat" w:cs="Open Sans"/>
          <w:color w:val="3C3C3B"/>
          <w:sz w:val="20"/>
          <w:szCs w:val="20"/>
        </w:rPr>
        <w:t xml:space="preserve"> se traduce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where categoria_id = ?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4.5 Versionar la base de datos con Flyway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Una base de datos también evoluciona: aparecen tablas, columnas y datos nuevos. Si cada persona los crea a mano, nadie tiene la misma estructura.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Flyway</w:t>
      </w:r>
      <w:r>
        <w:rPr>
          <w:rFonts w:ascii="Montserrat" w:hAnsi="Montserrat" w:cs="Open Sans"/>
          <w:color w:val="3C3C3B"/>
          <w:sz w:val="20"/>
          <w:szCs w:val="20"/>
        </w:rPr>
        <w:t xml:space="preserve"> resuelve esto con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migraciones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Qué es una migración.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No es traspasar datos de un sistema antiguo a uno nuevo.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Una migración es un archivo SQL con un número de versión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que describe un cambio en la base. En un proyecto desde cero, la primera migración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V1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 simplemente crea las tablas.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946"/>
        <w:gridCol w:w="3683"/>
        <w:gridCol w:w="2209"/>
      </w:tblGrid>
      <w:tr>
        <w:trPr>
          <w:cantSplit/>
          <w:tblHeader/>
        </w:trPr>
        <w:tc>
          <w:tcPr>
            <w:tcW w:w="2946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w="3683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w="220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V1__crear_tablas.sql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Crea las tablas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productos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Incluida en la clase 1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V2__categorias_iniciales.sql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Inserta las cinco categorías iniciales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Incluida en la clase 1</w:t>
            </w:r>
          </w:p>
        </w:tc>
      </w:tr>
      <w:tr>
        <w:trPr>
          <w:cantSplit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V3__categoria_postres.sql</w:t>
            </w:r>
          </w:p>
        </w:tc>
        <w:tc>
          <w:tcPr>
            <w:tcW w:w="368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Agregaría la categoría «Postres»</w:t>
            </w:r>
          </w:p>
        </w:tc>
        <w:tc>
          <w:tcPr>
            <w:tcW w:w="22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Actividad de esta clase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Al arrancar, Flyway revisa una tabla propia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flyway_schema_history</w:t>
      </w:r>
      <w:r>
        <w:rPr>
          <w:rFonts w:ascii="Montserrat" w:hAnsi="Montserrat" w:cs="Open Sans"/>
          <w:color w:val="3C3C3B"/>
          <w:sz w:val="20"/>
          <w:szCs w:val="20"/>
        </w:rPr>
        <w:t xml:space="preserve">) que recuerda qué versiones ya se aplicaron y ejecuta, en orden,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solo las que faltan</w:t>
      </w:r>
      <w:r>
        <w:rPr>
          <w:rFonts w:ascii="Montserrat" w:hAnsi="Montserrat" w:cs="Open Sans"/>
          <w:color w:val="3C3C3B"/>
          <w:sz w:val="20"/>
          <w:szCs w:val="20"/>
        </w:rPr>
        <w:t xml:space="preserve">. Por eso hay una regla de oro: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una migración ya aplicada no se edita; se agrega una nueva</w:t>
      </w:r>
      <w:r>
        <w:rPr>
          <w:rFonts w:ascii="Montserrat" w:hAnsi="Montserrat" w:cs="Open Sans"/>
          <w:color w:val="3C3C3B"/>
          <w:sz w:val="20"/>
          <w:szCs w:val="20"/>
        </w:rPr>
        <w:t xml:space="preserve">. Las ventajas son que todos parten con la misma base, que la estructura queda guardada en Git junto con el código y que cada cambio queda registrado.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En el proyecto,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spring.jpa.hibernate.ddl-auto: validate</w:t>
      </w:r>
      <w:r>
        <w:rPr>
          <w:rFonts w:ascii="Montserrat" w:hAnsi="Montserrat" w:cs="Open Sans"/>
          <w:color w:val="3C3C3B"/>
          <w:sz w:val="20"/>
          <w:szCs w:val="20"/>
        </w:rPr>
        <w:t xml:space="preserve"> hace que Hibernate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no cree tablas</w:t>
      </w:r>
      <w:r>
        <w:rPr>
          <w:rFonts w:ascii="Montserrat" w:hAnsi="Montserrat" w:cs="Open Sans"/>
          <w:color w:val="3C3C3B"/>
          <w:sz w:val="20"/>
          <w:szCs w:val="20"/>
        </w:rPr>
        <w:t xml:space="preserve">: solo verifica que las entidades coincidan con lo que Flyway construyó.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4.6 Documentar y probar la API con Swagger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OpenAPI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un estándar para describir una API: sus direcciones, los datos que recibe y las respuestas posibles.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Swagger UI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la página web que muestra esa descripción y permite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probar cada endpoint con un botón</w:t>
      </w:r>
      <w:r>
        <w:rPr>
          <w:rFonts w:ascii="Montserrat" w:hAnsi="Montserrat" w:cs="Open Sans"/>
          <w:color w:val="3C3C3B"/>
          <w:sz w:val="20"/>
          <w:szCs w:val="20"/>
        </w:rPr>
        <w:t xml:space="preserve">, sin programar un cliente. La librería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springdoc</w:t>
      </w:r>
      <w:r>
        <w:rPr>
          <w:rFonts w:ascii="Montserrat" w:hAnsi="Montserrat" w:cs="Open Sans"/>
          <w:color w:val="3C3C3B"/>
          <w:sz w:val="20"/>
          <w:szCs w:val="20"/>
        </w:rPr>
        <w:t xml:space="preserve"> lee nuestros controllers y genera todo automáticamente en dos direcciones: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/v3/api-docs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: la descripción de la API en JSON.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/swagger-ui/index.html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: la página interactiva para probarla.</w:t>
      </w:r>
    </w:p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Las anotaciones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@Tag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@Operation</w:t>
      </w:r>
      <w:r>
        <w:rPr>
          <w:rFonts w:ascii="Montserrat" w:hAnsi="Montserra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@ApiResponse</w:t>
      </w:r>
      <w:r>
        <w:rPr>
          <w:rFonts w:ascii="Montserrat" w:hAnsi="Montserrat" w:cs="Open Sans"/>
          <w:color w:val="3C3C3B"/>
          <w:sz w:val="20"/>
          <w:szCs w:val="20"/>
        </w:rPr>
        <w:t xml:space="preserve"> agregan textos que hacen la documentación más clara. Swagger sirve para el desarrollo y las pruebas; la pantalla definitiva de Crocante será el frontend Angular.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4.7 Logs y Javadoc: por qué importan</w:t>
      </w:r>
    </w:p>
    <w:p>
      <w:pPr>
        <w:pStyle w:val="NormalWeb"/>
        <w:keepNext/>
        <w:shd w:val="clear" w:color="auto" w:fill="FFFFFF"/>
        <w:spacing w:before="120" w:beforeAutospacing="0" w:after="100" w:afterAutospacing="0"/>
        <w:rPr>
          <w:rFonts w:ascii="Montserrat" w:hAnsi="Montserrat" w:cs="Open Sans"/>
          <w:b/>
          <w:bCs/>
          <w:color w:val="102B42"/>
          <w:sz w:val="22"/>
          <w:szCs w:val="22"/>
        </w:rPr>
      </w:pPr>
      <w:r>
        <w:rPr>
          <w:rFonts w:ascii="Montserrat" w:hAnsi="Montserrat" w:cs="Open Sans"/>
          <w:b/>
          <w:bCs/>
          <w:color w:val="102B42"/>
          <w:sz w:val="22"/>
          <w:szCs w:val="22"/>
        </w:rPr>
        <w:t xml:space="preserve">Los logs: la memoria de la aplicación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log</w:t>
      </w:r>
      <w:r>
        <w:rPr>
          <w:rFonts w:ascii="Montserrat" w:hAnsi="Montserrat" w:cs="Open Sans"/>
          <w:color w:val="3C3C3B"/>
          <w:sz w:val="20"/>
          <w:szCs w:val="20"/>
        </w:rPr>
        <w:t xml:space="preserve"> (registro de eventos) es un historial, ordenado en el tiempo, de lo que hace la aplicación: qué petición llegó, qué proceso empezó, qué terminó bien y qué falló. Se escribe en la consola o en un archivo. Cuando una aplicación está en funcionamiento no hay un depurador (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debugger</w:t>
      </w:r>
      <w:r>
        <w:rPr>
          <w:rFonts w:ascii="Montserrat" w:hAnsi="Montserrat" w:cs="Open Sans"/>
          <w:color w:val="3C3C3B"/>
          <w:sz w:val="20"/>
          <w:szCs w:val="20"/>
        </w:rPr>
        <w:t xml:space="preserve">) ni nadie mirando la pantalla, así que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el log es la única forma de saber qué ocurrió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Sin logs, un error se reduce a «falló y no sabemos por qué». Con logs, se puede reconstruir el recorrido completo de una operación aunque haya ocurrido horas antes.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Diagnosticar errores: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muestran qué datos llegaron, qué se intentó hacer y dónde falló, sin adivinar.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Trazabilidad: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permiten seguir una operación de principio a fin, por ejemplo guardar un producto, y saber cuándo ocurrió.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Soporte y auditoría: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equipo de soporte puede responder «¿qué pasó con esta operación?» sin tocar el código.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Reproducir fallas: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un error visto en producción se puede recrear con los mismos datos que muestra el log.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Entender el sistema: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log del SQL muestra qué consulta envía Hibernate a PostgreSQL.</w:t>
      </w:r>
    </w:p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884"/>
        <w:gridCol w:w="3535"/>
        <w:gridCol w:w="4419"/>
      </w:tblGrid>
      <w:tr>
        <w:trPr>
          <w:cantSplit/>
          <w:tblHeader/>
        </w:trPr>
        <w:tc>
          <w:tcPr>
            <w:tcW w:w="88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w="3535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Cuándo se usa</w:t>
            </w:r>
          </w:p>
        </w:tc>
        <w:tc>
          <w:tcPr>
            <w:tcW w:w="44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Ejemplo en Crocante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ERROR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Algo falló y la operación no se pudo completar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base rechaza un producto con una categoría inexistente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WARN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Algo inesperado que no detiene la aplicación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aviso de Flyway por usar PostgreSQL 18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INFO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Hitos del negocio: inicio y fin de un proceso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--- inicio guardar producto ... ---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DEBUG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Detalle técnico para quien desarrolla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SQL que envía Hibernate</w:t>
            </w:r>
          </w:p>
        </w:tc>
      </w:tr>
      <w:tr>
        <w:trPr>
          <w:cantSplit/>
        </w:trPr>
        <w:tc>
          <w:tcPr>
            <w:tcW w:w="8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TRACE</w:t>
            </w:r>
          </w:p>
        </w:tc>
        <w:tc>
          <w:tcPr>
            <w:tcW w:w="353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Detalle extremo; casi nunca se activa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se usa en el proyecto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En Crocante el nivel general es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INFO</w:t>
      </w:r>
      <w:r>
        <w:rPr>
          <w:rFonts w:ascii="Montserrat" w:hAnsi="Montserrat" w:cs="Open Sans"/>
          <w:color w:val="3C3C3B"/>
          <w:sz w:val="20"/>
          <w:szCs w:val="20"/>
        </w:rPr>
        <w:t xml:space="preserve">,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DEBUG</w:t>
      </w:r>
      <w:r>
        <w:rPr>
          <w:rFonts w:ascii="Montserrat" w:hAnsi="Montserrat" w:cs="Open Sans"/>
          <w:color w:val="3C3C3B"/>
          <w:sz w:val="20"/>
          <w:szCs w:val="20"/>
        </w:rPr>
        <w:t xml:space="preserve"> solo se activa para nuestro código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cl.ipsb.crocante</w:t>
      </w:r>
      <w:r>
        <w:rPr>
          <w:rFonts w:ascii="Montserrat" w:hAnsi="Montserrat" w:cs="Open Sans"/>
          <w:color w:val="3C3C3B"/>
          <w:sz w:val="20"/>
          <w:szCs w:val="20"/>
        </w:rPr>
        <w:t xml:space="preserve">) y para el SQL de Hibernate. Se configura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application.yml</w:t>
      </w:r>
      <w:r>
        <w:rPr>
          <w:rFonts w:ascii="Montserrat" w:hAnsi="Montserrat" w:cs="Open Sans"/>
          <w:color w:val="3C3C3B"/>
          <w:sz w:val="20"/>
          <w:szCs w:val="20"/>
        </w:rPr>
        <w:t xml:space="preserve">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application.yml (sección logging)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# Registro de eventos (logs): nivel INFO en general y DEBUG solo para nuestro código.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# org.hibernate.SQL muestra en consola las sentencias SQL que Hibernate envía a PostgreSQL.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logging: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level: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root: INFO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cl.ipsb.crocante: DEBUG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org.hibernate.SQL: DEBUG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pattern: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console: "%d{yyyy-MM-dd HH:mm:ss.SSS} %-5level [%thread] %logger{36} - %msg%n"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Cada clase declara su propio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logger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SLF4J</w:t>
      </w:r>
      <w:r>
        <w:rPr>
          <w:rFonts w:ascii="Montserrat" w:hAnsi="Montserrat" w:cs="Open Sans"/>
          <w:color w:val="3C3C3B"/>
          <w:sz w:val="20"/>
          <w:szCs w:val="20"/>
        </w:rPr>
        <w:t xml:space="preserve">, la interfaz estándar de logs en Java, y escribe los mensajes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{}</w:t>
      </w:r>
      <w:r>
        <w:rPr>
          <w:rFonts w:ascii="Montserrat" w:hAnsi="Montserrat" w:cs="Open Sans"/>
          <w:color w:val="3C3C3B"/>
          <w:sz w:val="20"/>
          <w:szCs w:val="20"/>
        </w:rPr>
        <w:t xml:space="preserve"> donde van los datos. Se sigue la convención del equipo: un mensaje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--- inicio ... ---</w:t>
      </w:r>
      <w:r>
        <w:rPr>
          <w:rFonts w:ascii="Montserrat" w:hAnsi="Montserrat" w:cs="Open Sans"/>
          <w:color w:val="3C3C3B"/>
          <w:sz w:val="20"/>
          <w:szCs w:val="20"/>
        </w:rPr>
        <w:t xml:space="preserve"> al comenzar un proceso y otro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--- fin ... ---</w:t>
      </w:r>
      <w:r>
        <w:rPr>
          <w:rFonts w:ascii="Montserrat" w:hAnsi="Montserrat" w:cs="Open Sans"/>
          <w:color w:val="3C3C3B"/>
          <w:sz w:val="20"/>
          <w:szCs w:val="20"/>
        </w:rPr>
        <w:t xml:space="preserve"> al terminar, con los datos que lo identifican.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ProductoController.java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private static final Logger log = LoggerFactory.getLogger(ProductoController.class);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// ...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log.info("--- inicio guardar producto - nombre: {} categoria id: {} ---",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producto.getNombre(), producto.getCategoriaId());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producto.setId(null); // el id lo decide la base de datos, no el cliente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Producto guardado = repositorio.save(producto);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log.info("--- fin guardar producto - id asignado: {} ---", guardado.getId());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120" w:beforeAutospacing="0" w:after="100" w:afterAutospacing="0"/>
        <w:rPr>
          <w:rFonts w:ascii="Montserrat" w:hAnsi="Montserrat" w:cs="Open Sans"/>
          <w:b/>
          <w:bCs/>
          <w:color w:val="102B42"/>
          <w:sz w:val="22"/>
          <w:szCs w:val="22"/>
        </w:rPr>
      </w:pPr>
      <w:r>
        <w:rPr>
          <w:rFonts w:ascii="Montserrat" w:hAnsi="Montserrat" w:cs="Open Sans"/>
          <w:b/>
          <w:bCs/>
          <w:color w:val="102B42"/>
          <w:sz w:val="22"/>
          <w:szCs w:val="22"/>
        </w:rPr>
        <w:t xml:space="preserve">Buenas prácticas con los logs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Usar un </w:t>
      </w:r>
      <w:r>
        <w:rPr>
          <w:rFonts w:ascii="Montserrat Light" w:hAnsi="Montserrat Light" w:cs="Open Sans"/>
          <w:i/>
          <w:iCs/>
          <w:color w:val="3C3C3B"/>
          <w:sz w:val="20"/>
          <w:szCs w:val="20"/>
        </w:rPr>
        <w:t xml:space="preserve">logger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log.info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log.error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 y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nunca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System.out.println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: el </w:t>
      </w:r>
      <w:r>
        <w:rPr>
          <w:rFonts w:ascii="Montserrat Light" w:hAnsi="Montserrat Light" w:cs="Open Sans"/>
          <w:i/>
          <w:iCs/>
          <w:color w:val="3C3C3B"/>
          <w:sz w:val="20"/>
          <w:szCs w:val="20"/>
        </w:rPr>
        <w:t xml:space="preserve">logger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tiene niveles, fecha y hora, nombre del hilo, y se puede apagar o enviar a un archivo.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Escribir los datos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{}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en vez de concatenar textos: es más legible y más eficiente.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Registrar el inicio y el fin de cada proceso, con identificadores (id, nombre) que permitan encontrarlo después.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Elegir el nivel correcto: INFO para hitos del negocio, DEBUG para detalle técnico, ERROR para fallas.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Al registrar un error, pasar la excepción completa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log.error("mensaje", e)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 y no solo su texto, para conservar el detalle de dónde ocurrió.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Nunca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registrar datos sensibles: claves, tokens, números de tarjeta ni datos personales completos.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No llenar el log de mensajes repetidos dentro de ciclos largos: dificulta encontrar lo importante.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120" w:beforeAutospacing="0" w:after="100" w:afterAutospacing="0"/>
        <w:rPr>
          <w:rFonts w:ascii="Montserrat" w:hAnsi="Montserrat" w:cs="Open Sans"/>
          <w:b/>
          <w:bCs/>
          <w:color w:val="102B42"/>
          <w:sz w:val="22"/>
          <w:szCs w:val="22"/>
        </w:rPr>
      </w:pPr>
      <w:r>
        <w:rPr>
          <w:rFonts w:ascii="Montserrat" w:hAnsi="Montserrat" w:cs="Open Sans"/>
          <w:b/>
          <w:bCs/>
          <w:color w:val="102B42"/>
          <w:sz w:val="22"/>
          <w:szCs w:val="22"/>
        </w:rPr>
        <w:t xml:space="preserve">Javadoc: el manual del código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Javadoc</w:t>
      </w:r>
      <w:r>
        <w:rPr>
          <w:rFonts w:ascii="Montserrat" w:hAnsi="Montserrat" w:cs="Open Sans"/>
          <w:color w:val="3C3C3B"/>
          <w:sz w:val="20"/>
          <w:szCs w:val="20"/>
        </w:rPr>
        <w:t xml:space="preserve"> es un comentario especial que comienza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/**</w:t>
      </w:r>
      <w:r>
        <w:rPr>
          <w:rFonts w:ascii="Montserrat" w:hAnsi="Montserrat" w:cs="Open Sans"/>
          <w:color w:val="3C3C3B"/>
          <w:sz w:val="20"/>
          <w:szCs w:val="20"/>
        </w:rPr>
        <w:t xml:space="preserve"> y documenta una clase o un método. Con él, la herramienta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javadoc</w:t>
      </w:r>
      <w:r>
        <w:rPr>
          <w:rFonts w:ascii="Montserrat" w:hAnsi="Montserrat" w:cs="Open Sans"/>
          <w:color w:val="3C3C3B"/>
          <w:sz w:val="20"/>
          <w:szCs w:val="20"/>
        </w:rPr>
        <w:t xml:space="preserve"> genera un sitio web de documentación, y Eclipse muestra el texto al pasar el cursor sobre el nombre. Es la forma estándar de explicar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para qué sirve</w:t>
      </w:r>
      <w:r>
        <w:rPr>
          <w:rFonts w:ascii="Montserrat" w:hAnsi="Montserrat" w:cs="Open Sans"/>
          <w:color w:val="3C3C3B"/>
          <w:sz w:val="20"/>
          <w:szCs w:val="20"/>
        </w:rPr>
        <w:t xml:space="preserve"> el código, no cómo está escrito.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El código se lee muchas más veces de las que se escribe: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una buena descripción evita leer toda la implementación.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Facilita el trabajo en equipo: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otra persona puede usar una clase sabiendo qué recibe y qué devuelve sin preguntar.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Ayuda a quien llega nuevo: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la documentación es el primer mapa del proyecto.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Facilita el mantenimiento: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deja escrito el propósito de una clase y por qué existe, algo que el código por sí solo no dice.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Aporta calidad: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es parte de las buenas prácticas que se revisan en proyectos profesionales.</w:t>
      </w:r>
    </w:p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607"/>
        <w:gridCol w:w="3214"/>
        <w:gridCol w:w="4017"/>
      </w:tblGrid>
      <w:tr>
        <w:trPr>
          <w:cantSplit/>
          <w:tblHeader/>
        </w:trPr>
        <w:tc>
          <w:tcPr>
            <w:tcW w:w="160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w="401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@author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Quién escribió la clase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@author cbarrale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@version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Versión de la clase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@version 1.0.0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@since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Desde qué versión existe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@since 1.0.0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@param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Explica cada parámetro de un método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@param producto datos recibidos como JSON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@return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Explica lo que devuelve un método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@return 201 Created con el producto guardado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{@code ...}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Muestra un fragmento de código dentro del texto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{@code POST /api/productos}</w:t>
            </w:r>
          </w:p>
        </w:tc>
      </w:tr>
      <w:tr>
        <w:trPr>
          <w:cantSplit/>
        </w:trPr>
        <w:tc>
          <w:tcPr>
            <w:tcW w:w="160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{@link ...}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Enlaza a otra clase</w:t>
            </w:r>
          </w:p>
        </w:tc>
        <w:tc>
          <w:tcPr>
            <w:tcW w:w="4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{@link JpaRepository}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convención del proyecto es que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cada clase lleve una cabecera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una descripción y las etiquetas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@author</w:t>
      </w:r>
      <w:r>
        <w:rPr>
          <w:rFonts w:ascii="Montserrat" w:hAnsi="Montserra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@version</w:t>
      </w:r>
      <w:r>
        <w:rPr>
          <w:rFonts w:ascii="Montserrat" w:hAnsi="Montserra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@since</w:t>
      </w:r>
      <w:r>
        <w:rPr>
          <w:rFonts w:ascii="Montserrat" w:hAnsi="Montserrat" w:cs="Open Sans"/>
          <w:color w:val="3C3C3B"/>
          <w:sz w:val="20"/>
          <w:szCs w:val="20"/>
        </w:rPr>
        <w:t xml:space="preserve">, y que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los métodos públicos importantes</w:t>
      </w:r>
      <w:r>
        <w:rPr>
          <w:rFonts w:ascii="Montserrat" w:hAnsi="Montserrat" w:cs="Open Sans"/>
          <w:color w:val="3C3C3B"/>
          <w:sz w:val="20"/>
          <w:szCs w:val="20"/>
        </w:rPr>
        <w:t xml:space="preserve"> expliquen sus parámetros y su resultado. Los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getters</w:t>
      </w:r>
      <w:r>
        <w:rPr>
          <w:rFonts w:ascii="Montserrat" w:hAnsi="Montserrat" w:cs="Open Sans"/>
          <w:color w:val="3C3C3B"/>
          <w:sz w:val="20"/>
          <w:szCs w:val="20"/>
        </w:rPr>
        <w:t xml:space="preserve"> y </w:t>
      </w:r>
      <w:r>
        <w:rPr>
          <w:rFonts w:ascii="Montserrat" w:hAnsi="Montserrat" w:cs="Open Sans"/>
          <w:i/>
          <w:iCs/>
          <w:color w:val="3C3C3B"/>
          <w:sz w:val="20"/>
          <w:szCs w:val="20"/>
        </w:rPr>
        <w:t xml:space="preserve">setters</w:t>
      </w:r>
      <w:r>
        <w:rPr>
          <w:rFonts w:ascii="Montserrat" w:hAnsi="Montserrat" w:cs="Open Sans"/>
          <w:color w:val="3C3C3B"/>
          <w:sz w:val="20"/>
          <w:szCs w:val="20"/>
        </w:rPr>
        <w:t xml:space="preserve"> triviales no se documentan.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ProductoController.java (extracto)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Guarda un producto nuevo. Atiende {@code POST /api/productos}.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@param producto datos del producto recibidos como JSON; el id se ignora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@return {@code 201 Created} con el producto guardado y la cabecera {@code Location}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@PostMapping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@Operation(summary = "Guardar un producto nuevo",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description = "Guarda el producto en la base de datos y devuelve el producto con el id asignado.")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@ApiResponse(responseCode = "201", description = "Producto guardado")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ResponseEntity&lt;Producto&gt; crear(@RequestBody Producto producto) {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Para generar el sitio de documentación se ejecuta, dentro de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crocante-backend</w:t>
      </w:r>
      <w:r>
        <w:rPr>
          <w:rFonts w:ascii="Montserrat" w:hAnsi="Montserrat" w:cs="Open Sans"/>
          <w:color w:val="3C3C3B"/>
          <w:sz w:val="20"/>
          <w:szCs w:val="20"/>
        </w:rPr>
        <w:t xml:space="preserve">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Terminal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./mvnw javadoc:javadoc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resultado queda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target/reports/apidocs/index.html</w:t>
      </w:r>
      <w:r>
        <w:rPr>
          <w:rFonts w:ascii="Montserrat" w:hAnsi="Montserrat" w:cs="Open Sans"/>
          <w:color w:val="3C3C3B"/>
          <w:sz w:val="20"/>
          <w:szCs w:val="20"/>
        </w:rPr>
        <w:t xml:space="preserve"> y se abre con el navegador.</w:t>
      </w: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No es lo mismo que un comentario común.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El Javadoc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/** ... */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 documenta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qué hace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y </w:t>
            </w:r>
            <w:r>
              <w:rPr>
                <w:rFonts w:ascii="Montserrat" w:hAnsi="Montserrat" w:cs="Open Sans"/>
                <w:b/>
                <w:bCs/>
                <w:color w:val="3C3C3B"/>
                <w:sz w:val="19"/>
                <w:szCs w:val="19"/>
              </w:rPr>
              <w:t xml:space="preserve">cómo se usa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una clase o un método, y forma parte del manual del proyecto. El comentario común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//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) explica un detalle puntual dentro del código.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4.8 Glosario rápido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410"/>
        <w:gridCol w:w="6428"/>
      </w:tblGrid>
      <w:tr>
        <w:trPr>
          <w:cantSplit/>
          <w:tblHeader/>
        </w:trPr>
        <w:tc>
          <w:tcPr>
            <w:tcW w:w="24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w="642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Log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Registro, ordenado en el tiempo, de lo que hace la aplicación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Nivel de log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Importancia de un mensaje: ERROR, WARN, INFO, DEBUG o TRACE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Javadoc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Comentario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/** ... */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que documenta clases y métodos y permite generar la documentación en HTML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Endpoint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Una dirección de la API con un verbo, por ejemplo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 /api/productos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Bean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Objeto que crea y administra Spring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Entidad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Java ligada a una tabla de la base de datos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Repositorio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Pieza que guarda y recupera entidades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Migración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Archivo SQL versionado que cambia la estructura de la base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Proxy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Intermediario: el servidor de Angular reenvía las llamadas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/api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hacia el backend</w:t>
            </w:r>
          </w:p>
        </w:tc>
      </w:tr>
      <w:tr>
        <w:trPr>
          <w:cantSplit/>
        </w:trPr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SPA</w:t>
            </w:r>
          </w:p>
        </w:tc>
        <w:tc>
          <w:tcPr>
            <w:tcW w:w="6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Aplicación de una sola página que se ejecuta en el navegador, como la de Angular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5. CONSTRUCCIÓN PASO A PASO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0: un proyecto que arranca, con Swagger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Creamos el proyecto Maven con Spring Boot y agregamos Swagger, que documenta la API y permite probarla desde el navegador sin escribir un cliente.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Starter: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una dependencia que trae un conjunto de librerías compatibles.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spring-boot-starter-web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incluye Spring MVC, el servidor Tomcat y Jackson (JSON).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parent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 del pom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fija las versiones de las librerías de Spring. Por eso esas dependencias no llevan versión.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@SpringBootApplication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activa la configuración automática y busca las clases de la aplicación en este paquete y sus subpaquetes.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Swagger / OpenAPI: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springdoc lee los controllers y construye una página con todos los endpoints.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pom.xml (dependencias)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&lt;dependencies&gt;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Spring MVC + Tomcat embebido + Jackson (JSON)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&lt;artifactId&gt;spring-boot-starter-web&lt;/artifactId&gt;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Swagger UI: documenta y permite probar la API desde el navegador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&lt;groupId&gt;org.springdoc&lt;/groupId&gt;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&lt;artifactId&gt;springdoc-openapi-starter-webmvc-ui&lt;/artifactId&gt;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&lt;version&gt;2.8.13&lt;/version&gt;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&lt;artifactId&gt;spring-boot-starter-test&lt;/artifactId&gt;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&lt;scope&gt;test&lt;/scope&gt;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&lt;/dependencies&gt;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CrocanteApplication.java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org.springframework.boot.SpringApplication;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org.springframework.boot.autoconfigure.SpringBootApplication;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Punto de entrada de la aplicación Crocante.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&lt;p&gt;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{@code @SpringBootApplication} activa la configuración automática, busca los componentes del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paquete {@code cl.ipsb.crocante} y arranca el servidor Tomcat embebido.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@SpringBootApplication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CrocanteApplication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Arranca el contenedor de Spring y el servidor web.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args argumentos de línea de comandos (no se usan)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SpringApplication.run(CrocanteApplication.class, args);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config/OpenApiConfig.java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cl.ipsb.crocante.config;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org.springframework.context.annotation.Bean;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io.swagger.v3.oas.models.OpenAPI;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io.swagger.v3.oas.models.info.Info;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Configuración de Swagger (OpenAPI): el título, la versión y la descripción que se ven en la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parte superior de la página {@code /swagger-ui/index.html}.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@Configuration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OpenApiConfig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Crea la descripción general de la API que muestra Swagger UI.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información de la API de Crocante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@Bean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OpenAPI openApi()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new OpenAPI().info(new Info()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.title("API Crocante")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.version("0.0.1")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.description("Sistema de venta de comida rápida: registro de productos por categoría."));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Ejecutar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CrocanteApplication</w:t>
      </w:r>
      <w:r>
        <w:rPr>
          <w:rFonts w:ascii="Montserrat" w:hAnsi="Montserrat" w:cs="Open Sans"/>
          <w:color w:val="3C3C3B"/>
          <w:sz w:val="20"/>
          <w:szCs w:val="20"/>
        </w:rPr>
        <w:t xml:space="preserve"> (Run As, Spring Boot App) y abrir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http://localhost:8080/swagger-ui/index.html</w:t>
      </w:r>
      <w:r>
        <w:rPr>
          <w:rFonts w:ascii="Montserrat" w:hAnsi="Montserrat" w:cs="Open Sans"/>
          <w:color w:val="3C3C3B"/>
          <w:sz w:val="20"/>
          <w:szCs w:val="20"/>
        </w:rPr>
        <w:t xml:space="preserve">. Debe verse el título «API Crocante» y todavía ningún endpoint.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1: el primer Controller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Creamos un endpoint mínimo,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/api/salud</w:t>
      </w:r>
      <w:r>
        <w:rPr>
          <w:rFonts w:ascii="Montserrat" w:hAnsi="Montserrat" w:cs="Open Sans"/>
          <w:color w:val="3C3C3B"/>
          <w:sz w:val="20"/>
          <w:szCs w:val="20"/>
        </w:rPr>
        <w:t xml:space="preserve">, para conocer las piezas de un Controller antes de tocar la base de datos.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@RestController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la clase atiende peticiones HTTP y lo que devuelve se convierte en JSON.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@RequestMapping("/api/salud")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ruta base de la clase.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@GetMapping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método que atiende el verbo GET.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@Tag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@Operation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textos que Swagger muestra para ordenar y explicar el endpoint.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No escribimos el JSON: Jackson convierte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Map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que devolvemos.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Logger y Javadoc: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log.debug(...)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deja un registro cada vez que alguien consulta el endpoint, y el Javadoc documenta la clase y el método (ver la sección 4.7).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controller/SaludController.java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java.util.Map;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org.slf4j.LoggerFactory;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org.springframework.web.bind.annotation.GetMapping;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org.springframework.web.bind.annotation.RequestMapping;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org.springframework.web.bind.annotation.RestController;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io.swagger.v3.oas.annotations.Operation;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io.swagger.v3.oas.annotations.tags.Tag;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Controller: la "puerta de entrada" HTTP de la aplicación.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&lt;p&gt;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Recibe una petición, decide qué método la atiende y devuelve una respuesta. Este controller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solo sirve para comprobar que la aplicación está viva.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@RequestMapping("/api/salud")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@Tag(name = "Salud", description = "Comprueba que la aplicación está viva")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SaludController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LoggerFactory.getLogger(SaludController.class);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Responde el estado de la aplicación. Atiende {@code GET /api/salud}.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un mapa con el estado y el nombre de la aplicación; Jackson lo convierte a JSON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"Estado de la aplicación")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Map&lt;String, String&gt; estado()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log.debug("--- consulta del estado de la aplicación ---");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Map.of("estado", "ok", "aplicacion", "Crocante");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Reiniciar y recargar Swagger. Aparece el grupo «Salud». Abrirlo, pulsar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Try it out</w:t>
      </w:r>
      <w:r>
        <w:rPr>
          <w:rFonts w:ascii="Montserrat" w:hAnsi="Montserrat" w:cs="Open Sans"/>
          <w:color w:val="3C3C3B"/>
          <w:sz w:val="20"/>
          <w:szCs w:val="20"/>
        </w:rPr>
        <w:t xml:space="preserve"> y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Execute</w:t>
      </w:r>
      <w:r>
        <w:rPr>
          <w:rFonts w:ascii="Montserrat" w:hAnsi="Montserrat" w:cs="Open Sans"/>
          <w:color w:val="3C3C3B"/>
          <w:sz w:val="20"/>
          <w:szCs w:val="20"/>
        </w:rPr>
        <w:t xml:space="preserve">: debe responder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200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{"estado":"ok","aplicacion":"Crocante"}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2: conectar PostgreSQL con Flyway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Agregamos las dependencias de base de datos, configuramos la conexión y creamos las tablas con migraciones versionadas (ver la sección 4.5).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JDBC: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la conexión se define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application.yml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Cada dato puede cambiarse con variables de entorno (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DB_URL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DB_USER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DB_PASSWORD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Flyway: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ejecuta los archivos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V1__...sql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V2__...sql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en orden al arrancar y registra cuáles ya se aplicaron.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Una migración aplicada no se modifica: se agrega una nueva.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ddl-auto: validate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las tablas las crea Flyway, no Hibernate. Hibernate solo comprueba que las entidades coincidan con las tablas.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La clave foránea hace que PostgreSQL rechace un producto con una categoría que no existe (RN-02), y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check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rechaza un precio menor o igual a 0 (RN-01).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Sección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logging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fija el nivel de los logs.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org.hibernate.SQL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DEBUG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muestra en la consola el SQL que Hibernate envía a PostgreSQL.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pom.xml (dependencias nuevas)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&lt;dependencies&gt;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Persistencia: JPA + Hibernate + Spring Data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&lt;artifactId&gt;spring-boot-starter-data-jpa&lt;/artifactId&gt;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Driver de PostgreSQL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&lt;groupId&gt;org.postgresql&lt;/groupId&gt;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&lt;artifactId&gt;postgresql&lt;/artifactId&gt;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&lt;scope&gt;runtime&lt;/scope&gt;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Migraciones versionadas: Flyway crea y modifica las tablas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&lt;groupId&gt;org.flywaydb&lt;/groupId&gt;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&lt;artifactId&gt;flyway-core&lt;/artifactId&gt;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&lt;groupId&gt;org.flywaydb&lt;/groupId&gt;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&lt;artifactId&gt;flyway-database-postgresql&lt;/artifactId&gt;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&lt;!-- Base en memoria (modo PostgreSQL) solo para las pruebas automáticas --&gt;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&lt;groupId&gt;com.h2database&lt;/groupId&gt;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&lt;artifactId&gt;h2&lt;/artifactId&gt;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&lt;scope&gt;test&lt;/scope&gt;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&lt;/dependencies&gt;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application.yml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server: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port: 8080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spring: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application: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name: crocante-backend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# Conexión a PostgreSQL. Cada valor puede cambiarse con una variable de entorno (DB_URL, DB_USER, DB_PASSWORD).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datasource: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url: ${DB_URL:jdbc:postgresql://localhost:5432/crocante}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username: ${DB_USER:crocante}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password: ${DB_PASSWORD:crocante}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jpa: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# Las tablas las crea Flyway, no Hibernate. Hibernate solo comprueba que coincidan con las entidades.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hibernate: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ddl-auto: validate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open-in-view: false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# Registro de eventos (logs): nivel INFO en general y DEBUG solo para nuestro código.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# org.hibernate.SQL muestra en consola las sentencias SQL que Hibernate envía a PostgreSQL.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logging: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level: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root: INFO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cl.ipsb.crocante: DEBUG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org.hibernate.SQL: DEBUG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pattern: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console: "%d{yyyy-MM-dd HH:mm:ss.SSS} %-5level [%thread] %logger{36} - %msg%n"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db/crear-base-de-datos.sql (se ejecuta una sola vez como usuario postgres)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-- Se ejecuta UNA sola vez, conectado como el usuario "postgres" (pgAdmin o psql).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-- Las tablas no se crean a mano: las crea Flyway cuando arranca la aplicación.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ROLE crocante WITH LOGIN PASSWORD 'crocante';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DATABASE crocante OWNER crocante ENCODING 'UTF8';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db/migration/V1__crear_tablas.sql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-- Categorías de la tienda (papas fritas, empanadas, bebidas...)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table categorias (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id      bigserial    primary key,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nombre  varchar(80)  not null unique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-- Productos que se venden. Cada producto pertenece a una categoría.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table productos (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id            bigserial      primary key,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nombre        varchar(120)   not null,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precio        numeric(12, 2) not null check (precio &gt; 0),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disponible    boolean        not null default true,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categoria_id  bigint         not null,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constraint fk_productos_categorias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foreign key (categoria_id) references categorias (id)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create index ix_productos_categoria on productos (categoria_id);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db/migration/V2__categorias_iniciales.sql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insert into categorias (nombre) values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('Papas fritas'),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('Empanadas'),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('Sopaipillas'),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('Bebidas'),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('Salsas');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Crear la base con el script y arrancar la aplicación. En el log debe aparecer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Successfully applied 2 migrations</w:t>
      </w:r>
      <w:r>
        <w:rPr>
          <w:rFonts w:ascii="Montserrat" w:hAnsi="Montserrat" w:cs="Open Sans"/>
          <w:color w:val="3C3C3B"/>
          <w:sz w:val="20"/>
          <w:szCs w:val="20"/>
        </w:rPr>
        <w:t xml:space="preserve">. En pgAdmin o psql,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select * from categorias;</w:t>
      </w:r>
      <w:r>
        <w:rPr>
          <w:rFonts w:ascii="Montserrat" w:hAnsi="Montserrat" w:cs="Open Sans"/>
          <w:color w:val="3C3C3B"/>
          <w:sz w:val="20"/>
          <w:szCs w:val="20"/>
        </w:rPr>
        <w:t xml:space="preserve"> devuelve las cinco categorías.</w:t>
      </w: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Aviso.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Flyway muestra un WARN indicando que PostgreSQL 18 es más nuevo que la última versión que probó (17). La aplicación funciona con normalidad: es solo un aviso.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3: la entidad Producto y su repositorio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Representamos la tabla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como una clase Java y creamos el repositorio que sabe guardarla y consultarla (ver la sección 4.4).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Entidad (Model):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cada objeto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es una fila de la tabla.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@Entity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@Table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@GeneratedValue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@Column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explican a Hibernate cómo se corresponden.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GenerationType.IDENTITY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id lo asigna PostgreSQL, no la aplicación.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Repository: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solo escribimos la interfaz. Spring Data genera la implementación al arrancar.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save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findById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findAll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ya vienen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JpaRepository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Método derivado: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findByCategoriaId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se traduce solo 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where categoria_id = ?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por su nombre.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Por ahora guardamos solo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En una clase posterior pasará a ser una relación entre entidades.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model/Producto.java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cl.ipsb.crocante.model;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java.math.BigDecimal;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jakarta.persistence.Column;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jakarta.persistence.Entity;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jakarta.persistence.GeneratedValue;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jakarta.persistence.GenerationType;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jakarta.persistence.Table;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Model (entidad JPA): cada objeto {@code Producto} es una fila de la tabla {@code productos}.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&lt;p&gt;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Las anotaciones le dicen a Hibernate cómo se corresponde la clase con la tabla.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@Entity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@Table(name = "productos")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Producto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Identificador del producto. Lo asigna PostgreSQL (columna {@code bigserial}).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@Id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@GeneratedValue(strategy = GenerationType.IDENTITY) // el id lo asigna PostgreSQL (bigserial)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Long 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Nombre del producto tal como se muestra en la lista (máximo 120 caracteres).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length = 120)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nombre;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Precio de venta. Se usa {@link BigDecimal} porque {@code double} no es exacto para dinero.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precision = 12, scale = 2)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BigDecimal precio;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Indica si el producto está disponible para la venta. Por defecto es verdadero.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boolean disponible = true;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Id de la categoría a la que pertenece el producto. Por ahora se guarda solo el 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más adelante será una relación entre entidades.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@Column(name = "categoria_id", nullable = false)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Long categoriaId;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Constructor vacío que exige JPA.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Producto()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... getters y setters de cada campo (id, nombre, precio, disponible, categoriaId)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repository/ProductoRepository.java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org.springframework.data.jpa.repository.JpaRepository;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cl.ipsb.crocante.model.Producto;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Repository: acceso a la tabla {@code productos}.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&lt;p&gt;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Solo declaramos la interfaz. Spring Data genera la implementación al arrancar: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{@code save}, {@code findById}, {@code findAll}, {@code deleteById} y más ya vienen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incluidos en {@link JpaRepository}.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interface ProductoRepository extends JpaRepository&lt;Producto, Long&gt;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Busca los productos de una categoría. Spring Data lee el nombre del método y arma la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consulta {@code where categoria_id = ?}.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categoriaId id de la categoría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los productos de esa categoría; vacío si no tiene ninguno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List&lt;Producto&gt; findByCategoriaId(Long categoriaId);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Ejecutar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./mvnw test</w:t>
      </w:r>
      <w:r>
        <w:rPr>
          <w:rFonts w:ascii="Montserrat" w:hAnsi="Montserrat" w:cs="Open Sans"/>
          <w:color w:val="3C3C3B"/>
          <w:sz w:val="20"/>
          <w:szCs w:val="20"/>
        </w:rPr>
        <w:t xml:space="preserve">.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ProductoRepositoryTest</w:t>
      </w:r>
      <w:r>
        <w:rPr>
          <w:rFonts w:ascii="Montserrat" w:hAnsi="Montserrat" w:cs="Open Sans"/>
          <w:color w:val="3C3C3B"/>
          <w:sz w:val="20"/>
          <w:szCs w:val="20"/>
        </w:rPr>
        <w:t xml:space="preserve"> guarda un producto, lo busca por id y filtra por categoría.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4: el Controller que guarda productos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Creamos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ProductoController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dos endpoints: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POST /api/productos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guardar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para listar. Con esto se cumplen RF-01, RF-02 y RF-03.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@PostMapping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@RequestBody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Jackson convierte el JSON recibido en un objeto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ResponseEntity.created(...)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responde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201 Created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 incluye la cabecera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Location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con la dirección del producto nuevo.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producto.setId(null)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cliente no decide el id; lo decide la base de datos.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@RequestParam(required = false)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filtro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es opcional.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Inyección de dependencias: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el Controller declara en su constructor que necesita un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ProductoRepository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Spring se lo entrega. Nunca escribimos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new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para esa clase.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@ApiResponse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documenta en Swagger que la respuesta correcta es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201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log.info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deja constancia del inicio y del fin de cada operación, con el nombre y la categoría del producto y el id asignado.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controller/ProductoController.java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java.net.URI;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org.slf4j.LoggerFactory;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org.springframework.http.ResponseEntity;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org.springframework.web.bind.annotation.GetMapping;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org.springframework.web.bind.annotation.PostMapping;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org.springframework.web.bind.annotation.RequestBody;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org.springframework.web.bind.annotation.RequestMapping;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org.springframework.web.bind.annotation.RequestParam;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org.springframework.web.bind.annotation.RestController;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cl.ipsb.crocante.model.Producto;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cl.ipsb.crocante.repository.ProductoRepository;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io.swagger.v3.oas.annotations.Operation;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io.swagger.v3.oas.annotations.responses.ApiResponse;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io.swagger.v3.oas.annotations.tags.Tag;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Controller de productos: guarda y lista los productos de Crocante.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&lt;p&gt;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Primera versión: el Controller habla directamente con el Repository. Sirve para ver el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recorrido completo (Swagger, Controller, Repository, PostgreSQL). Más adelante se agregan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el Service, los DTO y la validación.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@RequestMapping("/api/productos")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@Tag(name = "Productos", description = "Registro de los productos de la tienda")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ProductoController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LoggerFactory.getLogger(ProductoController.class);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Spring entrega el Repository ya creado (inyección de dependencias por constructor).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final ProductoRepository repositorio;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Crea el controller con el repositorio que necesita. Lo invoca Spring.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repositorio acceso a la tabla {@code productos}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ProductoController(ProductoRepository repositorio)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this.repositorio = repositorio;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Guarda un producto nuevo. Atiende {@code POST /api/productos}.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producto datos del producto recibidos como JSON; el id se ignora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{@code 201 Created} con el producto guardado y la cabecera {@code Location}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@PostMapping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"Guardar un producto nuevo",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description = "Guarda el producto en la base de datos y devuelve el producto con el id asignado.")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@ApiResponse(responseCode = "201", description = "Producto guardado")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ResponseEntity&lt;Producto&gt; crear(@RequestBody Producto producto)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inicio guardar producto - nombre: {} categoria id: {} ---",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    producto.getNombre(), producto.getCategoriaId());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producto.setId(null); // el id lo decide la base de datos, no el cliente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Producto guardado = repositorio.save(producto);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fin guardar producto - id asignado: {} ---", guardado.getId());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ResponseEntity.created(URI.create("/api/productos/" + guardado.getId())).body(guardado);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Lista los productos. Atiende {@code GET /api/productos}.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categoriaId opcional: si viene, lista solo los productos de esa categoría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los productos encontrados; lista vacía si no hay ninguno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"Listar productos",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    description = "Sin parámetros lista todos. Con categoriaId lista solo los de esa categoría.")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List&lt;Producto&gt; listar(@RequestParam(required = false) Long categoriaId)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inicio listar productos - categoria id: {} ---", categoriaId);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List&lt;Producto&gt; productos = categoriaId == null ? repositorio.findAll() : repositorio.findByCategoriaId(categoriaId);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fin listar productos - total: {} ---", productos.size());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productos;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Paso 5: listar las categorías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Qué hacemos.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El formulario de la pantalla necesita saber qué categorías existen para ofrecerlas en una lista desplegable. Agregamos la entidad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</w:t>
      </w:r>
      <w:r>
        <w:rPr>
          <w:rFonts w:ascii="Montserrat" w:hAnsi="Montserrat" w:cs="Open Sans"/>
          <w:color w:val="3C3C3B"/>
          <w:sz w:val="20"/>
          <w:szCs w:val="20"/>
        </w:rPr>
        <w:t xml:space="preserve">, su repositorio y un endpoint de solo lectura,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/api/categorias</w:t>
      </w:r>
      <w:r>
        <w:rPr>
          <w:rFonts w:ascii="Montserrat" w:hAnsi="Montserrat" w:cs="Open Sans"/>
          <w:color w:val="3C3C3B"/>
          <w:sz w:val="20"/>
          <w:szCs w:val="20"/>
        </w:rPr>
        <w:t xml:space="preserve">. Es el mismo patrón del paso 3 y 4, aplicado a otra tabla.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model/Categoria.java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cl.ipsb.crocante.model;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jakarta.persistence.Column;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jakarta.persistence.Entity;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jakarta.persistence.GeneratedValue;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jakarta.persistence.GenerationType;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jakarta.persistence.Table;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Model (entidad JPA): cada objeto {@code Categoria} es una fila de la tabla {@code categorias}.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@Entity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@Table(name = "categorias")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Categoria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Identificador de la categoría. Lo asigna PostgreSQL.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@Id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@GeneratedValue(strategy = GenerationType.IDENTITY)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Long id;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Nombre de la categoría, por ejemplo «Papas fritas» (máximo 80 caracteres).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@Column(nullable = false, length = 80)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String nombre;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 Constructor vacío que exige JPA.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Categoria()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// ... getters y setters de cada campo (id, nombre)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repository/CategoriaRepository.java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org.springframework.data.jpa.repository.JpaRepository;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cl.ipsb.crocante.model.Categoria;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Repository: acceso a la tabla {@code categorias}. Spring Data genera la implementación.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interface CategoriaRepository extends JpaRepository&lt;Categoria, Long&gt;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controller/CategoriaController.java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package cl.ipsb.crocante.controller;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org.slf4j.LoggerFactory;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org.springframework.data.domain.Sort;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org.springframework.web.bind.annotation.GetMapping;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org.springframework.web.bind.annotation.RequestMapping;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org.springframework.web.bind.annotation.RestController;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cl.ipsb.crocante.model.Categoria;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cl.ipsb.crocante.repository.CategoriaRepository;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io.swagger.v3.oas.annotations.Operation;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io.swagger.v3.oas.annotations.tags.Tag;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Controller de categorías. Es de solo lectura por ahora: el formulario del frontend necesita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la lista para elegir una categoría.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@author cbarrale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@version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 @since 1.0.0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@RequestMapping("/api/categorias")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@Tag(name = "Categorías", description = "Categorías de los productos")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public class CategoriaController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static final Logger log = LoggerFactory.getLogger(CategoriaController.class);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private final CategoriaRepository repositorio;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Crea el controller con el repositorio que necesita. Lo invoca Spring.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@param repositorio acceso a la tabla {@code categorias}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CategoriaController(CategoriaRepository repositorio)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this.repositorio = repositorio;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/**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Lista todas las categorías ordenadas por id. Atiende {@code GET /api/categorias}.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 @return las categorías registradas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@GetMapping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@Operation(summary = "Listar categorías", description = "Devuelve todas las categorías ordenadas por id.")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public List&lt;Categoria&gt; listar()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inicio listar categorias ---");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List&lt;Categoria&gt; categorias = repositorio.findAll(Sort.by("id"));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log.info("--- fin listar categorias - total: {} ---", categorias.size());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    return categorias;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Comprobamos.</w:t>
      </w:r>
      <w:r>
        <w:rPr>
          <w:rFonts w:ascii="Montserrat" w:hAnsi="Montserrat" w:cs="Open Sans"/>
          <w:color w:val="3C3C3B"/>
          <w:sz w:val="20"/>
          <w:szCs w:val="20"/>
        </w:rPr>
        <w:t xml:space="preserve"> Ejecutar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./mvnw test</w:t>
      </w:r>
      <w:r>
        <w:rPr>
          <w:rFonts w:ascii="Montserrat" w:hAnsi="Montserrat" w:cs="Open Sans"/>
          <w:color w:val="3C3C3B"/>
          <w:sz w:val="20"/>
          <w:szCs w:val="20"/>
        </w:rPr>
        <w:t xml:space="preserve"> (13 pruebas) y abrir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/api/categorias</w:t>
      </w:r>
      <w:r>
        <w:rPr>
          <w:rFonts w:ascii="Montserrat" w:hAnsi="Montserrat" w:cs="Open Sans"/>
          <w:color w:val="3C3C3B"/>
          <w:sz w:val="20"/>
          <w:szCs w:val="20"/>
        </w:rPr>
        <w:t xml:space="preserve"> en Swagger: devuelve las cinco categorías ordenadas por id.</w:t>
      </w: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6. PROBAR CON SWAGGER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Con la aplicación en ejecución, abrimos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http://localhost:8080/swagger-ui/index.html</w:t>
      </w:r>
      <w:r>
        <w:rPr>
          <w:rFonts w:ascii="Montserrat" w:hAnsi="Montserrat" w:cs="Open Sans"/>
          <w:color w:val="3C3C3B"/>
          <w:sz w:val="20"/>
          <w:szCs w:val="20"/>
        </w:rPr>
        <w:t xml:space="preserve">. Swagger lista los endpoints agrupados por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@Tag</w:t>
      </w:r>
      <w:r>
        <w:rPr>
          <w:rFonts w:ascii="Montserrat" w:hAnsi="Montserrat" w:cs="Open Sans"/>
          <w:color w:val="3C3C3B"/>
          <w:sz w:val="20"/>
          <w:szCs w:val="20"/>
        </w:rPr>
        <w:t xml:space="preserve"> de cada Controller.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500000" cy="2536875"/>
            <wp:docPr id="5002" name="Imagen 5002" descr="Figura 3. Endpoints de la API en Swagger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clase1_3.jp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6875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3. Endpoints de la API en Swagger UI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Guardar un producto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Abrir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POST /api/productos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pulsar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Try it out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Reemplazar el cuerpo por el JSON del producto. Swagger propone un ejemplo con un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: se puede borrar, porque el servidor lo ignora.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Pulsar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Execute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Cuerpo de la petición (JSON)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"nombre": "Empanada de queso",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"precio": 1800,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"categoriaId": 2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keepNext/>
        <w:spacing w:before="80" w:after="40"/>
        <w:jc w:val="center"/>
      </w:pPr>
      <w:r>
        <w:drawing>
          <wp:inline distT="0" distB="0" distL="0" distR="0">
            <wp:extent cx="4500000" cy="2579474"/>
            <wp:docPr id="5003" name="Imagen 5003" descr="Figura 4. Cuerpo de la petición en POST /api/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clase1_4.jp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79474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4. Cuerpo de la petición en POST /api/productos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La respuesta correcta es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201</w:t>
      </w:r>
      <w:r>
        <w:rPr>
          <w:rFonts w:ascii="Montserrat" w:hAnsi="Montserrat" w:cs="Open Sans"/>
          <w:color w:val="3C3C3B"/>
          <w:sz w:val="20"/>
          <w:szCs w:val="20"/>
        </w:rPr>
        <w:t xml:space="preserve"> con el producto completo y su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id</w:t>
      </w:r>
      <w:r>
        <w:rPr>
          <w:rFonts w:ascii="Montserrat" w:hAnsi="Montserrat" w:cs="Open Sans"/>
          <w:color w:val="3C3C3B"/>
          <w:sz w:val="20"/>
          <w:szCs w:val="20"/>
        </w:rPr>
        <w:t xml:space="preserve">. La cabecera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Location</w:t>
      </w:r>
      <w:r>
        <w:rPr>
          <w:rFonts w:ascii="Montserrat" w:hAnsi="Montserrat" w:cs="Open Sans"/>
          <w:color w:val="3C3C3B"/>
          <w:sz w:val="20"/>
          <w:szCs w:val="20"/>
        </w:rPr>
        <w:t xml:space="preserve"> indica dónde quedó.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500000" cy="2579474"/>
            <wp:docPr id="5004" name="Imagen 5004" descr="Figura 5. Respuesta 201 con el producto guar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clase1_5.jp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79474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5. Respuesta 201 con el producto guardado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Comprobar en la base de datos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Swagger muestra lo que responde la API. Para estar seguros de que el dato quedó guardado, lo consultamos directamente en PostgreSQL (pgAdmin o psql):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Consulta SQL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select p.id, p.nombre, p.precio, c.nombre as categoria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from productos p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join categorias c on c.id = p.categoria_id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order by p.id;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Resultado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id |      nombre       | precio  | categoria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----+-------------------+---------+-----------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1 | Empanada de queso | 1800.00 | Empanadas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(1 fila)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Listar y filtrar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GET /api/productos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devuelve todos los productos.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categoriaId = 2</w:t>
      </w:r>
      <w:r>
        <w:rPr>
          <w:rFonts w:ascii="Montserrat" w:hAnsi="Montserrat" w:cs="Open Sans"/>
          <w:color w:val="3C3C3B"/>
          <w:sz w:val="20"/>
          <w:szCs w:val="20"/>
        </w:rPr>
        <w:t xml:space="preserve"> devuelve solo los de Empanadas.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Cuando algo falla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Probamos con una categoría que no existe, por ejemplo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"categoriaId": 999</w:t>
      </w:r>
      <w:r>
        <w:rPr>
          <w:rFonts w:ascii="Montserrat" w:hAnsi="Montserrat" w:cs="Open Sans"/>
          <w:color w:val="3C3C3B"/>
          <w:sz w:val="20"/>
          <w:szCs w:val="20"/>
        </w:rPr>
        <w:t xml:space="preserve">. PostgreSQL rechaza el producto por la clave foránea, pero esta primera versión no traduce el error y la API responde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500 Internal Server Error</w:t>
      </w:r>
      <w:r>
        <w:rPr>
          <w:rFonts w:ascii="Montserrat" w:hAnsi="Montserrat" w:cs="Open Sans"/>
          <w:color w:val="3C3C3B"/>
          <w:sz w:val="20"/>
          <w:szCs w:val="20"/>
        </w:rPr>
        <w:t xml:space="preserve">. Es un problema conocido y esperado: se corrige en la clase 3 con el manejo global de errores.</w:t>
      </w: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Dato curioso.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Aunque el INSERT falló, PostgreSQL ya había consumido un número de la secuencia del id. El siguiente producto guardado saltará ese número. Los ids son únicos, no necesariamente consecutivos.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Leer los logs en la consola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Mientras guardamos un producto, la consola de Eclipse (o la terminal) va mostrando el log de la aplicación. Así se ve un guardado correcto; la primera línea es el arranque: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Consola: guardar un producto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22:38:53.902 INFO  [main] c.ipsb.crocante.CrocanteApplication - Started CrocanteApplication in 7.812 seconds (process running for 8.328)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22:38:55.794 INFO  [http-nio-8080-exec-2] c.i.c.controller.ProductoController - --- inicio guardar producto - nombre: Empanada de queso categoria id: 2 ---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22:38:55.856 DEBUG [http-nio-8080-exec-2] org.hibernate.SQL - insert into productos (categoria_id,disponible,nombre,precio) values (?,?,?,?)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22:38:55.931 INFO  [http-nio-8080-exec-2] c.i.c.controller.ProductoController - --- fin guardar producto - id asignado: 1 ---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Cada línea tiene 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fecha y hora</w:t>
      </w:r>
      <w:r>
        <w:rPr>
          <w:rFonts w:ascii="Montserrat" w:hAnsi="Montserrat" w:cs="Open Sans"/>
          <w:color w:val="3C3C3B"/>
          <w:sz w:val="20"/>
          <w:szCs w:val="20"/>
        </w:rPr>
        <w:t xml:space="preserve">,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nivel</w:t>
      </w:r>
      <w:r>
        <w:rPr>
          <w:rFonts w:ascii="Montserrat" w:hAnsi="Montserrat" w:cs="Open Sans"/>
          <w:color w:val="3C3C3B"/>
          <w:sz w:val="20"/>
          <w:szCs w:val="20"/>
        </w:rPr>
        <w:t xml:space="preserve"> (INFO, DEBUG, ERROR),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hilo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atendió la petición, la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clase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escribió el mensaje y el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mensaje</w:t>
      </w:r>
      <w:r>
        <w:rPr>
          <w:rFonts w:ascii="Montserrat" w:hAnsi="Montserrat" w:cs="Open Sans"/>
          <w:color w:val="3C3C3B"/>
          <w:sz w:val="20"/>
          <w:szCs w:val="20"/>
        </w:rPr>
        <w:t xml:space="preserve">. Se ve el recorrido completo: llegó la petición, Hibernate envió un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INSERT</w:t>
      </w:r>
      <w:r>
        <w:rPr>
          <w:rFonts w:ascii="Montserrat" w:hAnsi="Montserrat" w:cs="Open Sans"/>
          <w:color w:val="3C3C3B"/>
          <w:sz w:val="20"/>
          <w:szCs w:val="20"/>
        </w:rPr>
        <w:t xml:space="preserve"> y el proceso terminó con el id asignado.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Ahora el caso de la categoría inexistente. La respuesta HTTP solo dice 500, pero el log cuenta qué pasó: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Consola: guardar con una categoría que no existe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22:38:56.496 INFO  [http-nio-8080-exec-4] c.i.c.controller.ProductoController - --- inicio guardar producto - nombre: Fantasma categoria id: 999 ---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22:38:56.496 DEBUG [http-nio-8080-exec-4] org.hibernate.SQL - insert into productos (categoria_id,disponible,nombre,precio) values (?,?,?,?)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2026-10-13 22:38:56.525 ERROR [http-nio-8080-exec-4] o.h.e.jdbc.spi.SqlExceptionHelper - ERROR: inserción o actualización en la tabla «productos» viola la llave foránea «fk_productos_categorias»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Detail: La llave (categoria_id)=(999) no está presente en la tabla «categorias».</w:t>
            </w:r>
          </w:p>
        </w:tc>
      </w:tr>
    </w:tbl>
    <w:p>
      <w:pPr>
        <w:spacing w:before="0" w:after="60"/>
      </w:pP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La línea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inicio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indica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qué petición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causó el problema: el producto «Fantasma» en la categoría 999.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La línea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DEBUG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muestra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qué 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se envió a la base.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La línea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ERROR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revela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la causa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: la clave foránea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fk_productos_categorias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rechazó el dato, y el detalle dice que la categoría 999 no está en la tabla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categorias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spacing w:before="0" w:after="60"/>
      </w:pPr>
    </w:p>
    <w:tbl>
      <w:tblPr>
        <w:tblW w:w="8838" w:type="dxa"/>
        <w:tblBorders>
          <w:left w:val="single" w:sz="24" w:space="0" w:color="002060"/>
        </w:tblBorders>
        <w:tblLayout w:type="fixed"/>
      </w:tblPr>
      <w:tblGrid>
        <w:gridCol w:w="8838"/>
      </w:tblGrid>
      <w:tr>
        <w:trPr>
          <w:cantSplit/>
        </w:trPr>
        <w:tc>
          <w:tcPr>
            <w:tcW w:w="8838" w:type="dxa"/>
            <w:shd w:val="clear" w:color="auto" w:fill="E8EEF7"/>
            <w:tcMar>
              <w:top w:w="100" w:type="dxa"/>
              <w:left w:w="160" w:type="dxa"/>
              <w:bottom w:w="100" w:type="dxa"/>
              <w:right w:w="140" w:type="dxa"/>
            </w:tcMar>
          </w:tcPr>
          <w:p>
            <w:pPr>
              <w:spacing w:before="0" w:after="0"/>
              <w:jc w:val="both"/>
            </w:pPr>
            <w:r>
              <w:rPr>
                <w:rFonts w:ascii="Montserrat" w:hAnsi="Montserrat" w:cs="Open Sans"/>
                <w:b/>
                <w:bCs/>
                <w:color w:val="002060"/>
                <w:sz w:val="19"/>
                <w:szCs w:val="19"/>
              </w:rPr>
              <w:t xml:space="preserve">Por qué importan los logs. 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Sin ellos solo sabríamos que la API respondió 500. Con ellos encontramos la causa en segundos, sin volver a probar ni adivinar. En la clase 3, el manejo global de errores registrará cada falla con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log.error</w:t>
            </w:r>
            <w:r>
              <w:rPr>
                <w:rFonts w:ascii="Montserrat" w:hAnsi="Montserrat" w:cs="Open Sans"/>
                <w:color w:val="3C3C3B"/>
                <w:sz w:val="19"/>
                <w:szCs w:val="19"/>
              </w:rPr>
              <w:t xml:space="preserve"> y devolverá una respuesta clara al cliente.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7. CONECTAR EL FRONTEND ANGULAR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Hasta aquí probamos la API con Swagger. Ahora la usará una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pantalla real</w:t>
      </w:r>
      <w:r>
        <w:rPr>
          <w:rFonts w:ascii="Montserrat" w:hAnsi="Montserrat" w:cs="Open Sans"/>
          <w:color w:val="3C3C3B"/>
          <w:sz w:val="20"/>
          <w:szCs w:val="20"/>
        </w:rPr>
        <w:t xml:space="preserve">. El frontend está en la carpeta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crocante-frontend</w:t>
      </w:r>
      <w:r>
        <w:rPr>
          <w:rFonts w:ascii="Montserrat" w:hAnsi="Montserrat" w:cs="Open Sans"/>
          <w:color w:val="3C3C3B"/>
          <w:sz w:val="20"/>
          <w:szCs w:val="20"/>
        </w:rPr>
        <w:t xml:space="preserve"> y está hecho con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Angular 21</w:t>
      </w:r>
      <w:r>
        <w:rPr>
          <w:rFonts w:ascii="Montserrat" w:hAnsi="Montserrat" w:cs="Open Sans"/>
          <w:color w:val="3C3C3B"/>
          <w:sz w:val="20"/>
          <w:szCs w:val="20"/>
        </w:rPr>
        <w:t xml:space="preserve">: una aplicación de una sola página (SPA) que corre en el navegador y le pide los datos al backend por HTTP.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Qué hay que tener listo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El backend de Crocante en ejecución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http://localhost:8080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con la base de datos creada (pasos 0 a 5).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Node.js en su versión LTS y npm instalados. Se comprueba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node -v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npm -v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Levantarlo en local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Terminal, dentro de la carpeta crocante-frontend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npm install      # solo la primera vez: descarga las librerías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npm start        # arranca el servidor de desarrollo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Abrir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http://localhost:4200</w:t>
      </w:r>
      <w:r>
        <w:rPr>
          <w:rFonts w:ascii="Montserrat" w:hAnsi="Montserrat" w:cs="Open Sans"/>
          <w:color w:val="3C3C3B"/>
          <w:sz w:val="20"/>
          <w:szCs w:val="20"/>
        </w:rPr>
        <w:t xml:space="preserve">. La pantalla carga las categorías desde la base de datos, y el botón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Nuevo producto</w:t>
      </w:r>
      <w:r>
        <w:rPr>
          <w:rFonts w:ascii="Montserrat" w:hAnsi="Montserrat" w:cs="Open Sans"/>
          <w:color w:val="3C3C3B"/>
          <w:sz w:val="20"/>
          <w:szCs w:val="20"/>
        </w:rPr>
        <w:t xml:space="preserve"> abre un formulario que guarda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POST /api/productos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4900000" cy="2891000"/>
            <wp:docPr id="5005" name="Imagen 5005" descr="Figura 6. Pantalla de Crocante al arrancar, sin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clase1_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2891000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6. Pantalla de Crocante al arrancar, sin productos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Cómo se conecta con el backend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navegador solo habla con el puerto 4200. El servidor de desarrollo de Angular tiene un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proxy</w:t>
      </w:r>
      <w:r>
        <w:rPr>
          <w:rFonts w:ascii="Montserrat" w:hAnsi="Montserrat" w:cs="Open Sans"/>
          <w:color w:val="3C3C3B"/>
          <w:sz w:val="20"/>
          <w:szCs w:val="20"/>
        </w:rPr>
        <w:t xml:space="preserve"> que reenvía todo lo que empieza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/api</w:t>
      </w:r>
      <w:r>
        <w:rPr>
          <w:rFonts w:ascii="Montserrat" w:hAnsi="Montserrat" w:cs="Open Sans"/>
          <w:color w:val="3C3C3B"/>
          <w:sz w:val="20"/>
          <w:szCs w:val="20"/>
        </w:rPr>
        <w:t xml:space="preserve"> hacia el backend, en el puerto 8080. Así no hace falta configurar CORS, una restricción de seguridad que impide que una página llame a otro origen.</w:t>
      </w: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proxy.conf.json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"/api":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"target": "http://localhost:8080",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"secure": false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3214"/>
        <w:gridCol w:w="2410"/>
        <w:gridCol w:w="3214"/>
      </w:tblGrid>
      <w:tr>
        <w:trPr>
          <w:cantSplit/>
          <w:tblHeader/>
        </w:trPr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Acción en la pantalla</w:t>
            </w:r>
          </w:p>
        </w:tc>
        <w:tc>
          <w:tcPr>
            <w:tcW w:w="24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Llamada HTTP</w:t>
            </w:r>
          </w:p>
        </w:tc>
        <w:tc>
          <w:tcPr>
            <w:tcW w:w="3214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Endpoint del backend</w:t>
            </w:r>
          </w:p>
        </w:tc>
      </w:tr>
      <w:tr>
        <w:trPr>
          <w:cantSplit/>
        </w:trPr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Cargar la lista de productos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/api/productos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ProductoController.listar</w:t>
            </w:r>
          </w:p>
        </w:tc>
      </w:tr>
      <w:tr>
        <w:trPr>
          <w:cantSplit/>
        </w:trPr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Cargar las categorías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/api/categorias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CategoriaController.listar</w:t>
            </w:r>
          </w:p>
        </w:tc>
      </w:tr>
      <w:tr>
        <w:trPr>
          <w:cantSplit/>
        </w:trPr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Guardar un producto nuevo</w:t>
            </w:r>
          </w:p>
        </w:tc>
        <w:tc>
          <w:tcPr>
            <w:tcW w:w="24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 /api/productos</w:t>
            </w:r>
          </w:p>
        </w:tc>
        <w:tc>
          <w:tcPr>
            <w:tcW w:w="32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ProductoController.crear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Cómo está organizado el código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El frontend sigue la misma idea de capas que el backend: cada pieza tiene una sola responsabilidad.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040"/>
        <w:gridCol w:w="3399"/>
        <w:gridCol w:w="3399"/>
      </w:tblGrid>
      <w:tr>
        <w:trPr>
          <w:cantSplit/>
          <w:tblHeader/>
        </w:trPr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Servicio HTTP (api)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Hace las llamadas al backend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core/api/producto.api.ts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Store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Guarda el estado de la pantalla con </w:t>
            </w:r>
            <w:r>
              <w:rPr>
                <w:rFonts w:ascii="Montserrat" w:hAnsi="Montserrat" w:cs="Open Sans"/>
                <w:i/>
                <w:iCs/>
                <w:color w:val="3C3C3B"/>
                <w:sz w:val="18"/>
                <w:szCs w:val="18"/>
              </w:rPr>
              <w:t xml:space="preserve">signals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features/productos/productos.store.ts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Página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Conecta el store con los componentes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features/productos/productos.page.ts</w:t>
            </w:r>
          </w:p>
        </w:tc>
      </w:tr>
      <w:tr>
        <w:trPr>
          <w:cantSplit/>
        </w:trPr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Componentes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Solo muestran datos y emiten eventos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components/producto-tabla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categoria-panel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,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producto-form-modal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</w:pPr>
      <w:r>
        <w:rPr>
          <w:rFonts w:ascii="Montserrat" w:hAnsi="Montserrat" w:cs="Open Sans"/>
          <w:b/>
          <w:bCs/>
          <w:color w:val="102B42"/>
          <w:sz w:val="17"/>
          <w:szCs w:val="17"/>
        </w:rPr>
        <w:t xml:space="preserve">core/api/producto.api.ts</w:t>
      </w:r>
    </w:p>
    <w:tbl>
      <w:tblPr>
        <w:tblW w:w="8838" w:type="dxa"/>
        <w:tblBorders>
          <w:left w:val="single" w:sz="24" w:space="0" w:color="102B42"/>
        </w:tblBorders>
        <w:tblLayout w:type="fixed"/>
      </w:tblPr>
      <w:tblGrid>
        <w:gridCol w:w="8838"/>
      </w:tblGrid>
      <w:tr>
        <w:tc>
          <w:tcPr>
            <w:tcW w:w="8838" w:type="dxa"/>
            <w:shd w:val="clear" w:color="auto" w:fill="F3F5F8"/>
            <w:tcMar>
              <w:top w:w="100" w:type="dxa"/>
              <w:left w:w="160" w:type="dxa"/>
              <w:bottom w:w="100" w:type="dxa"/>
              <w:right w:w="100" w:type="dxa"/>
            </w:tcMar>
          </w:tcPr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{ HttpClient } from '@angular/common/http';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{ Injectable, inject } from '@angular/core';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{ Observable } from 'rxjs';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import { Producto, ProductoRequest } from '../models/producto.model';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/** Adaptador entre la API HTTP del backend y los métodos que entiende la pantalla. */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@Injectable({ providedIn: 'root' })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export class ProductoApi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private readonly http = inject(HttpClient);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private readonly base = '/api/productos';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listar(): Observable&lt;Producto[]&gt;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this.http.get&lt;Producto[]&gt;(this.base);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crear(request: ProductoRequest): Observable&lt;Producto&gt; {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  return this.http.post&lt;Producto&gt;(this.base, request);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spacing w:before="0" w:after="0" w:line="250" w:lineRule="auto"/>
            </w:pPr>
            <w:r>
              <w:rPr>
                <w:rFonts w:ascii="Consolas" w:hAnsi="Consolas" w:cs="Consolas"/>
                <w:color w:val="1F2937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Probarlo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Pulsar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Nuevo producto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escribir un nombre, elegir una categoría, indicar el precio y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Guardar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Aparece el aviso «Producto guardado» y el producto entra en la tabla. Los contadores de cada categoría se actualizan.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Pulsar una categoría para filtrar la tabla.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Comprobar en Swagger o en la base de datos que el producto quedó guardado.</w:t>
      </w:r>
    </w:p>
    <w:p>
      <w:pPr>
        <w:spacing w:before="0" w:after="60"/>
      </w:pPr>
    </w:p>
    <w:p>
      <w:pPr>
        <w:keepNext/>
        <w:spacing w:before="80" w:after="40"/>
        <w:jc w:val="center"/>
      </w:pPr>
      <w:r>
        <w:drawing>
          <wp:inline distT="0" distB="0" distL="0" distR="0">
            <wp:extent cx="3900000" cy="3709875"/>
            <wp:docPr id="5006" name="Imagen 5006" descr="Figura 7. Categorías con el número de productos de cada 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clase1_7.jp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3709875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7. Categorías con el número de productos de cada una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3900000" cy="3817021"/>
            <wp:docPr id="5007" name="Imagen 5007" descr="Figura 8. Listado de productos guardados en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clase1_8.jp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3817021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8. Listado de productos guardados en PostgreSQL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Si algo no funciona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2719"/>
        <w:gridCol w:w="2719"/>
        <w:gridCol w:w="3400"/>
      </w:tblGrid>
      <w:tr>
        <w:trPr>
          <w:cantSplit/>
          <w:tblHeader/>
        </w:trPr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w="271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w="340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«No hay conexión con el servidor»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backend está apagado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Arrancar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CrocanteApplication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recargar la página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lista de categorías aparece vacía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backend no llegó al paso 5 o no se aplicó Flyway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Revisar el log del backend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/api/categorias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en Swagger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npm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no se reconoce como comando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Node.js no está instalado o no está en el PATH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Instalar Node.js LTS y abrir una terminal nueva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puerto 4200 está ocupado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Hay otra aplicación Angular abierta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Cerrarla o usar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npm start -- --port 4300</w:t>
            </w:r>
          </w:p>
        </w:tc>
      </w:tr>
      <w:tr>
        <w:trPr>
          <w:cantSplit/>
        </w:trPr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backend usa otro puerto</w:t>
            </w:r>
          </w:p>
        </w:tc>
        <w:tc>
          <w:tcPr>
            <w:tcW w:w="27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Se cambió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server.port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Editar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target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en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proxy.conf.json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reiniciar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npm start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8. QUÉ OCURRIÓ EN CADA CAPA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Al pulsar Execute en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POST /api/productos</w:t>
      </w:r>
      <w:r>
        <w:rPr>
          <w:rFonts w:ascii="Montserrat" w:hAnsi="Montserrat" w:cs="Open Sans"/>
          <w:color w:val="3C3C3B"/>
          <w:sz w:val="20"/>
          <w:szCs w:val="20"/>
        </w:rPr>
        <w:t xml:space="preserve"> (o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Guardar</w:t>
      </w:r>
      <w:r>
        <w:rPr>
          <w:rFonts w:ascii="Montserrat" w:hAnsi="Montserrat" w:cs="Open Sans"/>
          <w:color w:val="3C3C3B"/>
          <w:sz w:val="20"/>
          <w:szCs w:val="20"/>
        </w:rPr>
        <w:t xml:space="preserve"> en la pantalla) ocurrió este recorrido: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000000" cy="2702703"/>
            <wp:docPr id="5008" name="Imagen 5008" descr="Figura 9. Diagrama de secuencia de POST /api/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clase1_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02703"/>
                    </a:xfrm>
                    <a:prstGeom prst="rect">
                      <a:avLst/>
                    </a:prstGeom>
                    <a:ln w="9525"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ontserrat" w:hAnsi="Montserrat" w:cs="Open Sans"/>
          <w:i/>
          <w:iCs/>
          <w:color w:val="3C3C3B"/>
          <w:sz w:val="16"/>
          <w:szCs w:val="16"/>
        </w:rPr>
        <w:t xml:space="preserve">Figura 9. Diagrama de secuencia de POST /api/productos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737"/>
        <w:gridCol w:w="2210"/>
        <w:gridCol w:w="5891"/>
      </w:tblGrid>
      <w:tr>
        <w:trPr>
          <w:cantSplit/>
          <w:tblHeader/>
        </w:trPr>
        <w:tc>
          <w:tcPr>
            <w:tcW w:w="737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w="221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w="5891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1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Cliente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Envía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POST /api/productos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el JSON en el cuerpo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2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Spring MVC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Encuentra el método con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@PostMapping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en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3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Jackson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Convierte el JSON en un objeto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4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Deja el id en null y llama 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repositorio.save(producto)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5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Spring Data y Hibernate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Construyen el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INSERT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lo envían por JDBC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6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PostgreSQL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Valida las restricciones, guarda la fila y devuelve el id generado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7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Controller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Arma la respuesta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201 Created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con la cabecera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Location</w:t>
            </w:r>
          </w:p>
        </w:tc>
      </w:tr>
      <w:tr>
        <w:trPr>
          <w:cantSplit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8</w:t>
            </w:r>
          </w:p>
        </w:tc>
        <w:tc>
          <w:tcPr>
            <w:tcW w:w="22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Jackson</w:t>
            </w:r>
          </w:p>
        </w:tc>
        <w:tc>
          <w:tcPr>
            <w:tcW w:w="589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Convierte el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guardado en JSON de respuesta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Patrones y principios que ya aparecieron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Inversión de control e inyección de dependencias: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Spring crea los objetos y los entrega por el constructor.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Singleton: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cada bean (controller, repositorio) es una única instancia en el contenedor.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Repository: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una interfaz esconde cómo se guardan los datos.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Convención sobre configuración: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Spring Data genera la implementación del repositorio a partir de la interfaz.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Lo que todavía no está bien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3399"/>
        <w:gridCol w:w="3399"/>
        <w:gridCol w:w="2040"/>
      </w:tblGrid>
      <w:tr>
        <w:trPr>
          <w:cantSplit/>
          <w:tblHeader/>
        </w:trPr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Situación actual</w:t>
            </w:r>
          </w:p>
        </w:tc>
        <w:tc>
          <w:tcPr>
            <w:tcW w:w="3399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Por qué es un problema</w:t>
            </w:r>
          </w:p>
        </w:tc>
        <w:tc>
          <w:tcPr>
            <w:tcW w:w="204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Se resuelve en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Controller usa el Repository directamente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Las reglas de negocio no tienen dónde vivir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2 (Service)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API recibe y devuelve la entidad, incluido el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id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API queda atada a la base de datos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 (DTO y Mapper)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 nombre vacío falla en la base de datos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error llega como 500 y sin mensaje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 (validaciones)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Una categoría inexistente responde 500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El cliente no sabe qué corregir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3 (errores HTTP)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Producto guarda solo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categoriaId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No se puede navegar de producto a categoría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5 (relaciones JPA)</w:t>
            </w:r>
          </w:p>
        </w:tc>
      </w:tr>
      <w:tr>
        <w:trPr>
          <w:cantSplit/>
        </w:trPr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La pantalla solo guarda y lista</w:t>
            </w:r>
          </w:p>
        </w:tc>
        <w:tc>
          <w:tcPr>
            <w:tcW w:w="339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Falta modificar y eliminar</w:t>
            </w:r>
          </w:p>
        </w:tc>
        <w:tc>
          <w:tcPr>
            <w:tcW w:w="20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Clase 5 (CRUD completo)</w:t>
            </w:r>
          </w:p>
        </w:tc>
      </w:tr>
    </w:tbl>
    <w:p>
      <w:pPr>
        <w:spacing w:before="0" w:after="60"/>
      </w:pPr>
    </w:p>
    <w:p>
      <w:pPr>
        <w:pStyle w:val="NormalWeb"/>
        <w:keepNext/>
        <w:shd w:val="clear" w:color="auto" w:fill="FFFFFF"/>
        <w:spacing w:before="360" w:beforeAutospacing="0" w:after="225" w:afterAutospacing="0"/>
        <w:rPr>
          <w:rFonts w:ascii="Gotham" w:hAnsi="Gotham" w:cs="Open Sans"/>
          <w:b/>
          <w:bCs/>
          <w:color w:val="002060"/>
          <w:sz w:val="32"/>
          <w:szCs w:val="32"/>
        </w:rPr>
      </w:pPr>
      <w:r>
        <w:rPr>
          <w:rFonts w:ascii="Gotham" w:hAnsi="Gotham" w:cs="Open Sans"/>
          <w:b/>
          <w:bCs/>
          <w:color w:val="002060"/>
          <w:sz w:val="32"/>
          <w:szCs w:val="32"/>
        </w:rPr>
        <w:t xml:space="preserve">9. ACTIVIDAD Y CIERRE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Actividad en parejas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Guardar con Swagger al menos cinco productos repartidos en tres categorías.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Verlos en la pantalla Angular y filtrar por categoría.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Comprobar los datos en la base con una consulta SQL.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Mirar la consola mientras se guarda un producto: ubicar las líneas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inicio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fin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INSERT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Luego provocar el error con la categoría 999 y encontrar la causa en el log.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Generar el Javadoc con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./mvnw javadoc:javadoc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abrir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target/reports/apidocs/index.html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Crear la rama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feature/&lt;nombre&gt;-categoria-postres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agregar la categoría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Postres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mediante una </w:t>
      </w:r>
      <w:r>
        <w:rPr>
          <w:rFonts w:ascii="Montserrat Light" w:hAnsi="Montserrat Light" w:cs="Open Sans"/>
          <w:b/>
          <w:bCs/>
          <w:color w:val="3C3C3B"/>
          <w:sz w:val="20"/>
          <w:szCs w:val="20"/>
        </w:rPr>
        <w:t xml:space="preserve">nueva migración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V3__categoria_postres.sql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 No se debe editar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V2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Reiniciar la aplicación, ver en el log que Flyway aplicó la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V3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, guardar un producto en la categoría nueva (debe aparecer en la lista desplegable de la pantalla) y abrir un Pull Request.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Preguntas de cierre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hace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@SpringBootApplication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es una migración de Flyway y por qué no se edita una ya aplicada?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¿Quién crea el objeto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ProductoRepository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si nosotros solo escribimos una interfaz?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¿Por qué el servidor ignora el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id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que envía el cliente?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respuesta da la API si la categoría no existe y por qué?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¿Para qué sirve el proxy de Angular?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¿Por qué un log sirve más que un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System.out.println</w:t>
      </w:r>
      <w:r>
        <w:rPr>
          <w:rFonts w:ascii="Montserrat Light" w:hAnsi="Montserrat Light" w:cs="Open Sans"/>
          <w:color w:val="3C3C3B"/>
          <w:sz w:val="20"/>
          <w:szCs w:val="20"/>
        </w:rPr>
        <w:t xml:space="preserve"> y qué nivel usarías para el SQL y para el inicio de un proceso?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rFonts w:ascii="Montserrat Light" w:hAnsi="Montserrat Light" w:cs="Open Sans"/>
          <w:color w:val="3C3C3B"/>
          <w:sz w:val="20"/>
          <w:szCs w:val="20"/>
        </w:rPr>
      </w:pPr>
      <w:r>
        <w:rPr>
          <w:rFonts w:ascii="Montserrat Light" w:hAnsi="Montserrat Light" w:cs="Open Sans"/>
          <w:color w:val="3C3C3B"/>
          <w:sz w:val="20"/>
          <w:szCs w:val="20"/>
        </w:rPr>
        <w:t xml:space="preserve">¿Qué documenta el Javadoc de una clase y qué etiquetas lleva su cabecera?</w:t>
      </w:r>
    </w:p>
    <w:p>
      <w:pPr>
        <w:spacing w:before="0" w:after="60"/>
      </w:pP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Git en esta clase</w:t>
      </w:r>
    </w:p>
    <w:tbl>
      <w:tblPr>
        <w:tblW w:w="88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CellMar>
          <w:left w:w="100" w:type="dxa"/>
          <w:right w:w="100" w:type="dxa"/>
        </w:tblCellMar>
      </w:tblPr>
      <w:tblGrid>
        <w:gridCol w:w="1768"/>
        <w:gridCol w:w="7070"/>
      </w:tblGrid>
      <w:tr>
        <w:trPr>
          <w:cantSplit/>
          <w:tblHeader/>
        </w:trPr>
        <w:tc>
          <w:tcPr>
            <w:tcW w:w="1768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w="7070" w:type="dxa"/>
            <w:shd w:val="clear" w:color="auto" w:fill="102B42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keepNext/>
              <w:spacing w:before="0" w:after="0"/>
            </w:pPr>
            <w:r>
              <w:rPr>
                <w:rFonts w:ascii="Montserrat" w:hAnsi="Montserrat" w:cs="Open Sans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paso-00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Proyecto con Swagger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paso-01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Primer Controller (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GET /api/salud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paso-02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PostgreSQL y migraciones Flyway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paso-03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Entidad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y </w:t>
            </w: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ProductoRepository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paso-04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ProductoController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(guardar y listar)</w:t>
            </w:r>
          </w:p>
        </w:tc>
      </w:tr>
      <w:tr>
        <w:trPr>
          <w:cantSplit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paso-05</w:t>
            </w:r>
          </w:p>
        </w:tc>
        <w:tc>
          <w:tcPr>
            <w:tcW w:w="70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Open Sans"/>
                <w:color w:val="102B42"/>
                <w:sz w:val="19"/>
                <w:szCs w:val="19"/>
                <w:shd w:val="clear" w:color="auto" w:fill="EEF1F6"/>
              </w:rPr>
              <w:t xml:space="preserve">CategoriaController</w:t>
            </w:r>
            <w:r>
              <w:rPr>
                <w:rFonts w:ascii="Montserrat" w:hAnsi="Montserrat" w:cs="Open Sans"/>
                <w:color w:val="3C3C3B"/>
                <w:sz w:val="18"/>
                <w:szCs w:val="18"/>
              </w:rPr>
              <w:t xml:space="preserve"> (listar categorías)</w:t>
            </w:r>
          </w:p>
        </w:tc>
      </w:tr>
    </w:tbl>
    <w:p>
      <w:pPr>
        <w:spacing w:before="0" w:after="60"/>
      </w:pP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Para ver el proyecto en un punto determinado: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git checkout paso-02</w:t>
      </w:r>
      <w:r>
        <w:rPr>
          <w:rFonts w:ascii="Montserrat" w:hAnsi="Montserrat" w:cs="Open Sans"/>
          <w:color w:val="3C3C3B"/>
          <w:sz w:val="20"/>
          <w:szCs w:val="20"/>
        </w:rPr>
        <w:t xml:space="preserve">. Para volver al final: </w:t>
      </w:r>
      <w:r>
        <w:rPr>
          <w:rFonts w:ascii="Consolas" w:hAnsi="Consolas" w:cs="Open Sans"/>
          <w:color w:val="102B42"/>
          <w:sz w:val="19"/>
          <w:szCs w:val="19"/>
          <w:shd w:val="clear" w:color="auto" w:fill="EEF1F6"/>
        </w:rPr>
        <w:t xml:space="preserve">git checkout main</w:t>
      </w:r>
      <w:r>
        <w:rPr>
          <w:rFonts w:ascii="Montserrat" w:hAnsi="Montserrat" w:cs="Open Sans"/>
          <w:color w:val="3C3C3B"/>
          <w:sz w:val="20"/>
          <w:szCs w:val="20"/>
        </w:rPr>
        <w:t xml:space="preserve">.</w:t>
      </w:r>
    </w:p>
    <w:p>
      <w:pPr>
        <w:pStyle w:val="NormalWeb"/>
        <w:keepNext/>
        <w:shd w:val="clear" w:color="auto" w:fill="FFFFFF"/>
        <w:spacing w:before="200" w:beforeAutospacing="0" w:after="140" w:afterAutospacing="0"/>
        <w:rPr>
          <w:rFonts w:ascii="Montserrat" w:hAnsi="Montserrat" w:cs="Open Sans"/>
          <w:color w:val="102B42"/>
          <w:sz w:val="26"/>
          <w:szCs w:val="26"/>
        </w:rPr>
      </w:pPr>
      <w:r>
        <w:rPr>
          <w:rFonts w:ascii="Montserrat" w:hAnsi="Montserrat" w:cs="Open Sans"/>
          <w:color w:val="102B42"/>
          <w:sz w:val="26"/>
          <w:szCs w:val="26"/>
        </w:rPr>
        <w:t xml:space="preserve">Qué viene en la clase 2</w:t>
      </w:r>
    </w:p>
    <w:p>
      <w:pPr>
        <w:pStyle w:val="NormalWeb"/>
        <w:shd w:val="clear" w:color="auto" w:fill="FFFFFF"/>
        <w:spacing w:before="0" w:beforeAutospacing="0" w:after="160" w:afterAutospacing="0"/>
        <w:jc w:val="both"/>
        <w:rPr>
          <w:rFonts w:ascii="Montserrat" w:hAnsi="Montserrat" w:cs="Open Sans"/>
          <w:color w:val="3C3C3B"/>
          <w:sz w:val="20"/>
          <w:szCs w:val="20"/>
        </w:rPr>
      </w:pPr>
      <w:r>
        <w:rPr>
          <w:rFonts w:ascii="Montserrat" w:hAnsi="Montserrat" w:cs="Open Sans"/>
          <w:color w:val="3C3C3B"/>
          <w:sz w:val="20"/>
          <w:szCs w:val="20"/>
        </w:rPr>
        <w:t xml:space="preserve">Moveremos la lógica al </w:t>
      </w:r>
      <w:r>
        <w:rPr>
          <w:rFonts w:ascii="Montserrat" w:hAnsi="Montserrat" w:cs="Open Sans"/>
          <w:b/>
          <w:bCs/>
          <w:color w:val="3C3C3B"/>
          <w:sz w:val="20"/>
          <w:szCs w:val="20"/>
        </w:rPr>
        <w:t xml:space="preserve">Service</w:t>
      </w:r>
      <w:r>
        <w:rPr>
          <w:rFonts w:ascii="Montserrat" w:hAnsi="Montserrat" w:cs="Open Sans"/>
          <w:color w:val="3C3C3B"/>
          <w:sz w:val="20"/>
          <w:szCs w:val="20"/>
        </w:rPr>
        <w:t xml:space="preserve">. Veremos por qué el Controller no debe contener reglas de negocio y cómo la inyección de dependencias conecta las tres capas.</w:t>
      </w:r>
    </w:p>
    <w:sectPr w:rsidR="0089229B" w:rsidRPr="0089229B" w:rsidSect="00186271">
      <w:headerReference w:type="default" r:id="rId9"/>
      <w:footerReference w:type="default" r:id="rId10"/>
      <w:pgSz w:w="12240" w:h="15840" w:code="1"/>
      <w:pgMar w:top="1559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660D5" w14:textId="77777777" w:rsidR="00186271" w:rsidRDefault="00186271" w:rsidP="00800AA9">
      <w:pPr>
        <w:spacing w:after="0" w:line="240" w:lineRule="auto"/>
      </w:pPr>
      <w:r>
        <w:separator/>
      </w:r>
    </w:p>
  </w:endnote>
  <w:endnote w:type="continuationSeparator" w:id="0">
    <w:p w14:paraId="71115DF6" w14:textId="77777777" w:rsidR="00186271" w:rsidRDefault="00186271" w:rsidP="008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tserrat"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">
    <w:panose1 w:val="02000603040000020004"/>
    <w:charset w:val="00"/>
    <w:family w:val="modern"/>
    <w:notTrueType/>
    <w:pitch w:val="variable"/>
    <w:sig w:usb0="800000AF" w:usb1="40000048" w:usb2="00000000" w:usb3="00000000" w:csb0="00000001" w:csb1="00000000"/>
  </w:font>
  <w:font w:name="Montserrat Light">
    <w:panose1 w:val="000004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3473647"/>
      <w:docPartObj>
        <w:docPartGallery w:val="Page Numbers (Bottom of Page)"/>
        <w:docPartUnique/>
      </w:docPartObj>
    </w:sdtPr>
    <w:sdtEndPr/>
    <w:sdtContent>
      <w:p w14:paraId="1841B97C" w14:textId="10AF2300" w:rsidR="00912E50" w:rsidRDefault="00B90459">
        <w:pPr>
          <w:pStyle w:val="Piedepgina"/>
          <w:jc w:val="center"/>
        </w:pPr>
        <w:r>
          <w:rPr>
            <w:noProof/>
          </w:rPr>
          <w:drawing>
            <wp:anchor distT="0" distB="0" distL="114300" distR="114300" simplePos="0" relativeHeight="251662336" behindDoc="1" locked="0" layoutInCell="1" allowOverlap="1" wp14:anchorId="49C0009A" wp14:editId="1A580CD9">
              <wp:simplePos x="0" y="0"/>
              <wp:positionH relativeFrom="column">
                <wp:posOffset>-1110615</wp:posOffset>
              </wp:positionH>
              <wp:positionV relativeFrom="paragraph">
                <wp:posOffset>135890</wp:posOffset>
              </wp:positionV>
              <wp:extent cx="7802230" cy="651510"/>
              <wp:effectExtent l="0" t="0" r="8890" b="0"/>
              <wp:wrapNone/>
              <wp:docPr id="1676909703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76909703" name="Imagen 167690970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2230" cy="651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12E50">
          <w:fldChar w:fldCharType="begin"/>
        </w:r>
        <w:r w:rsidR="00912E50">
          <w:instrText>PAGE   \* MERGEFORMAT</w:instrText>
        </w:r>
        <w:r w:rsidR="00912E50">
          <w:fldChar w:fldCharType="separate"/>
        </w:r>
        <w:r w:rsidR="00912E50">
          <w:rPr>
            <w:lang w:val="es-ES"/>
          </w:rPr>
          <w:t>2</w:t>
        </w:r>
        <w:r w:rsidR="00912E50">
          <w:fldChar w:fldCharType="end"/>
        </w:r>
      </w:p>
    </w:sdtContent>
  </w:sdt>
  <w:p w14:paraId="2C75853E" w14:textId="6483004B" w:rsidR="002A1BCF" w:rsidRDefault="002A1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96171" w14:textId="77777777" w:rsidR="00186271" w:rsidRDefault="00186271" w:rsidP="00800AA9">
      <w:pPr>
        <w:spacing w:after="0" w:line="240" w:lineRule="auto"/>
      </w:pPr>
      <w:r>
        <w:separator/>
      </w:r>
    </w:p>
  </w:footnote>
  <w:footnote w:type="continuationSeparator" w:id="0">
    <w:p w14:paraId="58245FB8" w14:textId="77777777" w:rsidR="00186271" w:rsidRDefault="00186271" w:rsidP="008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B8A6C" w14:textId="1C301E9F" w:rsidR="00800AA9" w:rsidRDefault="00EE6F64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D1377B9" wp14:editId="3D14FFE5">
          <wp:simplePos x="0" y="0"/>
          <wp:positionH relativeFrom="column">
            <wp:posOffset>-1064895</wp:posOffset>
          </wp:positionH>
          <wp:positionV relativeFrom="paragraph">
            <wp:posOffset>-450215</wp:posOffset>
          </wp:positionV>
          <wp:extent cx="7779992" cy="731520"/>
          <wp:effectExtent l="0" t="0" r="0" b="0"/>
          <wp:wrapNone/>
          <wp:docPr id="1995697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722" name="Imagen 1995697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992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66612"/>
    <w:multiLevelType w:val="hybridMultilevel"/>
    <w:tmpl w:val="6FF6C9D0"/>
    <w:lvl w:ilvl="0" w:tplc="34169E40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E7773"/>
    <w:multiLevelType w:val="multilevel"/>
    <w:tmpl w:val="340A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 w15:restartNumberingAfterBreak="0">
    <w:nsid w:val="2D247619"/>
    <w:multiLevelType w:val="hybridMultilevel"/>
    <w:tmpl w:val="C96836E6"/>
    <w:lvl w:ilvl="0" w:tplc="9F8082BC">
      <w:numFmt w:val="bullet"/>
      <w:lvlText w:val="•"/>
      <w:lvlJc w:val="left"/>
      <w:pPr>
        <w:ind w:left="1080" w:hanging="720"/>
      </w:pPr>
      <w:rPr>
        <w:rFonts w:ascii="Montserrat" w:eastAsiaTheme="minorHAnsi" w:hAnsi="Montserrat" w:cs="Open San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26BCE"/>
    <w:multiLevelType w:val="hybridMultilevel"/>
    <w:tmpl w:val="287ED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83362"/>
    <w:multiLevelType w:val="hybridMultilevel"/>
    <w:tmpl w:val="E0220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24D8A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6" w15:restartNumberingAfterBreak="0">
    <w:nsid w:val="5C6131D3"/>
    <w:multiLevelType w:val="hybridMultilevel"/>
    <w:tmpl w:val="544435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E0A05"/>
    <w:multiLevelType w:val="multilevel"/>
    <w:tmpl w:val="340A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8" w15:restartNumberingAfterBreak="0">
    <w:nsid w:val="7B536D7E"/>
    <w:multiLevelType w:val="hybridMultilevel"/>
    <w:tmpl w:val="B9AEEF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72876">
    <w:abstractNumId w:val="3"/>
  </w:num>
  <w:num w:numId="2" w16cid:durableId="1594049418">
    <w:abstractNumId w:val="4"/>
  </w:num>
  <w:num w:numId="3" w16cid:durableId="2106268018">
    <w:abstractNumId w:val="6"/>
  </w:num>
  <w:num w:numId="4" w16cid:durableId="334772151">
    <w:abstractNumId w:val="1"/>
  </w:num>
  <w:num w:numId="5" w16cid:durableId="823547536">
    <w:abstractNumId w:val="0"/>
  </w:num>
  <w:num w:numId="6" w16cid:durableId="584533245">
    <w:abstractNumId w:val="5"/>
  </w:num>
  <w:num w:numId="7" w16cid:durableId="2034643697">
    <w:abstractNumId w:val="7"/>
  </w:num>
  <w:num w:numId="8" w16cid:durableId="318964247">
    <w:abstractNumId w:val="2"/>
  </w:num>
  <w:num w:numId="9" w16cid:durableId="1454594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59"/>
    <w:rsid w:val="00021174"/>
    <w:rsid w:val="000806F7"/>
    <w:rsid w:val="000B0EFB"/>
    <w:rsid w:val="000C45AD"/>
    <w:rsid w:val="000F46DC"/>
    <w:rsid w:val="001349C3"/>
    <w:rsid w:val="00154872"/>
    <w:rsid w:val="00160495"/>
    <w:rsid w:val="00186271"/>
    <w:rsid w:val="001C27F0"/>
    <w:rsid w:val="001D0A0B"/>
    <w:rsid w:val="0020369A"/>
    <w:rsid w:val="00241D62"/>
    <w:rsid w:val="0024636F"/>
    <w:rsid w:val="00276539"/>
    <w:rsid w:val="00284728"/>
    <w:rsid w:val="0029536F"/>
    <w:rsid w:val="002A1BCF"/>
    <w:rsid w:val="002A6A82"/>
    <w:rsid w:val="002E04F1"/>
    <w:rsid w:val="002F0DEC"/>
    <w:rsid w:val="002F1C23"/>
    <w:rsid w:val="00313B0D"/>
    <w:rsid w:val="003B4260"/>
    <w:rsid w:val="003C3B74"/>
    <w:rsid w:val="00400A73"/>
    <w:rsid w:val="0042075B"/>
    <w:rsid w:val="004E1802"/>
    <w:rsid w:val="004F48DF"/>
    <w:rsid w:val="00507E5C"/>
    <w:rsid w:val="00510710"/>
    <w:rsid w:val="005163E4"/>
    <w:rsid w:val="00527EEB"/>
    <w:rsid w:val="005372C2"/>
    <w:rsid w:val="0055142B"/>
    <w:rsid w:val="00562B32"/>
    <w:rsid w:val="005835D8"/>
    <w:rsid w:val="005B74B1"/>
    <w:rsid w:val="005C2085"/>
    <w:rsid w:val="005D524D"/>
    <w:rsid w:val="005F0BE9"/>
    <w:rsid w:val="00652C16"/>
    <w:rsid w:val="006908B3"/>
    <w:rsid w:val="006A03A2"/>
    <w:rsid w:val="006C4125"/>
    <w:rsid w:val="006C6C13"/>
    <w:rsid w:val="006E26E9"/>
    <w:rsid w:val="007139F7"/>
    <w:rsid w:val="00787BCC"/>
    <w:rsid w:val="00793150"/>
    <w:rsid w:val="0079582A"/>
    <w:rsid w:val="007A53AB"/>
    <w:rsid w:val="007B5247"/>
    <w:rsid w:val="007B7151"/>
    <w:rsid w:val="007C47A3"/>
    <w:rsid w:val="007D63D1"/>
    <w:rsid w:val="00800AA9"/>
    <w:rsid w:val="0082788D"/>
    <w:rsid w:val="00883614"/>
    <w:rsid w:val="0089229B"/>
    <w:rsid w:val="008A7509"/>
    <w:rsid w:val="008B7CF5"/>
    <w:rsid w:val="008C3F9F"/>
    <w:rsid w:val="008F238E"/>
    <w:rsid w:val="00905DEF"/>
    <w:rsid w:val="00912E50"/>
    <w:rsid w:val="00922E56"/>
    <w:rsid w:val="00924729"/>
    <w:rsid w:val="00975733"/>
    <w:rsid w:val="00996230"/>
    <w:rsid w:val="00997834"/>
    <w:rsid w:val="009B2C08"/>
    <w:rsid w:val="00A1280C"/>
    <w:rsid w:val="00A45AE2"/>
    <w:rsid w:val="00A80D70"/>
    <w:rsid w:val="00A8513F"/>
    <w:rsid w:val="00AE5EB5"/>
    <w:rsid w:val="00B019E5"/>
    <w:rsid w:val="00B202FE"/>
    <w:rsid w:val="00B42B79"/>
    <w:rsid w:val="00B678BB"/>
    <w:rsid w:val="00B724BA"/>
    <w:rsid w:val="00B90459"/>
    <w:rsid w:val="00BC2BDD"/>
    <w:rsid w:val="00C17D5E"/>
    <w:rsid w:val="00C508A9"/>
    <w:rsid w:val="00C52A28"/>
    <w:rsid w:val="00C52AEC"/>
    <w:rsid w:val="00C63AEF"/>
    <w:rsid w:val="00CE1392"/>
    <w:rsid w:val="00CF1CD7"/>
    <w:rsid w:val="00D25596"/>
    <w:rsid w:val="00D7103F"/>
    <w:rsid w:val="00DF64B7"/>
    <w:rsid w:val="00E172A8"/>
    <w:rsid w:val="00E338B1"/>
    <w:rsid w:val="00E40F87"/>
    <w:rsid w:val="00E606DC"/>
    <w:rsid w:val="00E734DA"/>
    <w:rsid w:val="00E7425E"/>
    <w:rsid w:val="00E86237"/>
    <w:rsid w:val="00E93B42"/>
    <w:rsid w:val="00ED0023"/>
    <w:rsid w:val="00ED0E1B"/>
    <w:rsid w:val="00EE6F64"/>
    <w:rsid w:val="00F53512"/>
    <w:rsid w:val="00F6315E"/>
    <w:rsid w:val="00F6622B"/>
    <w:rsid w:val="00F75389"/>
    <w:rsid w:val="00F923B5"/>
    <w:rsid w:val="00FD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E3AF3"/>
  <w15:chartTrackingRefBased/>
  <w15:docId w15:val="{3E477789-FB39-4DEF-9FAF-220C33E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0AA9"/>
  </w:style>
  <w:style w:type="paragraph" w:styleId="Piedepgina">
    <w:name w:val="footer"/>
    <w:basedOn w:val="Normal"/>
    <w:link w:val="PiedepginaCar"/>
    <w:uiPriority w:val="99"/>
    <w:unhideWhenUsed/>
    <w:rsid w:val="00800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AA9"/>
  </w:style>
  <w:style w:type="paragraph" w:styleId="NormalWeb">
    <w:name w:val="Normal (Web)"/>
    <w:basedOn w:val="Normal"/>
    <w:uiPriority w:val="99"/>
    <w:semiHidden/>
    <w:unhideWhenUsed/>
    <w:rsid w:val="00800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313B0D"/>
    <w:pPr>
      <w:spacing w:after="0" w:line="240" w:lineRule="auto"/>
    </w:pPr>
    <w:rPr>
      <w:rFonts w:eastAsiaTheme="minorEastAsia"/>
      <w:kern w:val="0"/>
      <w:lang w:val="es-CL"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3B0D"/>
    <w:rPr>
      <w:rFonts w:eastAsiaTheme="minorEastAsia"/>
      <w:kern w:val="0"/>
      <w:lang w:val="es-CL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E26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22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0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802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IdImg1" Type="http://schemas.openxmlformats.org/officeDocument/2006/relationships/image" Target="media/clase1_1.png"/><Relationship Id="rIdImg2" Type="http://schemas.openxmlformats.org/officeDocument/2006/relationships/image" Target="media/clase1_2.png"/><Relationship Id="rIdImg3" Type="http://schemas.openxmlformats.org/officeDocument/2006/relationships/image" Target="media/clase1_3.jpg"/><Relationship Id="rIdImg4" Type="http://schemas.openxmlformats.org/officeDocument/2006/relationships/image" Target="media/clase1_4.jpg"/><Relationship Id="rIdImg5" Type="http://schemas.openxmlformats.org/officeDocument/2006/relationships/image" Target="media/clase1_5.jpg"/><Relationship Id="rIdImg6" Type="http://schemas.openxmlformats.org/officeDocument/2006/relationships/image" Target="media/clase1_6.png"/><Relationship Id="rIdImg7" Type="http://schemas.openxmlformats.org/officeDocument/2006/relationships/image" Target="media/clase1_7.jpg"/><Relationship Id="rIdImg8" Type="http://schemas.openxmlformats.org/officeDocument/2006/relationships/image" Target="media/clase1_8.jpg"/><Relationship Id="rIdImg9" Type="http://schemas.openxmlformats.org/officeDocument/2006/relationships/image" Target="media/clase1_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853E45646AED40A91B994ACD6B27E4" ma:contentTypeVersion="13" ma:contentTypeDescription="Crear nuevo documento." ma:contentTypeScope="" ma:versionID="4dacbe3ec58346466135072aa8b1db69">
  <xsd:schema xmlns:xsd="http://www.w3.org/2001/XMLSchema" xmlns:xs="http://www.w3.org/2001/XMLSchema" xmlns:p="http://schemas.microsoft.com/office/2006/metadata/properties" xmlns:ns2="f8942846-b4e2-44d6-919d-ccb72494b944" xmlns:ns3="5df4d684-75be-4e2f-8cc5-8929dfad213c" targetNamespace="http://schemas.microsoft.com/office/2006/metadata/properties" ma:root="true" ma:fieldsID="ab73120307c247899458cd4f7d366fb7" ns2:_="" ns3:_="">
    <xsd:import namespace="f8942846-b4e2-44d6-919d-ccb72494b944"/>
    <xsd:import namespace="5df4d684-75be-4e2f-8cc5-8929dfad2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2846-b4e2-44d6-919d-ccb72494b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370a8b-1d73-4c2e-b75a-e5292e92d2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4d684-75be-4e2f-8cc5-8929dfad21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083275-e7d5-48dc-ad0e-4a137c748b5f}" ma:internalName="TaxCatchAll" ma:showField="CatchAllData" ma:web="5df4d684-75be-4e2f-8cc5-8929dfad2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942846-b4e2-44d6-919d-ccb72494b944">
      <Terms xmlns="http://schemas.microsoft.com/office/infopath/2007/PartnerControls"/>
    </lcf76f155ced4ddcb4097134ff3c332f>
    <TaxCatchAll xmlns="5df4d684-75be-4e2f-8cc5-8929dfad213c" xsi:nil="true"/>
  </documentManagement>
</p:properties>
</file>

<file path=customXml/itemProps1.xml><?xml version="1.0" encoding="utf-8"?>
<ds:datastoreItem xmlns:ds="http://schemas.openxmlformats.org/officeDocument/2006/customXml" ds:itemID="{132CC70B-5BC2-4847-8C39-48E09B6B8F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5D027-E1BD-469F-BB5B-82D817EC90E9}"/>
</file>

<file path=customXml/itemProps3.xml><?xml version="1.0" encoding="utf-8"?>
<ds:datastoreItem xmlns:ds="http://schemas.openxmlformats.org/officeDocument/2006/customXml" ds:itemID="{CAF55864-237F-4BB8-B921-CEC6A8AD27E9}"/>
</file>

<file path=customXml/itemProps4.xml><?xml version="1.0" encoding="utf-8"?>
<ds:datastoreItem xmlns:ds="http://schemas.openxmlformats.org/officeDocument/2006/customXml" ds:itemID="{DB7D3053-744F-4A5C-A6B0-CB9743D547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Liderazgo Situacional y supervision eficiente</vt:lpstr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Crocante - Clase 1</dc:title>
  <dc:subject>Propuesta elaborada para Hospital Doctor Hernán Henríquez Aravena</dc:subject>
  <dc:creator>Cesar Diaz</dc:creator>
  <cp:keywords/>
  <dc:description/>
  <cp:lastModifiedBy>Cesar Diaz Vasquez</cp:lastModifiedBy>
  <cp:revision>2</cp:revision>
  <dcterms:created xsi:type="dcterms:W3CDTF">2024-04-30T21:00:00Z</dcterms:created>
  <dcterms:modified xsi:type="dcterms:W3CDTF">2024-04-30T21:00:00Z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0x010100B8853E45646AED40A91B994ACD6B27E4</vt:lpwstr>
  </property>
</Properties>
</file>