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73F" w:rsidRPr="00D775FA" w:rsidRDefault="00870F96">
      <w:pPr>
        <w:rPr>
          <w:rFonts w:ascii="Courier New" w:hAnsi="Courier New" w:cs="Courier New"/>
          <w:b/>
        </w:rPr>
      </w:pPr>
      <w:r w:rsidRPr="00D775FA">
        <w:rPr>
          <w:rFonts w:ascii="Courier New" w:hAnsi="Courier New" w:cs="Courier New"/>
          <w:b/>
        </w:rPr>
        <w:t>Tadpoles Bulk Image Download Script</w:t>
      </w:r>
    </w:p>
    <w:p w:rsidR="00D775FA" w:rsidRDefault="00870F96">
      <w:pPr>
        <w:rPr>
          <w:rFonts w:ascii="Courier New" w:hAnsi="Courier New" w:cs="Courier New"/>
        </w:rPr>
      </w:pPr>
      <w:r>
        <w:rPr>
          <w:rFonts w:ascii="Courier New" w:hAnsi="Courier New" w:cs="Courier New"/>
        </w:rPr>
        <w:t>Author: Christopher Bartholomew (</w:t>
      </w:r>
      <w:hyperlink r:id="rId5" w:history="1">
        <w:r w:rsidRPr="00E44747">
          <w:rPr>
            <w:rStyle w:val="Hyperlink"/>
            <w:rFonts w:ascii="Courier New" w:hAnsi="Courier New" w:cs="Courier New"/>
          </w:rPr>
          <w:t>cbartholomew@gmail.com</w:t>
        </w:r>
      </w:hyperlink>
      <w:r>
        <w:rPr>
          <w:rFonts w:ascii="Courier New" w:hAnsi="Courier New" w:cs="Courier New"/>
        </w:rPr>
        <w:t>)</w:t>
      </w:r>
    </w:p>
    <w:p w:rsidR="00870F96" w:rsidRDefault="00D775FA">
      <w:pPr>
        <w:rPr>
          <w:rFonts w:ascii="Courier New" w:hAnsi="Courier New" w:cs="Courier New"/>
        </w:rPr>
      </w:pPr>
      <w:r>
        <w:rPr>
          <w:rFonts w:ascii="Courier New" w:hAnsi="Courier New" w:cs="Courier New"/>
        </w:rPr>
        <w:t xml:space="preserve">Description: This script allows the parent to download multiple images and videos based on the chosen month from the Tadpoles website. I have three children with over 5 years’ worth of images and videos for each one, and so downloading 1-by-1 was not an option. </w:t>
      </w:r>
      <w:bookmarkStart w:id="0" w:name="_GoBack"/>
      <w:bookmarkEnd w:id="0"/>
    </w:p>
    <w:p w:rsidR="00870F96" w:rsidRDefault="00870F96" w:rsidP="00870F96">
      <w:pPr>
        <w:pStyle w:val="ListParagraph"/>
        <w:numPr>
          <w:ilvl w:val="0"/>
          <w:numId w:val="1"/>
        </w:numPr>
        <w:rPr>
          <w:rFonts w:ascii="Courier New" w:hAnsi="Courier New" w:cs="Courier New"/>
        </w:rPr>
      </w:pPr>
      <w:r>
        <w:rPr>
          <w:rFonts w:ascii="Courier New" w:hAnsi="Courier New" w:cs="Courier New"/>
        </w:rPr>
        <w:t xml:space="preserve">Open Google Chrome, and go to the “Settings” page by going to the top-left-hand-corner and selecting the “3 dots”. Then, Click on Settings. </w:t>
      </w:r>
    </w:p>
    <w:p w:rsidR="00870F96" w:rsidRDefault="00870F96" w:rsidP="00870F96">
      <w:pPr>
        <w:pStyle w:val="ListParagraph"/>
        <w:rPr>
          <w:rFonts w:ascii="Courier New" w:hAnsi="Courier New" w:cs="Courier New"/>
        </w:rPr>
      </w:pPr>
      <w:r>
        <w:rPr>
          <w:noProof/>
        </w:rPr>
        <w:drawing>
          <wp:inline distT="0" distB="0" distL="0" distR="0" wp14:anchorId="7CA4A731" wp14:editId="2DA67932">
            <wp:extent cx="3057525" cy="411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7525" cy="4114800"/>
                    </a:xfrm>
                    <a:prstGeom prst="rect">
                      <a:avLst/>
                    </a:prstGeom>
                  </pic:spPr>
                </pic:pic>
              </a:graphicData>
            </a:graphic>
          </wp:inline>
        </w:drawing>
      </w:r>
    </w:p>
    <w:p w:rsidR="00870F96" w:rsidRDefault="00870F96" w:rsidP="00870F96">
      <w:pPr>
        <w:pStyle w:val="ListParagraph"/>
        <w:rPr>
          <w:rFonts w:ascii="Courier New" w:hAnsi="Courier New" w:cs="Courier New"/>
        </w:rPr>
      </w:pPr>
    </w:p>
    <w:p w:rsidR="00870F96" w:rsidRDefault="00870F96" w:rsidP="00870F96">
      <w:pPr>
        <w:pStyle w:val="ListParagraph"/>
        <w:rPr>
          <w:rFonts w:ascii="Courier New" w:hAnsi="Courier New" w:cs="Courier New"/>
        </w:rPr>
      </w:pPr>
    </w:p>
    <w:p w:rsidR="00870F96" w:rsidRDefault="00870F96" w:rsidP="00870F96">
      <w:pPr>
        <w:pStyle w:val="ListParagraph"/>
        <w:numPr>
          <w:ilvl w:val="0"/>
          <w:numId w:val="1"/>
        </w:numPr>
        <w:rPr>
          <w:rFonts w:ascii="Courier New" w:hAnsi="Courier New" w:cs="Courier New"/>
        </w:rPr>
      </w:pPr>
      <w:r w:rsidRPr="00870F96">
        <w:rPr>
          <w:rFonts w:ascii="Courier New" w:hAnsi="Courier New" w:cs="Courier New"/>
        </w:rPr>
        <w:t>In the “Search” field at the top, type “Downloads”. Then, select “Location”. Here you’ll want to create a new folder (right click in the folders area, then go to “New”-&gt; “Folder”). Your images will be stored to this folder after selecting it</w:t>
      </w:r>
      <w:r w:rsidR="00317316">
        <w:rPr>
          <w:rFonts w:ascii="Courier New" w:hAnsi="Courier New" w:cs="Courier New"/>
        </w:rPr>
        <w:t xml:space="preserve">. </w:t>
      </w:r>
      <w:r w:rsidR="00317316" w:rsidRPr="00317316">
        <w:rPr>
          <w:rFonts w:ascii="Courier New" w:hAnsi="Courier New" w:cs="Courier New"/>
          <w:b/>
          <w:i/>
          <w:u w:val="single"/>
        </w:rPr>
        <w:t>Note: you do not have to create a new folder, but I recommend selecting a folder that’s empty because a bunch of stuff downloads. If you have another folder for photos, you can select that here instead.</w:t>
      </w:r>
      <w:r w:rsidR="00317316" w:rsidRPr="00317316">
        <w:rPr>
          <w:rFonts w:ascii="Courier New" w:hAnsi="Courier New" w:cs="Courier New"/>
        </w:rPr>
        <w:t xml:space="preserve"> </w:t>
      </w:r>
    </w:p>
    <w:p w:rsidR="00317316" w:rsidRDefault="00317316" w:rsidP="00317316">
      <w:pPr>
        <w:pStyle w:val="ListParagraph"/>
        <w:rPr>
          <w:rFonts w:ascii="Courier New" w:hAnsi="Courier New" w:cs="Courier New"/>
        </w:rPr>
      </w:pPr>
      <w:r>
        <w:rPr>
          <w:noProof/>
        </w:rPr>
        <w:lastRenderedPageBreak/>
        <w:drawing>
          <wp:inline distT="0" distB="0" distL="0" distR="0" wp14:anchorId="4E6E5696" wp14:editId="17F856BF">
            <wp:extent cx="5398617" cy="40824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6530" cy="4095961"/>
                    </a:xfrm>
                    <a:prstGeom prst="rect">
                      <a:avLst/>
                    </a:prstGeom>
                  </pic:spPr>
                </pic:pic>
              </a:graphicData>
            </a:graphic>
          </wp:inline>
        </w:drawing>
      </w:r>
    </w:p>
    <w:p w:rsidR="00317316" w:rsidRPr="00317316" w:rsidRDefault="00317316" w:rsidP="00317316">
      <w:pPr>
        <w:pStyle w:val="ListParagraph"/>
        <w:rPr>
          <w:rFonts w:ascii="Courier New" w:hAnsi="Courier New" w:cs="Courier New"/>
          <w:i/>
        </w:rPr>
      </w:pPr>
      <w:r>
        <w:rPr>
          <w:rFonts w:ascii="Courier New" w:hAnsi="Courier New" w:cs="Courier New"/>
          <w:i/>
        </w:rPr>
        <w:t>Selecting the location in chrome.</w:t>
      </w:r>
    </w:p>
    <w:p w:rsidR="00317316" w:rsidRDefault="00317316" w:rsidP="00317316">
      <w:pPr>
        <w:pStyle w:val="ListParagraph"/>
        <w:rPr>
          <w:rFonts w:ascii="Courier New" w:hAnsi="Courier New" w:cs="Courier New"/>
        </w:rPr>
      </w:pPr>
    </w:p>
    <w:p w:rsidR="00870F96" w:rsidRDefault="00870F96" w:rsidP="00317316">
      <w:pPr>
        <w:pStyle w:val="ListParagraph"/>
        <w:rPr>
          <w:rFonts w:ascii="Courier New" w:hAnsi="Courier New" w:cs="Courier New"/>
        </w:rPr>
      </w:pPr>
      <w:r>
        <w:rPr>
          <w:noProof/>
        </w:rPr>
        <w:drawing>
          <wp:inline distT="0" distB="0" distL="0" distR="0" wp14:anchorId="645573F4" wp14:editId="3D4E329B">
            <wp:extent cx="2640472" cy="2393137"/>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3553" cy="2404992"/>
                    </a:xfrm>
                    <a:prstGeom prst="rect">
                      <a:avLst/>
                    </a:prstGeom>
                  </pic:spPr>
                </pic:pic>
              </a:graphicData>
            </a:graphic>
          </wp:inline>
        </w:drawing>
      </w:r>
    </w:p>
    <w:p w:rsidR="00317316" w:rsidRPr="00317316" w:rsidRDefault="00317316" w:rsidP="00317316">
      <w:pPr>
        <w:pStyle w:val="ListParagraph"/>
        <w:rPr>
          <w:rFonts w:ascii="Courier New" w:hAnsi="Courier New" w:cs="Courier New"/>
          <w:i/>
        </w:rPr>
      </w:pPr>
      <w:r>
        <w:rPr>
          <w:rFonts w:ascii="Courier New" w:hAnsi="Courier New" w:cs="Courier New"/>
          <w:i/>
        </w:rPr>
        <w:t xml:space="preserve">When the dialog comes up, right click, and create new folder. Name it “tadpoles” for simplicity. For Mac users, you’ll need to click the new folder icon or save it in another location. </w:t>
      </w:r>
    </w:p>
    <w:p w:rsidR="00317316" w:rsidRDefault="00317316" w:rsidP="00317316">
      <w:pPr>
        <w:pStyle w:val="ListParagraph"/>
        <w:rPr>
          <w:rFonts w:ascii="Courier New" w:hAnsi="Courier New" w:cs="Courier New"/>
        </w:rPr>
      </w:pPr>
    </w:p>
    <w:p w:rsidR="00870F96" w:rsidRDefault="00870F96" w:rsidP="00870F96">
      <w:pPr>
        <w:pStyle w:val="ListParagraph"/>
        <w:rPr>
          <w:rFonts w:ascii="Courier New" w:hAnsi="Courier New" w:cs="Courier New"/>
        </w:rPr>
      </w:pPr>
    </w:p>
    <w:p w:rsidR="00870F96" w:rsidRDefault="00870F96" w:rsidP="00870F96">
      <w:pPr>
        <w:pStyle w:val="ListParagraph"/>
        <w:rPr>
          <w:rFonts w:ascii="Courier New" w:hAnsi="Courier New" w:cs="Courier New"/>
        </w:rPr>
      </w:pPr>
      <w:r>
        <w:rPr>
          <w:noProof/>
        </w:rPr>
        <w:lastRenderedPageBreak/>
        <w:drawing>
          <wp:inline distT="0" distB="0" distL="0" distR="0" wp14:anchorId="7F40A6BA" wp14:editId="09F4C517">
            <wp:extent cx="4324350" cy="1200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4350" cy="1200150"/>
                    </a:xfrm>
                    <a:prstGeom prst="rect">
                      <a:avLst/>
                    </a:prstGeom>
                  </pic:spPr>
                </pic:pic>
              </a:graphicData>
            </a:graphic>
          </wp:inline>
        </w:drawing>
      </w:r>
    </w:p>
    <w:p w:rsidR="00870F96" w:rsidRPr="00317316" w:rsidRDefault="00317316" w:rsidP="00870F96">
      <w:pPr>
        <w:pStyle w:val="ListParagraph"/>
        <w:rPr>
          <w:rFonts w:ascii="Courier New" w:hAnsi="Courier New" w:cs="Courier New"/>
          <w:i/>
        </w:rPr>
      </w:pPr>
      <w:r>
        <w:rPr>
          <w:rFonts w:ascii="Courier New" w:hAnsi="Courier New" w:cs="Courier New"/>
          <w:i/>
        </w:rPr>
        <w:t xml:space="preserve">Selecting the newly created folder. </w:t>
      </w:r>
    </w:p>
    <w:p w:rsidR="00870F96" w:rsidRDefault="00870F96" w:rsidP="00870F96">
      <w:pPr>
        <w:pStyle w:val="ListParagraph"/>
        <w:rPr>
          <w:rFonts w:ascii="Courier New" w:hAnsi="Courier New" w:cs="Courier New"/>
        </w:rPr>
      </w:pPr>
      <w:r>
        <w:rPr>
          <w:noProof/>
        </w:rPr>
        <w:drawing>
          <wp:inline distT="0" distB="0" distL="0" distR="0" wp14:anchorId="4354D86C" wp14:editId="6EFBB112">
            <wp:extent cx="2000250" cy="1009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0250" cy="1009650"/>
                    </a:xfrm>
                    <a:prstGeom prst="rect">
                      <a:avLst/>
                    </a:prstGeom>
                  </pic:spPr>
                </pic:pic>
              </a:graphicData>
            </a:graphic>
          </wp:inline>
        </w:drawing>
      </w:r>
    </w:p>
    <w:p w:rsidR="00317316" w:rsidRPr="00317316" w:rsidRDefault="00317316" w:rsidP="00870F96">
      <w:pPr>
        <w:pStyle w:val="ListParagraph"/>
        <w:rPr>
          <w:rFonts w:ascii="Courier New" w:hAnsi="Courier New" w:cs="Courier New"/>
          <w:i/>
        </w:rPr>
      </w:pPr>
      <w:r>
        <w:rPr>
          <w:rFonts w:ascii="Courier New" w:hAnsi="Courier New" w:cs="Courier New"/>
          <w:i/>
        </w:rPr>
        <w:t xml:space="preserve">Finish by selecting the folder and pressing the “Select Folder” button. </w:t>
      </w:r>
    </w:p>
    <w:p w:rsidR="00870F96" w:rsidRPr="00870F96" w:rsidRDefault="00870F96" w:rsidP="00870F96">
      <w:pPr>
        <w:pStyle w:val="ListParagraph"/>
        <w:rPr>
          <w:rFonts w:ascii="Courier New" w:hAnsi="Courier New" w:cs="Courier New"/>
        </w:rPr>
      </w:pPr>
    </w:p>
    <w:p w:rsidR="00870F96" w:rsidRDefault="00317316" w:rsidP="00317316">
      <w:pPr>
        <w:pStyle w:val="ListParagraph"/>
        <w:numPr>
          <w:ilvl w:val="0"/>
          <w:numId w:val="1"/>
        </w:numPr>
        <w:rPr>
          <w:rFonts w:ascii="Courier New" w:hAnsi="Courier New" w:cs="Courier New"/>
        </w:rPr>
      </w:pPr>
      <w:r>
        <w:rPr>
          <w:rFonts w:ascii="Courier New" w:hAnsi="Courier New" w:cs="Courier New"/>
        </w:rPr>
        <w:t xml:space="preserve">Once a location has been set, login to </w:t>
      </w:r>
      <w:hyperlink r:id="rId11" w:history="1">
        <w:r w:rsidRPr="00E44747">
          <w:rPr>
            <w:rStyle w:val="Hyperlink"/>
            <w:rFonts w:ascii="Courier New" w:hAnsi="Courier New" w:cs="Courier New"/>
          </w:rPr>
          <w:t>https://www.tadpoles.com/</w:t>
        </w:r>
      </w:hyperlink>
      <w:r>
        <w:rPr>
          <w:rFonts w:ascii="Courier New" w:hAnsi="Courier New" w:cs="Courier New"/>
        </w:rPr>
        <w:t xml:space="preserve">. At the top, select your child (or “all kids”), then, select “observations” from the timeline, then finally, the month you wish to pull down. </w:t>
      </w:r>
      <w:r w:rsidRPr="00317316">
        <w:rPr>
          <w:rFonts w:ascii="Courier New" w:hAnsi="Courier New" w:cs="Courier New"/>
          <w:b/>
          <w:i/>
          <w:u w:val="single"/>
        </w:rPr>
        <w:t>Remember, this script only works by running it month by month</w:t>
      </w:r>
      <w:r w:rsidRPr="00317316">
        <w:rPr>
          <w:rFonts w:ascii="Courier New" w:hAnsi="Courier New" w:cs="Courier New"/>
          <w:u w:val="single"/>
        </w:rPr>
        <w:t>.</w:t>
      </w:r>
      <w:r>
        <w:rPr>
          <w:rFonts w:ascii="Courier New" w:hAnsi="Courier New" w:cs="Courier New"/>
        </w:rPr>
        <w:t xml:space="preserve"> </w:t>
      </w:r>
    </w:p>
    <w:p w:rsidR="00317316" w:rsidRPr="00317316" w:rsidRDefault="00317316" w:rsidP="00317316">
      <w:pPr>
        <w:ind w:left="720"/>
        <w:rPr>
          <w:rFonts w:ascii="Courier New" w:hAnsi="Courier New" w:cs="Courier New"/>
        </w:rPr>
      </w:pPr>
      <w:r>
        <w:rPr>
          <w:noProof/>
        </w:rPr>
        <w:drawing>
          <wp:inline distT="0" distB="0" distL="0" distR="0" wp14:anchorId="3EED80BC" wp14:editId="4E8C2D42">
            <wp:extent cx="933450" cy="87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3450" cy="876300"/>
                    </a:xfrm>
                    <a:prstGeom prst="rect">
                      <a:avLst/>
                    </a:prstGeom>
                  </pic:spPr>
                </pic:pic>
              </a:graphicData>
            </a:graphic>
          </wp:inline>
        </w:drawing>
      </w:r>
      <w:r>
        <w:rPr>
          <w:rFonts w:ascii="Courier New" w:hAnsi="Courier New" w:cs="Courier New"/>
        </w:rPr>
        <w:t xml:space="preserve"> -&gt; </w:t>
      </w:r>
      <w:r>
        <w:rPr>
          <w:noProof/>
        </w:rPr>
        <w:drawing>
          <wp:inline distT="0" distB="0" distL="0" distR="0" wp14:anchorId="48E6A909" wp14:editId="520D450E">
            <wp:extent cx="2037970" cy="343814"/>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5219" cy="375404"/>
                    </a:xfrm>
                    <a:prstGeom prst="rect">
                      <a:avLst/>
                    </a:prstGeom>
                  </pic:spPr>
                </pic:pic>
              </a:graphicData>
            </a:graphic>
          </wp:inline>
        </w:drawing>
      </w:r>
      <w:r>
        <w:rPr>
          <w:rFonts w:ascii="Courier New" w:hAnsi="Courier New" w:cs="Courier New"/>
        </w:rPr>
        <w:t xml:space="preserve">-&gt; </w:t>
      </w:r>
      <w:r>
        <w:rPr>
          <w:noProof/>
        </w:rPr>
        <w:drawing>
          <wp:inline distT="0" distB="0" distL="0" distR="0" wp14:anchorId="577CC76E" wp14:editId="1B70E653">
            <wp:extent cx="838200" cy="800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38200" cy="800100"/>
                    </a:xfrm>
                    <a:prstGeom prst="rect">
                      <a:avLst/>
                    </a:prstGeom>
                  </pic:spPr>
                </pic:pic>
              </a:graphicData>
            </a:graphic>
          </wp:inline>
        </w:drawing>
      </w:r>
    </w:p>
    <w:p w:rsidR="00317316" w:rsidRDefault="00317316" w:rsidP="00317316">
      <w:pPr>
        <w:pStyle w:val="ListParagraph"/>
        <w:numPr>
          <w:ilvl w:val="0"/>
          <w:numId w:val="1"/>
        </w:numPr>
        <w:rPr>
          <w:rFonts w:ascii="Courier New" w:hAnsi="Courier New" w:cs="Courier New"/>
        </w:rPr>
      </w:pPr>
      <w:r>
        <w:rPr>
          <w:rFonts w:ascii="Courier New" w:hAnsi="Courier New" w:cs="Courier New"/>
        </w:rPr>
        <w:t>You’ll need to enter the “Chrome Console” to run the script. You can accomplish this by either the following ways:</w:t>
      </w:r>
    </w:p>
    <w:p w:rsidR="00317316" w:rsidRDefault="00317316" w:rsidP="00317316">
      <w:pPr>
        <w:pStyle w:val="ListParagraph"/>
        <w:numPr>
          <w:ilvl w:val="0"/>
          <w:numId w:val="2"/>
        </w:numPr>
        <w:rPr>
          <w:rFonts w:ascii="Courier New" w:hAnsi="Courier New" w:cs="Courier New"/>
        </w:rPr>
      </w:pPr>
      <w:r>
        <w:rPr>
          <w:rFonts w:ascii="Courier New" w:hAnsi="Courier New" w:cs="Courier New"/>
        </w:rPr>
        <w:t>Pressing F12</w:t>
      </w:r>
    </w:p>
    <w:p w:rsidR="00317316" w:rsidRDefault="00317316" w:rsidP="00317316">
      <w:pPr>
        <w:pStyle w:val="ListParagraph"/>
        <w:numPr>
          <w:ilvl w:val="0"/>
          <w:numId w:val="2"/>
        </w:numPr>
        <w:rPr>
          <w:rFonts w:ascii="Courier New" w:hAnsi="Courier New" w:cs="Courier New"/>
        </w:rPr>
      </w:pPr>
      <w:r>
        <w:rPr>
          <w:rFonts w:ascii="Courier New" w:hAnsi="Courier New" w:cs="Courier New"/>
        </w:rPr>
        <w:t>Right-Clicking anywhere on the web page, and Selecting “Inspect”</w:t>
      </w:r>
    </w:p>
    <w:p w:rsidR="00317316" w:rsidRDefault="00317316" w:rsidP="00317316">
      <w:pPr>
        <w:pStyle w:val="ListParagraph"/>
        <w:numPr>
          <w:ilvl w:val="0"/>
          <w:numId w:val="2"/>
        </w:numPr>
        <w:rPr>
          <w:rFonts w:ascii="Courier New" w:hAnsi="Courier New" w:cs="Courier New"/>
        </w:rPr>
      </w:pPr>
      <w:proofErr w:type="spellStart"/>
      <w:r>
        <w:rPr>
          <w:rFonts w:ascii="Courier New" w:hAnsi="Courier New" w:cs="Courier New"/>
        </w:rPr>
        <w:t>Ctrl+shift+I</w:t>
      </w:r>
      <w:proofErr w:type="spellEnd"/>
      <w:r>
        <w:rPr>
          <w:rFonts w:ascii="Courier New" w:hAnsi="Courier New" w:cs="Courier New"/>
        </w:rPr>
        <w:t xml:space="preserve"> (for windows users)</w:t>
      </w:r>
    </w:p>
    <w:p w:rsidR="00317316" w:rsidRPr="00317316" w:rsidRDefault="00317316" w:rsidP="00317316">
      <w:pPr>
        <w:rPr>
          <w:rFonts w:ascii="Courier New" w:hAnsi="Courier New" w:cs="Courier New"/>
        </w:rPr>
      </w:pPr>
      <w:r>
        <w:rPr>
          <w:rFonts w:ascii="Courier New" w:hAnsi="Courier New" w:cs="Courier New"/>
        </w:rPr>
        <w:lastRenderedPageBreak/>
        <w:t xml:space="preserve"> </w:t>
      </w:r>
      <w:r>
        <w:rPr>
          <w:noProof/>
        </w:rPr>
        <w:drawing>
          <wp:inline distT="0" distB="0" distL="0" distR="0" wp14:anchorId="6047773E" wp14:editId="730B4B03">
            <wp:extent cx="5943600" cy="39998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99865"/>
                    </a:xfrm>
                    <a:prstGeom prst="rect">
                      <a:avLst/>
                    </a:prstGeom>
                  </pic:spPr>
                </pic:pic>
              </a:graphicData>
            </a:graphic>
          </wp:inline>
        </w:drawing>
      </w:r>
    </w:p>
    <w:p w:rsidR="00317316" w:rsidRDefault="00490DE1" w:rsidP="00317316">
      <w:pPr>
        <w:pStyle w:val="ListParagraph"/>
        <w:numPr>
          <w:ilvl w:val="0"/>
          <w:numId w:val="1"/>
        </w:numPr>
        <w:rPr>
          <w:rFonts w:ascii="Courier New" w:hAnsi="Courier New" w:cs="Courier New"/>
        </w:rPr>
      </w:pPr>
      <w:r>
        <w:rPr>
          <w:rFonts w:ascii="Courier New" w:hAnsi="Courier New" w:cs="Courier New"/>
        </w:rPr>
        <w:t xml:space="preserve">A window inside of the webpage should appear that looks like the above. </w:t>
      </w:r>
      <w:r>
        <w:rPr>
          <w:rFonts w:ascii="Courier New" w:hAnsi="Courier New" w:cs="Courier New"/>
        </w:rPr>
        <w:t xml:space="preserve">This is the Chrome Console. </w:t>
      </w:r>
      <w:r>
        <w:rPr>
          <w:rFonts w:ascii="Courier New" w:hAnsi="Courier New" w:cs="Courier New"/>
        </w:rPr>
        <w:t xml:space="preserve">Where this window is placed on the page doesn’t matter. What you’ll do is select the “Console” tab along the top bar. </w:t>
      </w:r>
    </w:p>
    <w:p w:rsidR="00490DE1" w:rsidRDefault="00490DE1" w:rsidP="00490DE1">
      <w:pPr>
        <w:pStyle w:val="ListParagraph"/>
        <w:rPr>
          <w:rFonts w:ascii="Courier New" w:hAnsi="Courier New" w:cs="Courier New"/>
        </w:rPr>
      </w:pPr>
      <w:r>
        <w:rPr>
          <w:noProof/>
        </w:rPr>
        <w:drawing>
          <wp:inline distT="0" distB="0" distL="0" distR="0" wp14:anchorId="5FBFBF7B" wp14:editId="3A3D8F02">
            <wp:extent cx="5368925" cy="2955341"/>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7156" cy="2965376"/>
                    </a:xfrm>
                    <a:prstGeom prst="rect">
                      <a:avLst/>
                    </a:prstGeom>
                  </pic:spPr>
                </pic:pic>
              </a:graphicData>
            </a:graphic>
          </wp:inline>
        </w:drawing>
      </w:r>
    </w:p>
    <w:p w:rsidR="00490DE1" w:rsidRDefault="00490DE1" w:rsidP="00317316">
      <w:pPr>
        <w:pStyle w:val="ListParagraph"/>
        <w:numPr>
          <w:ilvl w:val="0"/>
          <w:numId w:val="1"/>
        </w:numPr>
        <w:rPr>
          <w:rFonts w:ascii="Courier New" w:hAnsi="Courier New" w:cs="Courier New"/>
        </w:rPr>
      </w:pPr>
      <w:r>
        <w:rPr>
          <w:rFonts w:ascii="Courier New" w:hAnsi="Courier New" w:cs="Courier New"/>
        </w:rPr>
        <w:lastRenderedPageBreak/>
        <w:t>Inside the console, there might be some messages there, but you can ignore those. All that matters is that it there’s a “&gt;” image there. It should look something like the following:</w:t>
      </w:r>
    </w:p>
    <w:p w:rsidR="00490DE1" w:rsidRDefault="00490DE1" w:rsidP="00490DE1">
      <w:pPr>
        <w:pStyle w:val="ListParagraph"/>
        <w:rPr>
          <w:rFonts w:ascii="Courier New" w:hAnsi="Courier New" w:cs="Courier New"/>
        </w:rPr>
      </w:pPr>
    </w:p>
    <w:p w:rsidR="00490DE1" w:rsidRDefault="00490DE1" w:rsidP="00490DE1">
      <w:pPr>
        <w:pStyle w:val="ListParagraph"/>
        <w:rPr>
          <w:rFonts w:ascii="Courier New" w:hAnsi="Courier New" w:cs="Courier New"/>
        </w:rPr>
      </w:pPr>
      <w:r>
        <w:rPr>
          <w:noProof/>
        </w:rPr>
        <w:drawing>
          <wp:inline distT="0" distB="0" distL="0" distR="0" wp14:anchorId="6C151C7B" wp14:editId="0FFCED8D">
            <wp:extent cx="5230368" cy="10749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4519" cy="1090193"/>
                    </a:xfrm>
                    <a:prstGeom prst="rect">
                      <a:avLst/>
                    </a:prstGeom>
                  </pic:spPr>
                </pic:pic>
              </a:graphicData>
            </a:graphic>
          </wp:inline>
        </w:drawing>
      </w:r>
    </w:p>
    <w:p w:rsidR="00490DE1" w:rsidRDefault="00490DE1" w:rsidP="00490DE1">
      <w:pPr>
        <w:pStyle w:val="ListParagraph"/>
        <w:rPr>
          <w:rFonts w:ascii="Courier New" w:hAnsi="Courier New" w:cs="Courier New"/>
        </w:rPr>
      </w:pPr>
    </w:p>
    <w:p w:rsidR="00490DE1" w:rsidRDefault="00490DE1" w:rsidP="00490DE1">
      <w:pPr>
        <w:pStyle w:val="ListParagraph"/>
        <w:numPr>
          <w:ilvl w:val="0"/>
          <w:numId w:val="1"/>
        </w:numPr>
        <w:rPr>
          <w:rFonts w:ascii="Courier New" w:hAnsi="Courier New" w:cs="Courier New"/>
        </w:rPr>
      </w:pPr>
      <w:r>
        <w:rPr>
          <w:rFonts w:ascii="Courier New" w:hAnsi="Courier New" w:cs="Courier New"/>
        </w:rPr>
        <w:t xml:space="preserve">Next, copy all the contents of just the script from the following URL: </w:t>
      </w:r>
      <w:hyperlink r:id="rId18" w:history="1">
        <w:r w:rsidRPr="00E44747">
          <w:rPr>
            <w:rStyle w:val="Hyperlink"/>
            <w:rFonts w:ascii="Courier New" w:hAnsi="Courier New" w:cs="Courier New"/>
          </w:rPr>
          <w:t>https://github.com/cbartholomew/tadpoles_parent_bulk_image_download/blob/master/download-all-images-script-tadpoles.js</w:t>
        </w:r>
      </w:hyperlink>
    </w:p>
    <w:p w:rsidR="00490DE1" w:rsidRDefault="00490DE1" w:rsidP="00490DE1">
      <w:pPr>
        <w:pStyle w:val="ListParagraph"/>
        <w:rPr>
          <w:rFonts w:ascii="Courier New" w:hAnsi="Courier New" w:cs="Courier New"/>
        </w:rPr>
      </w:pPr>
    </w:p>
    <w:p w:rsidR="00490DE1" w:rsidRDefault="00490DE1" w:rsidP="00490DE1">
      <w:pPr>
        <w:pStyle w:val="ListParagraph"/>
        <w:rPr>
          <w:rFonts w:ascii="Courier New" w:hAnsi="Courier New" w:cs="Courier New"/>
        </w:rPr>
      </w:pPr>
      <w:r>
        <w:rPr>
          <w:noProof/>
        </w:rPr>
        <w:drawing>
          <wp:inline distT="0" distB="0" distL="0" distR="0" wp14:anchorId="7ECEC164" wp14:editId="3432FEC0">
            <wp:extent cx="2202260" cy="160934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27165" cy="1627544"/>
                    </a:xfrm>
                    <a:prstGeom prst="rect">
                      <a:avLst/>
                    </a:prstGeom>
                  </pic:spPr>
                </pic:pic>
              </a:graphicData>
            </a:graphic>
          </wp:inline>
        </w:drawing>
      </w:r>
    </w:p>
    <w:p w:rsidR="00490DE1" w:rsidRDefault="00490DE1" w:rsidP="00490DE1">
      <w:pPr>
        <w:pStyle w:val="ListParagraph"/>
        <w:numPr>
          <w:ilvl w:val="0"/>
          <w:numId w:val="1"/>
        </w:numPr>
        <w:rPr>
          <w:rFonts w:ascii="Courier New" w:hAnsi="Courier New" w:cs="Courier New"/>
        </w:rPr>
      </w:pPr>
      <w:r>
        <w:rPr>
          <w:rFonts w:ascii="Courier New" w:hAnsi="Courier New" w:cs="Courier New"/>
        </w:rPr>
        <w:t xml:space="preserve">Then, paste the contents in the chrome console. It should look something like this when you’re completed the paste. </w:t>
      </w:r>
    </w:p>
    <w:p w:rsidR="00490DE1" w:rsidRDefault="00490DE1" w:rsidP="00490DE1">
      <w:pPr>
        <w:pStyle w:val="ListParagraph"/>
        <w:rPr>
          <w:rFonts w:ascii="Courier New" w:hAnsi="Courier New" w:cs="Courier New"/>
        </w:rPr>
      </w:pPr>
      <w:r>
        <w:rPr>
          <w:noProof/>
        </w:rPr>
        <w:drawing>
          <wp:inline distT="0" distB="0" distL="0" distR="0" wp14:anchorId="37F268D4" wp14:editId="7BDF73D4">
            <wp:extent cx="4279355" cy="2915539"/>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15068" cy="2939870"/>
                    </a:xfrm>
                    <a:prstGeom prst="rect">
                      <a:avLst/>
                    </a:prstGeom>
                  </pic:spPr>
                </pic:pic>
              </a:graphicData>
            </a:graphic>
          </wp:inline>
        </w:drawing>
      </w:r>
    </w:p>
    <w:p w:rsidR="00D775FA" w:rsidRPr="00D775FA" w:rsidRDefault="00490DE1" w:rsidP="00D775FA">
      <w:pPr>
        <w:pStyle w:val="ListParagraph"/>
        <w:numPr>
          <w:ilvl w:val="0"/>
          <w:numId w:val="1"/>
        </w:numPr>
        <w:rPr>
          <w:rFonts w:ascii="Courier New" w:hAnsi="Courier New" w:cs="Courier New"/>
          <w:i/>
        </w:rPr>
      </w:pPr>
      <w:r w:rsidRPr="00490DE1">
        <w:rPr>
          <w:rFonts w:ascii="Courier New" w:hAnsi="Courier New" w:cs="Courier New"/>
        </w:rPr>
        <w:t xml:space="preserve">Finally, in the console, press “Enter” on your keyboard. This will initiate the download of the images and videos to your folder. You should start seeing them download – </w:t>
      </w:r>
      <w:r w:rsidR="00D775FA">
        <w:rPr>
          <w:rFonts w:ascii="Courier New" w:hAnsi="Courier New" w:cs="Courier New"/>
          <w:b/>
          <w:i/>
          <w:u w:val="single"/>
        </w:rPr>
        <w:t>N</w:t>
      </w:r>
      <w:r w:rsidRPr="00D775FA">
        <w:rPr>
          <w:rFonts w:ascii="Courier New" w:hAnsi="Courier New" w:cs="Courier New"/>
          <w:b/>
          <w:i/>
          <w:u w:val="single"/>
        </w:rPr>
        <w:t>ote</w:t>
      </w:r>
      <w:r w:rsidR="00D775FA">
        <w:rPr>
          <w:rFonts w:ascii="Courier New" w:hAnsi="Courier New" w:cs="Courier New"/>
          <w:b/>
          <w:i/>
          <w:u w:val="single"/>
        </w:rPr>
        <w:t xml:space="preserve"> 1</w:t>
      </w:r>
      <w:r w:rsidRPr="00D775FA">
        <w:rPr>
          <w:rFonts w:ascii="Courier New" w:hAnsi="Courier New" w:cs="Courier New"/>
          <w:b/>
          <w:i/>
          <w:u w:val="single"/>
        </w:rPr>
        <w:t xml:space="preserve">: google </w:t>
      </w:r>
      <w:r w:rsidRPr="00D775FA">
        <w:rPr>
          <w:rFonts w:ascii="Courier New" w:hAnsi="Courier New" w:cs="Courier New"/>
          <w:b/>
          <w:i/>
          <w:u w:val="single"/>
        </w:rPr>
        <w:lastRenderedPageBreak/>
        <w:t>chrome may interject about multiple downloads</w:t>
      </w:r>
      <w:r w:rsidR="00D775FA">
        <w:rPr>
          <w:rFonts w:ascii="Courier New" w:hAnsi="Courier New" w:cs="Courier New"/>
          <w:b/>
          <w:i/>
          <w:u w:val="single"/>
        </w:rPr>
        <w:t xml:space="preserve"> through a prompt in the right-hand-</w:t>
      </w:r>
      <w:r w:rsidRPr="00D775FA">
        <w:rPr>
          <w:rFonts w:ascii="Courier New" w:hAnsi="Courier New" w:cs="Courier New"/>
          <w:b/>
          <w:i/>
          <w:u w:val="single"/>
        </w:rPr>
        <w:t>corner, if it does, you should “allow” multiple downloads for this page – otherwise, the script will stop downloading.</w:t>
      </w:r>
      <w:r w:rsidRPr="00D775FA">
        <w:rPr>
          <w:rFonts w:ascii="Courier New" w:hAnsi="Courier New" w:cs="Courier New"/>
          <w:b/>
          <w:i/>
        </w:rPr>
        <w:t xml:space="preserve">  </w:t>
      </w:r>
    </w:p>
    <w:p w:rsidR="00D775FA" w:rsidRPr="00D775FA" w:rsidRDefault="00D775FA" w:rsidP="00D775FA">
      <w:pPr>
        <w:ind w:left="720"/>
        <w:rPr>
          <w:rFonts w:ascii="Courier New" w:hAnsi="Courier New" w:cs="Courier New"/>
          <w:b/>
          <w:u w:val="single"/>
        </w:rPr>
      </w:pPr>
      <w:r w:rsidRPr="00D775FA">
        <w:rPr>
          <w:rFonts w:ascii="Courier New" w:hAnsi="Courier New" w:cs="Courier New"/>
          <w:b/>
          <w:u w:val="single"/>
        </w:rPr>
        <w:t xml:space="preserve">Note </w:t>
      </w:r>
      <w:r>
        <w:rPr>
          <w:rFonts w:ascii="Courier New" w:hAnsi="Courier New" w:cs="Courier New"/>
          <w:b/>
          <w:u w:val="single"/>
        </w:rPr>
        <w:t>2</w:t>
      </w:r>
      <w:r w:rsidRPr="00D775FA">
        <w:rPr>
          <w:rFonts w:ascii="Courier New" w:hAnsi="Courier New" w:cs="Courier New"/>
          <w:b/>
          <w:u w:val="single"/>
        </w:rPr>
        <w:t>: if you intend to download multiple months, all you need to do is click on the new month</w:t>
      </w:r>
      <w:r>
        <w:rPr>
          <w:rFonts w:ascii="Courier New" w:hAnsi="Courier New" w:cs="Courier New"/>
          <w:b/>
          <w:u w:val="single"/>
        </w:rPr>
        <w:t xml:space="preserve"> in the Tadpoles page</w:t>
      </w:r>
      <w:r w:rsidRPr="00D775FA">
        <w:rPr>
          <w:rFonts w:ascii="Courier New" w:hAnsi="Courier New" w:cs="Courier New"/>
          <w:b/>
          <w:u w:val="single"/>
        </w:rPr>
        <w:t xml:space="preserve">, then, in the console window, press the “up arrow” on your keyboard, this will bring up the script that you’ve just ran, and then, you’d hit enter on the keyboard to re-execute it. </w:t>
      </w:r>
    </w:p>
    <w:p w:rsidR="00D775FA" w:rsidRPr="00D775FA" w:rsidRDefault="00D775FA" w:rsidP="00D775FA">
      <w:pPr>
        <w:pStyle w:val="ListParagraph"/>
        <w:jc w:val="both"/>
        <w:rPr>
          <w:rFonts w:ascii="Courier New" w:hAnsi="Courier New" w:cs="Courier New"/>
        </w:rPr>
      </w:pPr>
    </w:p>
    <w:sectPr w:rsidR="00D775FA" w:rsidRPr="00D77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37968"/>
    <w:multiLevelType w:val="hybridMultilevel"/>
    <w:tmpl w:val="96444B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402F40"/>
    <w:multiLevelType w:val="hybridMultilevel"/>
    <w:tmpl w:val="EF3A0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96"/>
    <w:rsid w:val="000C673F"/>
    <w:rsid w:val="00317316"/>
    <w:rsid w:val="00490DE1"/>
    <w:rsid w:val="00870F96"/>
    <w:rsid w:val="00BF00BF"/>
    <w:rsid w:val="00D77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8348DA-176E-4512-9C46-4EC6BA68F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0F96"/>
    <w:rPr>
      <w:color w:val="0563C1" w:themeColor="hyperlink"/>
      <w:u w:val="single"/>
    </w:rPr>
  </w:style>
  <w:style w:type="paragraph" w:styleId="ListParagraph">
    <w:name w:val="List Paragraph"/>
    <w:basedOn w:val="Normal"/>
    <w:uiPriority w:val="34"/>
    <w:qFormat/>
    <w:rsid w:val="0087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github.com/cbartholomew/tadpoles_parent_bulk_image_download/blob/master/download-all-images-script-tadpoles.j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adpoles.com/" TargetMode="External"/><Relationship Id="rId5" Type="http://schemas.openxmlformats.org/officeDocument/2006/relationships/hyperlink" Target="mailto:cbartholomew@gmail.com"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FUJIFILM</Company>
  <LinksUpToDate>false</LinksUpToDate>
  <CharactersWithSpaces>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Bartholomew</dc:creator>
  <cp:keywords/>
  <dc:description/>
  <cp:lastModifiedBy>Christopher Bartholomew</cp:lastModifiedBy>
  <cp:revision>1</cp:revision>
  <dcterms:created xsi:type="dcterms:W3CDTF">2020-08-18T21:03:00Z</dcterms:created>
  <dcterms:modified xsi:type="dcterms:W3CDTF">2020-08-18T21:41:00Z</dcterms:modified>
</cp:coreProperties>
</file>