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0630D">
      <w:pPr>
        <w:pStyle w:val="20"/>
        <w:keepNext w:val="0"/>
        <w:keepLines w:val="0"/>
        <w:pageBreakBefore w:val="0"/>
        <w:widowControl/>
        <w:tabs>
          <w:tab w:val="left" w:pos="4132"/>
        </w:tabs>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eastAsia" w:ascii="宋体" w:hAnsi="宋体" w:cs="宋体"/>
          <w:color w:val="auto"/>
          <w:kern w:val="2"/>
          <w:sz w:val="18"/>
          <w:szCs w:val="18"/>
        </w:rPr>
      </w:pPr>
      <w:bookmarkStart w:id="0" w:name="_Toc26289"/>
      <w:bookmarkStart w:id="1" w:name="_Toc9748"/>
      <w:bookmarkStart w:id="2" w:name="_Toc21091"/>
      <w:bookmarkStart w:id="3" w:name="_Toc25294"/>
      <w:bookmarkStart w:id="4" w:name="_Toc21295"/>
    </w:p>
    <w:p w14:paraId="13FF6A9B">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eastAsia" w:ascii="宋体" w:hAnsi="宋体" w:cs="宋体"/>
          <w:color w:val="auto"/>
          <w:kern w:val="2"/>
          <w:sz w:val="18"/>
          <w:szCs w:val="18"/>
        </w:rPr>
      </w:pPr>
    </w:p>
    <w:p w14:paraId="6BBBE235">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eastAsia" w:ascii="宋体" w:hAnsi="宋体" w:cs="宋体"/>
          <w:color w:val="auto"/>
          <w:kern w:val="2"/>
          <w:sz w:val="18"/>
          <w:szCs w:val="18"/>
        </w:rPr>
      </w:pPr>
    </w:p>
    <w:p w14:paraId="28C4B0C6">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eastAsia" w:ascii="宋体" w:hAnsi="宋体" w:cs="宋体"/>
          <w:color w:val="auto"/>
          <w:kern w:val="2"/>
          <w:sz w:val="18"/>
          <w:szCs w:val="18"/>
        </w:rPr>
      </w:pPr>
    </w:p>
    <w:p w14:paraId="3EA66F5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黑体"/>
          <w:spacing w:val="70"/>
          <w:sz w:val="18"/>
          <w:szCs w:val="18"/>
        </w:rPr>
      </w:pPr>
      <w:r>
        <w:rPr>
          <w:rFonts w:eastAsia="黑体"/>
          <w:color w:val="000000"/>
          <w:kern w:val="0"/>
          <w:sz w:val="72"/>
          <w:szCs w:val="72"/>
        </w:rPr>
        <w:drawing>
          <wp:inline distT="0" distB="0" distL="114300" distR="114300">
            <wp:extent cx="1160780" cy="1137285"/>
            <wp:effectExtent l="0" t="0" r="1270" b="5715"/>
            <wp:docPr id="16" name="图片 1" descr="`CY_6G0)Z}K1[@FN2)_62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CY_6G0)Z}K1[@FN2)_62DQ"/>
                    <pic:cNvPicPr>
                      <a:picLocks noChangeAspect="1"/>
                    </pic:cNvPicPr>
                  </pic:nvPicPr>
                  <pic:blipFill>
                    <a:blip r:embed="rId19"/>
                    <a:stretch>
                      <a:fillRect/>
                    </a:stretch>
                  </pic:blipFill>
                  <pic:spPr>
                    <a:xfrm>
                      <a:off x="0" y="0"/>
                      <a:ext cx="1160780" cy="1137285"/>
                    </a:xfrm>
                    <a:prstGeom prst="rect">
                      <a:avLst/>
                    </a:prstGeom>
                    <a:noFill/>
                    <a:ln>
                      <a:noFill/>
                    </a:ln>
                  </pic:spPr>
                </pic:pic>
              </a:graphicData>
            </a:graphic>
          </wp:inline>
        </w:drawing>
      </w:r>
      <w:r>
        <w:rPr>
          <w:rFonts w:eastAsia="黑体"/>
          <w:color w:val="000000"/>
          <w:kern w:val="0"/>
          <w:sz w:val="72"/>
          <w:szCs w:val="72"/>
        </w:rPr>
        <w:drawing>
          <wp:inline distT="0" distB="0" distL="114300" distR="114300">
            <wp:extent cx="3014345" cy="709930"/>
            <wp:effectExtent l="0" t="0" r="14605" b="13970"/>
            <wp:docPr id="30" name="图片 2" descr="J{]1$WAXBR]M~@0O[W86DQ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J{]1$WAXBR]M~@0O[W86DQ0"/>
                    <pic:cNvPicPr>
                      <a:picLocks noChangeAspect="1"/>
                    </pic:cNvPicPr>
                  </pic:nvPicPr>
                  <pic:blipFill>
                    <a:blip r:embed="rId20"/>
                    <a:stretch>
                      <a:fillRect/>
                    </a:stretch>
                  </pic:blipFill>
                  <pic:spPr>
                    <a:xfrm>
                      <a:off x="0" y="0"/>
                      <a:ext cx="3014345" cy="709930"/>
                    </a:xfrm>
                    <a:prstGeom prst="rect">
                      <a:avLst/>
                    </a:prstGeom>
                    <a:noFill/>
                    <a:ln>
                      <a:noFill/>
                    </a:ln>
                  </pic:spPr>
                </pic:pic>
              </a:graphicData>
            </a:graphic>
          </wp:inline>
        </w:drawing>
      </w:r>
    </w:p>
    <w:p w14:paraId="1E07FE61">
      <w:pPr>
        <w:keepNext w:val="0"/>
        <w:keepLines w:val="0"/>
        <w:pageBreakBefore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cs="宋体"/>
          <w:spacing w:val="70"/>
          <w:sz w:val="24"/>
        </w:rPr>
      </w:pPr>
    </w:p>
    <w:p w14:paraId="7430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sz w:val="52"/>
          <w:szCs w:val="52"/>
        </w:rPr>
      </w:pPr>
      <w:bookmarkStart w:id="5" w:name="_Toc14030"/>
      <w:bookmarkStart w:id="6" w:name="_Toc22374"/>
      <w:bookmarkStart w:id="7" w:name="_Toc30200"/>
      <w:bookmarkStart w:id="8" w:name="_Toc23512"/>
      <w:bookmarkStart w:id="9" w:name="_Toc13006"/>
      <w:bookmarkStart w:id="10" w:name="_Toc23894"/>
      <w:bookmarkStart w:id="11" w:name="_Toc32191"/>
      <w:bookmarkStart w:id="12" w:name="_Toc23645"/>
      <w:bookmarkStart w:id="13" w:name="_Toc11862"/>
      <w:bookmarkStart w:id="14" w:name="_Toc26214"/>
      <w:bookmarkStart w:id="15" w:name="_Toc13480"/>
      <w:bookmarkStart w:id="16" w:name="_Toc7698"/>
      <w:bookmarkStart w:id="17" w:name="_Toc21513"/>
      <w:bookmarkStart w:id="18" w:name="_Toc13916"/>
      <w:bookmarkStart w:id="19" w:name="_Toc21341"/>
      <w:bookmarkStart w:id="20" w:name="_Toc22662"/>
      <w:bookmarkStart w:id="21" w:name="_Toc8531"/>
      <w:bookmarkStart w:id="22" w:name="_Toc23537"/>
      <w:bookmarkStart w:id="23" w:name="_Toc15034"/>
      <w:bookmarkStart w:id="24" w:name="_Toc32738"/>
      <w:bookmarkStart w:id="25" w:name="_Toc2762"/>
      <w:bookmarkStart w:id="26" w:name="_Toc22991"/>
      <w:bookmarkStart w:id="27" w:name="_Toc19927"/>
      <w:bookmarkStart w:id="28" w:name="_Toc19461"/>
      <w:bookmarkStart w:id="29" w:name="_Toc18210"/>
      <w:bookmarkStart w:id="30" w:name="_Toc29640"/>
      <w:bookmarkStart w:id="31" w:name="_Toc11043"/>
      <w:bookmarkStart w:id="32" w:name="_Toc14065"/>
      <w:bookmarkStart w:id="33" w:name="_Toc31676"/>
      <w:bookmarkStart w:id="34" w:name="_Toc24269"/>
      <w:bookmarkStart w:id="35" w:name="_Toc25984"/>
      <w:bookmarkStart w:id="36" w:name="_Toc15075"/>
      <w:bookmarkStart w:id="37" w:name="_Toc28013"/>
      <w:bookmarkStart w:id="38" w:name="_Toc24768"/>
      <w:bookmarkStart w:id="39" w:name="_Toc30604"/>
      <w:bookmarkStart w:id="40" w:name="_Toc22504"/>
      <w:bookmarkStart w:id="41" w:name="_Toc11446"/>
      <w:bookmarkStart w:id="42" w:name="_Toc26672"/>
      <w:bookmarkStart w:id="43" w:name="_Toc21801"/>
      <w:r>
        <w:rPr>
          <w:rFonts w:hint="eastAsia" w:ascii="黑体" w:hAnsi="黑体" w:eastAsia="黑体" w:cs="黑体"/>
          <w:sz w:val="52"/>
          <w:szCs w:val="52"/>
        </w:rPr>
        <w:t>本科毕业设计（论文）</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7690D859">
      <w:pPr>
        <w:keepNext w:val="0"/>
        <w:keepLines w:val="0"/>
        <w:pageBreakBefore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cs="宋体"/>
          <w:spacing w:val="70"/>
          <w:sz w:val="24"/>
        </w:rPr>
      </w:pPr>
    </w:p>
    <w:p w14:paraId="51F530C9">
      <w:pPr>
        <w:keepNext w:val="0"/>
        <w:keepLines w:val="0"/>
        <w:pageBreakBefore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cs="宋体"/>
          <w:spacing w:val="70"/>
          <w:sz w:val="24"/>
        </w:rPr>
      </w:pPr>
    </w:p>
    <w:p w14:paraId="79612F98">
      <w:pPr>
        <w:pStyle w:val="21"/>
        <w:bidi w:val="0"/>
        <w:ind w:left="0" w:leftChars="0" w:firstLine="0" w:firstLineChars="0"/>
        <w:jc w:val="center"/>
        <w:rPr>
          <w:rFonts w:hint="eastAsia" w:ascii="宋体" w:hAnsi="宋体" w:eastAsia="宋体" w:cs="宋体"/>
          <w:b/>
          <w:bCs/>
          <w:sz w:val="32"/>
          <w:szCs w:val="32"/>
          <w:lang w:val="en-US" w:eastAsia="zh-CN"/>
        </w:rPr>
      </w:pPr>
      <w:bookmarkStart w:id="44" w:name="_Toc17131"/>
      <w:bookmarkStart w:id="45" w:name="_Toc20100"/>
      <w:r>
        <w:rPr>
          <w:rFonts w:hint="eastAsia" w:ascii="宋体" w:hAnsi="宋体" w:eastAsia="宋体" w:cs="宋体"/>
          <w:b/>
          <w:bCs/>
          <w:sz w:val="32"/>
          <w:szCs w:val="32"/>
        </w:rPr>
        <w:t>基于SpringBoot同城服务管理系统的设计与实现</w:t>
      </w:r>
      <w:bookmarkEnd w:id="44"/>
      <w:bookmarkEnd w:id="45"/>
    </w:p>
    <w:p w14:paraId="0EBCAC41">
      <w:pPr>
        <w:pStyle w:val="20"/>
        <w:keepNext w:val="0"/>
        <w:keepLines w:val="0"/>
        <w:pageBreakBefore w:val="0"/>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eastAsia" w:ascii="Times New Roman" w:hAnsi="Times New Roman"/>
          <w:b/>
          <w:color w:val="auto"/>
          <w:kern w:val="2"/>
          <w:sz w:val="28"/>
          <w:szCs w:val="28"/>
          <w:lang w:val="en-US" w:eastAsia="zh-CN"/>
        </w:rPr>
      </w:pPr>
    </w:p>
    <w:p w14:paraId="05574EE9">
      <w:pPr>
        <w:pStyle w:val="20"/>
        <w:keepNext w:val="0"/>
        <w:keepLines w:val="0"/>
        <w:pageBreakBefore w:val="0"/>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default" w:ascii="Times New Roman" w:hAnsi="Times New Roman"/>
          <w:b/>
          <w:color w:val="auto"/>
          <w:kern w:val="2"/>
          <w:sz w:val="28"/>
          <w:szCs w:val="28"/>
          <w:lang w:val="en-US" w:eastAsia="zh-CN"/>
        </w:rPr>
      </w:pPr>
      <w:r>
        <w:rPr>
          <w:rFonts w:hint="eastAsia" w:ascii="Times New Roman" w:hAnsi="Times New Roman"/>
          <w:b/>
          <w:color w:val="auto"/>
          <w:kern w:val="2"/>
          <w:sz w:val="28"/>
          <w:szCs w:val="28"/>
          <w:lang w:val="en-US" w:eastAsia="zh-CN"/>
        </w:rPr>
        <w:t>杜天星</w:t>
      </w:r>
    </w:p>
    <w:p w14:paraId="46B0E11E">
      <w:pPr>
        <w:pStyle w:val="20"/>
        <w:keepNext w:val="0"/>
        <w:keepLines w:val="0"/>
        <w:pageBreakBefore w:val="0"/>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default" w:ascii="Times New Roman" w:hAnsi="Times New Roman"/>
          <w:b/>
          <w:color w:val="auto"/>
          <w:kern w:val="2"/>
          <w:sz w:val="28"/>
          <w:szCs w:val="28"/>
          <w:lang w:val="en-US" w:eastAsia="zh-CN"/>
        </w:rPr>
      </w:pPr>
    </w:p>
    <w:p w14:paraId="2E5586D2">
      <w:pPr>
        <w:pStyle w:val="20"/>
        <w:keepNext w:val="0"/>
        <w:keepLines w:val="0"/>
        <w:pageBreakBefore w:val="0"/>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default" w:ascii="Times New Roman" w:hAnsi="Times New Roman"/>
          <w:b/>
          <w:color w:val="auto"/>
          <w:kern w:val="2"/>
          <w:sz w:val="28"/>
          <w:szCs w:val="28"/>
          <w:lang w:val="en-US" w:eastAsia="zh-CN"/>
        </w:rPr>
      </w:pPr>
    </w:p>
    <w:p w14:paraId="70E9E863">
      <w:pPr>
        <w:pStyle w:val="20"/>
        <w:keepNext w:val="0"/>
        <w:keepLines w:val="0"/>
        <w:pageBreakBefore w:val="0"/>
        <w:kinsoku/>
        <w:wordWrap/>
        <w:overflowPunct/>
        <w:topLinePunct w:val="0"/>
        <w:autoSpaceDE/>
        <w:autoSpaceDN/>
        <w:bidi w:val="0"/>
        <w:adjustRightInd/>
        <w:snapToGrid/>
        <w:spacing w:before="0" w:beforeAutospacing="0" w:after="0" w:afterAutospacing="0" w:line="300" w:lineRule="auto"/>
        <w:ind w:firstLine="0" w:firstLineChars="0"/>
        <w:jc w:val="center"/>
        <w:textAlignment w:val="auto"/>
        <w:rPr>
          <w:rFonts w:hint="default" w:ascii="Times New Roman" w:hAnsi="Times New Roman"/>
          <w:b/>
          <w:color w:val="auto"/>
          <w:kern w:val="2"/>
          <w:sz w:val="28"/>
          <w:szCs w:val="28"/>
          <w:lang w:val="en-US" w:eastAsia="zh-CN"/>
        </w:rPr>
      </w:pPr>
    </w:p>
    <w:tbl>
      <w:tblPr>
        <w:tblStyle w:val="16"/>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233"/>
        <w:gridCol w:w="4733"/>
      </w:tblGrid>
      <w:tr w14:paraId="65C1C8B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74" w:hRule="atLeast"/>
          <w:jc w:val="center"/>
        </w:trPr>
        <w:tc>
          <w:tcPr>
            <w:tcW w:w="2233" w:type="dxa"/>
            <w:tcBorders>
              <w:top w:val="nil"/>
              <w:bottom w:val="nil"/>
            </w:tcBorders>
            <w:noWrap w:val="0"/>
            <w:vAlign w:val="bottom"/>
          </w:tcPr>
          <w:p w14:paraId="72BA77ED">
            <w:pPr>
              <w:tabs>
                <w:tab w:val="left" w:pos="6870"/>
              </w:tabs>
              <w:spacing w:line="240" w:lineRule="auto"/>
              <w:ind w:firstLine="0" w:firstLineChars="0"/>
              <w:jc w:val="center"/>
              <w:rPr>
                <w:rFonts w:hint="eastAsia" w:ascii="黑体" w:hAnsi="黑体" w:eastAsia="黑体" w:cs="黑体"/>
                <w:color w:val="auto"/>
                <w:sz w:val="36"/>
                <w:szCs w:val="36"/>
              </w:rPr>
            </w:pPr>
            <w:r>
              <w:rPr>
                <w:rFonts w:hint="eastAsia" w:ascii="黑体" w:hAnsi="黑体" w:eastAsia="黑体" w:cs="黑体"/>
                <w:color w:val="auto"/>
                <w:sz w:val="36"/>
                <w:szCs w:val="36"/>
              </w:rPr>
              <w:t>专 业 名 称</w:t>
            </w:r>
          </w:p>
        </w:tc>
        <w:tc>
          <w:tcPr>
            <w:tcW w:w="4733" w:type="dxa"/>
            <w:noWrap w:val="0"/>
            <w:vAlign w:val="bottom"/>
          </w:tcPr>
          <w:p w14:paraId="378F9A94">
            <w:pPr>
              <w:tabs>
                <w:tab w:val="left" w:pos="6870"/>
              </w:tabs>
              <w:spacing w:line="240" w:lineRule="auto"/>
              <w:ind w:firstLine="0" w:firstLineChars="0"/>
              <w:jc w:val="center"/>
              <w:rPr>
                <w:rFonts w:hint="eastAsia" w:ascii="黑体" w:hAnsi="黑体" w:eastAsia="黑体" w:cs="黑体"/>
                <w:color w:val="auto"/>
                <w:sz w:val="36"/>
                <w:szCs w:val="36"/>
                <w:lang w:eastAsia="zh-CN"/>
              </w:rPr>
            </w:pPr>
            <w:r>
              <w:rPr>
                <w:rFonts w:hint="eastAsia" w:ascii="宋体" w:hAnsi="宋体" w:cs="宋体"/>
                <w:color w:val="auto"/>
                <w:sz w:val="32"/>
                <w:szCs w:val="32"/>
                <w:lang w:val="en-US" w:eastAsia="zh-CN"/>
              </w:rPr>
              <w:t>软件</w:t>
            </w:r>
            <w:r>
              <w:rPr>
                <w:rFonts w:hint="eastAsia" w:ascii="宋体" w:hAnsi="宋体" w:eastAsia="宋体" w:cs="宋体"/>
                <w:color w:val="auto"/>
                <w:sz w:val="32"/>
                <w:szCs w:val="32"/>
                <w:lang w:val="en-US" w:eastAsia="zh-CN"/>
              </w:rPr>
              <w:t>工程</w:t>
            </w:r>
          </w:p>
        </w:tc>
      </w:tr>
      <w:tr w14:paraId="658AB14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94" w:hRule="atLeast"/>
          <w:jc w:val="center"/>
        </w:trPr>
        <w:tc>
          <w:tcPr>
            <w:tcW w:w="2233" w:type="dxa"/>
            <w:tcBorders>
              <w:top w:val="nil"/>
              <w:bottom w:val="nil"/>
            </w:tcBorders>
            <w:noWrap w:val="0"/>
            <w:vAlign w:val="bottom"/>
          </w:tcPr>
          <w:p w14:paraId="138545C2">
            <w:pPr>
              <w:tabs>
                <w:tab w:val="left" w:pos="6870"/>
              </w:tabs>
              <w:spacing w:line="240" w:lineRule="auto"/>
              <w:ind w:firstLine="0" w:firstLineChars="0"/>
              <w:jc w:val="center"/>
              <w:rPr>
                <w:rFonts w:hint="eastAsia" w:ascii="黑体" w:hAnsi="黑体" w:eastAsia="黑体" w:cs="黑体"/>
                <w:color w:val="auto"/>
                <w:sz w:val="36"/>
                <w:szCs w:val="36"/>
              </w:rPr>
            </w:pPr>
            <w:r>
              <w:rPr>
                <w:rFonts w:hint="eastAsia" w:ascii="黑体" w:hAnsi="黑体" w:eastAsia="黑体" w:cs="黑体"/>
                <w:color w:val="auto"/>
                <w:sz w:val="36"/>
                <w:szCs w:val="36"/>
              </w:rPr>
              <w:t>学       号</w:t>
            </w:r>
          </w:p>
        </w:tc>
        <w:tc>
          <w:tcPr>
            <w:tcW w:w="4733" w:type="dxa"/>
            <w:noWrap w:val="0"/>
            <w:vAlign w:val="bottom"/>
          </w:tcPr>
          <w:p w14:paraId="113B7FDD">
            <w:pPr>
              <w:tabs>
                <w:tab w:val="left" w:pos="6870"/>
              </w:tabs>
              <w:spacing w:line="240" w:lineRule="auto"/>
              <w:ind w:firstLine="0" w:firstLineChars="0"/>
              <w:jc w:val="center"/>
              <w:rPr>
                <w:rFonts w:hint="default" w:ascii="黑体" w:hAnsi="黑体" w:eastAsia="黑体" w:cs="黑体"/>
                <w:color w:val="auto"/>
                <w:sz w:val="36"/>
                <w:szCs w:val="36"/>
                <w:lang w:val="en-US" w:eastAsia="zh-CN"/>
              </w:rPr>
            </w:pPr>
            <w:r>
              <w:rPr>
                <w:rFonts w:hint="eastAsia" w:ascii="宋体" w:hAnsi="宋体" w:eastAsia="宋体" w:cs="宋体"/>
                <w:color w:val="auto"/>
                <w:sz w:val="32"/>
                <w:szCs w:val="32"/>
                <w:lang w:val="en-US" w:eastAsia="zh-CN"/>
              </w:rPr>
              <w:t>20221420137</w:t>
            </w:r>
          </w:p>
        </w:tc>
      </w:tr>
      <w:tr w14:paraId="1DF8E3E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94" w:hRule="atLeast"/>
          <w:jc w:val="center"/>
        </w:trPr>
        <w:tc>
          <w:tcPr>
            <w:tcW w:w="2233" w:type="dxa"/>
            <w:tcBorders>
              <w:top w:val="nil"/>
              <w:bottom w:val="nil"/>
            </w:tcBorders>
            <w:noWrap w:val="0"/>
            <w:vAlign w:val="bottom"/>
          </w:tcPr>
          <w:p w14:paraId="0410829F">
            <w:pPr>
              <w:tabs>
                <w:tab w:val="left" w:pos="6870"/>
              </w:tabs>
              <w:spacing w:line="240" w:lineRule="auto"/>
              <w:ind w:firstLine="0" w:firstLineChars="0"/>
              <w:jc w:val="center"/>
              <w:rPr>
                <w:rFonts w:hint="eastAsia" w:ascii="黑体" w:hAnsi="黑体" w:eastAsia="黑体" w:cs="黑体"/>
                <w:color w:val="auto"/>
                <w:sz w:val="36"/>
                <w:szCs w:val="36"/>
              </w:rPr>
            </w:pPr>
            <w:r>
              <w:rPr>
                <w:rFonts w:hint="eastAsia" w:ascii="黑体" w:hAnsi="黑体" w:eastAsia="黑体" w:cs="黑体"/>
                <w:color w:val="auto"/>
                <w:sz w:val="36"/>
                <w:szCs w:val="36"/>
              </w:rPr>
              <w:t>指 导 教 师</w:t>
            </w:r>
          </w:p>
        </w:tc>
        <w:tc>
          <w:tcPr>
            <w:tcW w:w="4733" w:type="dxa"/>
            <w:noWrap w:val="0"/>
            <w:vAlign w:val="bottom"/>
          </w:tcPr>
          <w:p w14:paraId="0B525963">
            <w:pPr>
              <w:tabs>
                <w:tab w:val="left" w:pos="6870"/>
              </w:tabs>
              <w:spacing w:line="240" w:lineRule="auto"/>
              <w:ind w:firstLine="0" w:firstLineChars="0"/>
              <w:jc w:val="center"/>
              <w:rPr>
                <w:rFonts w:hint="default" w:ascii="黑体" w:hAnsi="黑体" w:eastAsia="黑体" w:cs="黑体"/>
                <w:color w:val="auto"/>
                <w:sz w:val="36"/>
                <w:szCs w:val="36"/>
                <w:lang w:val="en-US" w:eastAsia="zh-CN"/>
              </w:rPr>
            </w:pPr>
            <w:r>
              <w:rPr>
                <w:rFonts w:hint="eastAsia" w:ascii="宋体" w:hAnsi="宋体" w:eastAsia="宋体" w:cs="宋体"/>
                <w:color w:val="auto"/>
                <w:sz w:val="32"/>
                <w:szCs w:val="32"/>
                <w:lang w:val="en-US" w:eastAsia="zh-CN"/>
              </w:rPr>
              <w:t>任焕海</w:t>
            </w:r>
          </w:p>
        </w:tc>
      </w:tr>
      <w:tr w14:paraId="25C5C36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34" w:hRule="atLeast"/>
          <w:jc w:val="center"/>
        </w:trPr>
        <w:tc>
          <w:tcPr>
            <w:tcW w:w="2233" w:type="dxa"/>
            <w:tcBorders>
              <w:top w:val="nil"/>
              <w:bottom w:val="nil"/>
            </w:tcBorders>
            <w:noWrap w:val="0"/>
            <w:vAlign w:val="bottom"/>
          </w:tcPr>
          <w:p w14:paraId="00B7CC25">
            <w:pPr>
              <w:tabs>
                <w:tab w:val="left" w:pos="6870"/>
              </w:tabs>
              <w:spacing w:line="240" w:lineRule="auto"/>
              <w:ind w:firstLine="0" w:firstLineChars="0"/>
              <w:jc w:val="center"/>
              <w:rPr>
                <w:rFonts w:hint="eastAsia" w:ascii="黑体" w:hAnsi="黑体" w:eastAsia="黑体" w:cs="黑体"/>
                <w:color w:val="auto"/>
                <w:sz w:val="36"/>
                <w:szCs w:val="36"/>
              </w:rPr>
            </w:pPr>
            <w:r>
              <w:rPr>
                <w:rFonts w:hint="eastAsia" w:ascii="黑体" w:hAnsi="黑体" w:eastAsia="黑体" w:cs="黑体"/>
                <w:color w:val="auto"/>
                <w:sz w:val="36"/>
                <w:szCs w:val="36"/>
              </w:rPr>
              <w:t>教 学 单 位</w:t>
            </w:r>
          </w:p>
        </w:tc>
        <w:tc>
          <w:tcPr>
            <w:tcW w:w="4733" w:type="dxa"/>
            <w:noWrap w:val="0"/>
            <w:vAlign w:val="bottom"/>
          </w:tcPr>
          <w:p w14:paraId="11A67F79">
            <w:pPr>
              <w:tabs>
                <w:tab w:val="left" w:pos="6870"/>
              </w:tabs>
              <w:spacing w:line="240" w:lineRule="auto"/>
              <w:ind w:firstLine="0" w:firstLineChars="0"/>
              <w:jc w:val="center"/>
              <w:rPr>
                <w:rFonts w:hint="eastAsia" w:ascii="黑体" w:hAnsi="黑体" w:eastAsia="黑体" w:cs="黑体"/>
                <w:color w:val="auto"/>
                <w:sz w:val="36"/>
                <w:szCs w:val="36"/>
              </w:rPr>
            </w:pPr>
            <w:r>
              <w:rPr>
                <w:rFonts w:hint="eastAsia" w:ascii="宋体" w:hAnsi="宋体" w:eastAsia="宋体" w:cs="宋体"/>
                <w:color w:val="auto"/>
                <w:sz w:val="32"/>
                <w:szCs w:val="32"/>
                <w:lang w:val="en-US" w:eastAsia="zh-CN"/>
              </w:rPr>
              <w:t>信息工程学院</w:t>
            </w:r>
          </w:p>
        </w:tc>
      </w:tr>
    </w:tbl>
    <w:p w14:paraId="6405AD3B">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00" w:lineRule="auto"/>
        <w:jc w:val="center"/>
        <w:textAlignment w:val="auto"/>
        <w:rPr>
          <w:rFonts w:hint="eastAsia" w:ascii="宋体" w:hAnsi="宋体" w:eastAsia="宋体" w:cs="宋体"/>
          <w:color w:val="auto"/>
          <w:kern w:val="2"/>
          <w:sz w:val="24"/>
          <w:szCs w:val="24"/>
        </w:rPr>
      </w:pPr>
    </w:p>
    <w:p w14:paraId="30E00B18">
      <w:pPr>
        <w:pStyle w:val="20"/>
        <w:keepNext w:val="0"/>
        <w:keepLines w:val="0"/>
        <w:pageBreakBefore w:val="0"/>
        <w:widowControl/>
        <w:kinsoku/>
        <w:wordWrap/>
        <w:overflowPunct/>
        <w:topLinePunct w:val="0"/>
        <w:autoSpaceDE/>
        <w:autoSpaceDN/>
        <w:bidi w:val="0"/>
        <w:adjustRightInd/>
        <w:snapToGrid/>
        <w:spacing w:before="191" w:beforeLines="50" w:beforeAutospacing="0" w:after="191" w:afterLines="50" w:afterAutospacing="0" w:line="240" w:lineRule="auto"/>
        <w:ind w:firstLine="0" w:firstLineChars="0"/>
        <w:jc w:val="center"/>
        <w:textAlignment w:val="auto"/>
        <w:rPr>
          <w:rFonts w:hint="eastAsia" w:ascii="黑体" w:hAnsi="黑体" w:eastAsia="黑体" w:cs="黑体"/>
          <w:color w:val="auto"/>
          <w:kern w:val="2"/>
          <w:sz w:val="36"/>
          <w:szCs w:val="36"/>
        </w:rPr>
      </w:pPr>
      <w:r>
        <w:rPr>
          <w:rFonts w:hint="eastAsia" w:ascii="黑体" w:hAnsi="黑体" w:eastAsia="黑体" w:cs="黑体"/>
          <w:color w:val="auto"/>
          <w:kern w:val="2"/>
          <w:sz w:val="36"/>
          <w:szCs w:val="36"/>
          <w:lang w:val="en-US" w:eastAsia="zh-CN"/>
        </w:rPr>
        <w:t>2026</w:t>
      </w:r>
      <w:r>
        <w:rPr>
          <w:rFonts w:hint="eastAsia" w:ascii="黑体" w:hAnsi="黑体" w:eastAsia="黑体" w:cs="黑体"/>
          <w:color w:val="auto"/>
          <w:kern w:val="2"/>
          <w:sz w:val="36"/>
          <w:szCs w:val="36"/>
        </w:rPr>
        <w:t>年</w:t>
      </w:r>
      <w:r>
        <w:rPr>
          <w:rFonts w:hint="eastAsia" w:ascii="黑体" w:hAnsi="黑体" w:eastAsia="黑体" w:cs="黑体"/>
          <w:color w:val="auto"/>
          <w:kern w:val="2"/>
          <w:sz w:val="36"/>
          <w:szCs w:val="36"/>
          <w:lang w:val="en-US" w:eastAsia="zh-CN"/>
        </w:rPr>
        <w:t xml:space="preserve"> 5</w:t>
      </w:r>
      <w:r>
        <w:rPr>
          <w:rFonts w:hint="eastAsia" w:ascii="黑体" w:hAnsi="黑体" w:eastAsia="黑体" w:cs="黑体"/>
          <w:color w:val="auto"/>
          <w:kern w:val="2"/>
          <w:sz w:val="36"/>
          <w:szCs w:val="36"/>
        </w:rPr>
        <w:t>月</w:t>
      </w:r>
      <w:r>
        <w:rPr>
          <w:rFonts w:hint="eastAsia" w:ascii="黑体" w:hAnsi="黑体" w:eastAsia="黑体" w:cs="黑体"/>
          <w:color w:val="auto"/>
          <w:kern w:val="2"/>
          <w:sz w:val="36"/>
          <w:szCs w:val="36"/>
          <w:lang w:val="en-US" w:eastAsia="zh-CN"/>
        </w:rPr>
        <w:t>14</w:t>
      </w:r>
      <w:bookmarkStart w:id="364" w:name="_GoBack"/>
      <w:bookmarkEnd w:id="364"/>
      <w:r>
        <w:rPr>
          <w:rFonts w:hint="eastAsia" w:ascii="黑体" w:hAnsi="黑体" w:eastAsia="黑体" w:cs="黑体"/>
          <w:color w:val="auto"/>
          <w:kern w:val="2"/>
          <w:sz w:val="36"/>
          <w:szCs w:val="36"/>
        </w:rPr>
        <w:t>日</w:t>
      </w:r>
    </w:p>
    <w:p w14:paraId="3006723B">
      <w:pPr>
        <w:tabs>
          <w:tab w:val="left" w:pos="2355"/>
        </w:tabs>
        <w:spacing w:before="191" w:beforeLines="50" w:after="191" w:afterLines="50" w:line="300" w:lineRule="auto"/>
        <w:rPr>
          <w:rFonts w:eastAsia="黑体"/>
          <w:b/>
          <w:bCs/>
          <w:sz w:val="30"/>
          <w:szCs w:val="30"/>
        </w:rPr>
        <w:sectPr>
          <w:headerReference r:id="rId7" w:type="first"/>
          <w:footerReference r:id="rId8" w:type="first"/>
          <w:headerReference r:id="rId5" w:type="default"/>
          <w:headerReference r:id="rId6" w:type="even"/>
          <w:pgSz w:w="11906" w:h="16838"/>
          <w:pgMar w:top="1134" w:right="1134" w:bottom="1134" w:left="1417" w:header="850" w:footer="992" w:gutter="283"/>
          <w:pgBorders>
            <w:top w:val="none" w:sz="0" w:space="0"/>
            <w:left w:val="none" w:sz="0" w:space="0"/>
            <w:bottom w:val="none" w:sz="0" w:space="0"/>
            <w:right w:val="none" w:sz="0" w:space="0"/>
          </w:pgBorders>
          <w:pgNumType w:fmt="upperRoman" w:start="1"/>
          <w:cols w:space="0" w:num="1"/>
          <w:rtlGutter w:val="0"/>
          <w:docGrid w:type="linesAndChars" w:linePitch="383" w:charSpace="0"/>
        </w:sectPr>
      </w:pPr>
      <w:bookmarkStart w:id="46" w:name="_Toc168761826"/>
      <w:bookmarkStart w:id="47" w:name="_Toc167376898"/>
    </w:p>
    <w:p w14:paraId="14317963">
      <w:pPr>
        <w:keepNext w:val="0"/>
        <w:keepLines w:val="0"/>
        <w:pageBreakBefore w:val="0"/>
        <w:widowControl w:val="0"/>
        <w:kinsoku/>
        <w:wordWrap/>
        <w:overflowPunct/>
        <w:topLinePunct w:val="0"/>
        <w:autoSpaceDE/>
        <w:autoSpaceDN/>
        <w:bidi w:val="0"/>
        <w:adjustRightInd/>
        <w:snapToGrid/>
        <w:spacing w:before="193" w:beforeLines="50" w:after="193" w:afterLines="50"/>
        <w:ind w:left="0" w:leftChars="0" w:firstLine="0" w:firstLineChars="0"/>
        <w:jc w:val="center"/>
        <w:textAlignment w:val="auto"/>
        <w:rPr>
          <w:rFonts w:hint="eastAsia" w:ascii="黑体" w:hAnsi="黑体" w:eastAsia="黑体" w:cs="黑体"/>
          <w:b/>
          <w:bCs/>
          <w:sz w:val="30"/>
          <w:szCs w:val="30"/>
        </w:rPr>
      </w:pPr>
      <w:bookmarkStart w:id="48" w:name="_Toc25846"/>
      <w:bookmarkStart w:id="49" w:name="_Toc26788"/>
      <w:bookmarkStart w:id="50" w:name="_Toc2927"/>
      <w:bookmarkStart w:id="51" w:name="_Toc7239"/>
      <w:bookmarkStart w:id="52" w:name="_Toc25078"/>
      <w:bookmarkStart w:id="53" w:name="_Toc28338"/>
      <w:bookmarkStart w:id="54" w:name="_Toc17166"/>
      <w:bookmarkStart w:id="55" w:name="_Toc23336"/>
      <w:bookmarkStart w:id="56" w:name="_Toc3328"/>
      <w:bookmarkStart w:id="57" w:name="_Toc7626"/>
      <w:bookmarkStart w:id="58" w:name="_Toc7964"/>
      <w:bookmarkStart w:id="59" w:name="_Toc3860"/>
      <w:bookmarkStart w:id="60" w:name="_Toc24429"/>
      <w:bookmarkStart w:id="61" w:name="_Toc11609"/>
      <w:bookmarkStart w:id="62" w:name="_Toc6655"/>
      <w:bookmarkStart w:id="63" w:name="_Toc31375"/>
      <w:bookmarkStart w:id="64" w:name="_Toc28207"/>
      <w:bookmarkStart w:id="65" w:name="_Toc26874"/>
      <w:bookmarkStart w:id="66" w:name="_Toc26887"/>
      <w:bookmarkStart w:id="67" w:name="_Toc8425"/>
      <w:bookmarkStart w:id="68" w:name="_Toc18337"/>
      <w:bookmarkStart w:id="69" w:name="_Toc9667"/>
      <w:bookmarkStart w:id="70" w:name="_Toc25823"/>
      <w:bookmarkStart w:id="71" w:name="_Toc32557"/>
      <w:bookmarkStart w:id="72" w:name="_Toc18442"/>
      <w:bookmarkStart w:id="73" w:name="_Toc1159"/>
      <w:bookmarkStart w:id="74" w:name="_Toc10830"/>
      <w:bookmarkStart w:id="75" w:name="_Toc7900"/>
      <w:bookmarkStart w:id="76" w:name="_Toc30619"/>
      <w:bookmarkStart w:id="77" w:name="_Toc29052"/>
      <w:bookmarkStart w:id="78" w:name="_Toc13723"/>
      <w:bookmarkStart w:id="79" w:name="_Toc29415"/>
      <w:bookmarkStart w:id="80" w:name="_Toc14370"/>
      <w:bookmarkStart w:id="81" w:name="_Toc9120"/>
      <w:bookmarkStart w:id="82" w:name="_Toc22175"/>
      <w:bookmarkStart w:id="83" w:name="_Toc9037"/>
      <w:bookmarkStart w:id="84" w:name="_Toc17926"/>
      <w:bookmarkStart w:id="85" w:name="_Toc11387"/>
      <w:bookmarkStart w:id="86" w:name="_Toc16672"/>
      <w:r>
        <w:rPr>
          <w:rFonts w:hint="eastAsia" w:ascii="黑体" w:hAnsi="黑体" w:eastAsia="黑体" w:cs="黑体"/>
          <w:b/>
          <w:bCs/>
          <w:sz w:val="30"/>
          <w:szCs w:val="30"/>
        </w:rPr>
        <w:t>毕业设计（论文）独创性声明</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A4600A1">
      <w:pPr>
        <w:spacing w:before="191" w:beforeLines="50" w:after="191" w:afterLines="50" w:line="300" w:lineRule="auto"/>
        <w:rPr>
          <w:sz w:val="24"/>
        </w:rPr>
      </w:pPr>
      <w:r>
        <w:rPr>
          <w:sz w:val="24"/>
        </w:rPr>
        <w:t>本人声明，所呈交的毕业设计（论文）系本人在导师指导下独立进行研究工作所取得的成果。文中依法引用的他人成果，均已做出明确标注或得到许可。论文内容不包含法律意义上已属于他人或集体的任何形式的研究成果，对本研究做出过重要贡献的个人和集体，均已在文中以明确方式标明并表示了谢意。</w:t>
      </w:r>
    </w:p>
    <w:p w14:paraId="7072C7A0">
      <w:pPr>
        <w:spacing w:before="191" w:beforeLines="50" w:after="191" w:afterLines="50" w:line="300" w:lineRule="auto"/>
        <w:rPr>
          <w:sz w:val="24"/>
        </w:rPr>
      </w:pPr>
      <w:r>
        <w:rPr>
          <w:sz w:val="24"/>
        </w:rPr>
        <w:t>本人如违反上述声明，愿意承担由此引发的一切责任和后果。</w:t>
      </w:r>
    </w:p>
    <w:p w14:paraId="5B7EE768">
      <w:pPr>
        <w:spacing w:before="191" w:beforeLines="50" w:after="191" w:afterLines="50" w:line="300" w:lineRule="auto"/>
        <w:ind w:right="482"/>
        <w:rPr>
          <w:sz w:val="24"/>
        </w:rPr>
      </w:pPr>
      <w:r>
        <w:rPr>
          <w:sz w:val="24"/>
        </w:rPr>
        <w:t>论文作者签名：                           年  月  日</w:t>
      </w:r>
    </w:p>
    <w:p w14:paraId="2096EB1E">
      <w:pPr>
        <w:spacing w:before="191" w:beforeLines="50" w:after="191" w:afterLines="50" w:line="300" w:lineRule="auto"/>
        <w:ind w:right="482"/>
        <w:rPr>
          <w:sz w:val="24"/>
        </w:rPr>
      </w:pPr>
      <w:r>
        <w:rPr>
          <w:sz w:val="24"/>
        </w:rPr>
        <w:t xml:space="preserve">指导教师（已阅）签名：                   年  月  日    </w:t>
      </w:r>
    </w:p>
    <w:bookmarkEnd w:id="46"/>
    <w:bookmarkEnd w:id="47"/>
    <w:p w14:paraId="0EC8973A">
      <w:pPr>
        <w:spacing w:before="191" w:beforeLines="50" w:after="191" w:afterLines="50" w:line="300" w:lineRule="auto"/>
        <w:ind w:left="0" w:leftChars="0" w:firstLine="0" w:firstLineChars="0"/>
        <w:rPr>
          <w:bCs/>
          <w:kern w:val="0"/>
        </w:rPr>
      </w:pPr>
      <w:r>
        <w:rPr>
          <w:sz w:val="24"/>
        </w:rPr>
        <w:t>（本声明的版权归山东华宇工学院所有，未经许可，任何单位及任何个人不得擅自使用）</w:t>
      </w:r>
    </w:p>
    <w:p w14:paraId="660E3C0E">
      <w:pPr>
        <w:tabs>
          <w:tab w:val="left" w:pos="2700"/>
        </w:tabs>
        <w:spacing w:before="191" w:beforeLines="50" w:after="191" w:afterLines="50" w:line="300" w:lineRule="auto"/>
        <w:jc w:val="center"/>
        <w:rPr>
          <w:rFonts w:eastAsia="黑体"/>
          <w:b/>
          <w:bCs/>
          <w:sz w:val="30"/>
          <w:szCs w:val="30"/>
        </w:rPr>
      </w:pPr>
    </w:p>
    <w:p w14:paraId="669D7607">
      <w:pPr>
        <w:keepNext w:val="0"/>
        <w:keepLines w:val="0"/>
        <w:pageBreakBefore w:val="0"/>
        <w:widowControl w:val="0"/>
        <w:kinsoku/>
        <w:wordWrap/>
        <w:overflowPunct/>
        <w:topLinePunct w:val="0"/>
        <w:autoSpaceDE/>
        <w:autoSpaceDN/>
        <w:bidi w:val="0"/>
        <w:adjustRightInd/>
        <w:snapToGrid/>
        <w:spacing w:before="193" w:beforeLines="50" w:after="193" w:afterLines="50"/>
        <w:ind w:left="0" w:leftChars="0" w:firstLine="0" w:firstLineChars="0"/>
        <w:jc w:val="center"/>
        <w:textAlignment w:val="auto"/>
        <w:rPr>
          <w:rFonts w:hint="eastAsia" w:ascii="黑体" w:hAnsi="黑体" w:eastAsia="黑体" w:cs="黑体"/>
          <w:b/>
          <w:bCs/>
          <w:sz w:val="30"/>
          <w:szCs w:val="30"/>
        </w:rPr>
      </w:pPr>
      <w:bookmarkStart w:id="87" w:name="_Toc6580"/>
      <w:bookmarkStart w:id="88" w:name="_Toc32560"/>
      <w:bookmarkStart w:id="89" w:name="_Toc2693"/>
      <w:bookmarkStart w:id="90" w:name="_Toc16667"/>
      <w:bookmarkStart w:id="91" w:name="_Toc7089"/>
      <w:bookmarkStart w:id="92" w:name="_Toc25752"/>
      <w:bookmarkStart w:id="93" w:name="_Toc836"/>
      <w:bookmarkStart w:id="94" w:name="_Toc11696"/>
      <w:bookmarkStart w:id="95" w:name="_Toc9977"/>
      <w:bookmarkStart w:id="96" w:name="_Toc12062"/>
      <w:bookmarkStart w:id="97" w:name="_Toc7980"/>
      <w:bookmarkStart w:id="98" w:name="_Toc3066"/>
      <w:bookmarkStart w:id="99" w:name="_Toc1692"/>
      <w:bookmarkStart w:id="100" w:name="_Toc21137"/>
      <w:bookmarkStart w:id="101" w:name="_Toc2258"/>
      <w:bookmarkStart w:id="102" w:name="_Toc7819"/>
      <w:bookmarkStart w:id="103" w:name="_Toc22700"/>
      <w:bookmarkStart w:id="104" w:name="_Toc19133"/>
      <w:bookmarkStart w:id="105" w:name="_Toc28374"/>
      <w:bookmarkStart w:id="106" w:name="_Toc30231"/>
      <w:bookmarkStart w:id="107" w:name="_Toc27212"/>
      <w:bookmarkStart w:id="108" w:name="_Toc27830"/>
      <w:bookmarkStart w:id="109" w:name="_Toc7198"/>
      <w:bookmarkStart w:id="110" w:name="_Toc9967"/>
      <w:bookmarkStart w:id="111" w:name="_Toc26190"/>
      <w:bookmarkStart w:id="112" w:name="_Toc27076"/>
      <w:bookmarkStart w:id="113" w:name="_Toc26618"/>
      <w:bookmarkStart w:id="114" w:name="_Toc20930"/>
      <w:bookmarkStart w:id="115" w:name="_Toc13858"/>
      <w:bookmarkStart w:id="116" w:name="_Toc28984"/>
      <w:bookmarkStart w:id="117" w:name="_Toc11886"/>
      <w:bookmarkStart w:id="118" w:name="_Toc1760"/>
      <w:bookmarkStart w:id="119" w:name="_Toc6677"/>
      <w:bookmarkStart w:id="120" w:name="_Toc30215"/>
      <w:bookmarkStart w:id="121" w:name="_Toc20593"/>
      <w:bookmarkStart w:id="122" w:name="_Toc19826"/>
      <w:bookmarkStart w:id="123" w:name="_Toc29390"/>
      <w:bookmarkStart w:id="124" w:name="_Toc13239"/>
      <w:bookmarkStart w:id="125" w:name="_Toc9215"/>
      <w:r>
        <w:rPr>
          <w:rFonts w:hint="eastAsia" w:ascii="黑体" w:hAnsi="黑体" w:eastAsia="黑体" w:cs="黑体"/>
          <w:b/>
          <w:bCs/>
          <w:sz w:val="30"/>
          <w:szCs w:val="30"/>
        </w:rPr>
        <w:t>学位论文知识产权权属声明</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5AF179E6">
      <w:pPr>
        <w:spacing w:line="300" w:lineRule="auto"/>
        <w:ind w:firstLine="480" w:firstLineChars="200"/>
        <w:rPr>
          <w:sz w:val="24"/>
        </w:rPr>
      </w:pPr>
      <w:r>
        <w:rPr>
          <w:sz w:val="24"/>
        </w:rPr>
        <w:t>本人声明，所呈交的毕业设计（论文）是在指导教师</w:t>
      </w:r>
      <w:r>
        <w:rPr>
          <w:sz w:val="24"/>
        </w:rPr>
        <w:tab/>
      </w:r>
      <w:r>
        <w:rPr>
          <w:sz w:val="24"/>
        </w:rPr>
        <w:tab/>
      </w:r>
      <w:r>
        <w:rPr>
          <w:sz w:val="24"/>
        </w:rPr>
        <w:t xml:space="preserve">    指导下独立完成的，知识产权归属于学校。学校享有以任何方式发表、公开阅览、借阅以及申请专利等权利；本人授权山东华宇工学院可以将本设计（论文）的全部或部分内容编入有关数据库进行检索，可以采用影印、缩印或其他复制手段保存和汇编。本人离校后发表或使用该论文或与该论文直接相关的学术论文或成果时，署名单位仍然为山东华宇工学院。</w:t>
      </w:r>
    </w:p>
    <w:p w14:paraId="6C30E36E">
      <w:pPr>
        <w:spacing w:before="191" w:beforeLines="50" w:after="191" w:afterLines="50" w:line="300" w:lineRule="auto"/>
        <w:rPr>
          <w:sz w:val="24"/>
        </w:rPr>
      </w:pPr>
      <w:r>
        <w:rPr>
          <w:sz w:val="24"/>
        </w:rPr>
        <w:t>论文作者签名：                           年   月   日</w:t>
      </w:r>
    </w:p>
    <w:p w14:paraId="2ADB3C21">
      <w:pPr>
        <w:spacing w:before="191" w:beforeLines="50" w:after="191" w:afterLines="50" w:line="300" w:lineRule="auto"/>
        <w:rPr>
          <w:sz w:val="24"/>
        </w:rPr>
      </w:pPr>
      <w:r>
        <w:rPr>
          <w:sz w:val="24"/>
        </w:rPr>
        <w:t>指导教师（已阅）签名：                   年   月   日</w:t>
      </w:r>
    </w:p>
    <w:p w14:paraId="48A43E6C">
      <w:pPr>
        <w:spacing w:before="191" w:beforeLines="50" w:after="191" w:afterLines="50" w:line="300" w:lineRule="auto"/>
        <w:ind w:left="0" w:leftChars="0" w:firstLine="0" w:firstLineChars="0"/>
        <w:rPr>
          <w:kern w:val="0"/>
          <w:szCs w:val="21"/>
        </w:rPr>
      </w:pPr>
      <w:r>
        <w:rPr>
          <w:sz w:val="24"/>
        </w:rPr>
        <w:t>（本声明的版权归山东华宇工学院所有，未经许可，任何单位及任何个人不得擅自使用）</w:t>
      </w:r>
    </w:p>
    <w:p w14:paraId="17B3050F">
      <w:pPr>
        <w:tabs>
          <w:tab w:val="left" w:pos="2700"/>
        </w:tabs>
        <w:spacing w:before="191" w:beforeLines="50" w:after="191" w:afterLines="50" w:line="300" w:lineRule="auto"/>
        <w:jc w:val="center"/>
        <w:rPr>
          <w:rFonts w:eastAsia="黑体"/>
          <w:b/>
          <w:bCs/>
          <w:sz w:val="30"/>
          <w:szCs w:val="30"/>
        </w:rPr>
        <w:sectPr>
          <w:headerReference r:id="rId9" w:type="default"/>
          <w:footerReference r:id="rId10" w:type="default"/>
          <w:footerReference r:id="rId11" w:type="even"/>
          <w:pgSz w:w="11906" w:h="16838"/>
          <w:pgMar w:top="1134" w:right="1134" w:bottom="1134" w:left="1417" w:header="850" w:footer="992" w:gutter="283"/>
          <w:pgBorders>
            <w:top w:val="none" w:sz="0" w:space="0"/>
            <w:left w:val="none" w:sz="0" w:space="0"/>
            <w:bottom w:val="none" w:sz="0" w:space="0"/>
            <w:right w:val="none" w:sz="0" w:space="0"/>
          </w:pgBorders>
          <w:pgNumType w:fmt="upperRoman" w:start="1"/>
          <w:cols w:space="0" w:num="1"/>
          <w:rtlGutter w:val="0"/>
          <w:docGrid w:type="linesAndChars" w:linePitch="383" w:charSpace="0"/>
        </w:sectPr>
      </w:pPr>
    </w:p>
    <w:p w14:paraId="59969B68">
      <w:pPr>
        <w:keepNext w:val="0"/>
        <w:keepLines w:val="0"/>
        <w:pageBreakBefore w:val="0"/>
        <w:widowControl w:val="0"/>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hint="eastAsia" w:ascii="黑体" w:hAnsi="黑体" w:eastAsia="黑体" w:cs="黑体"/>
          <w:b/>
          <w:bCs/>
          <w:sz w:val="30"/>
          <w:szCs w:val="30"/>
        </w:rPr>
      </w:pPr>
      <w:bookmarkStart w:id="126" w:name="_Toc25014"/>
      <w:bookmarkStart w:id="127" w:name="_Toc20492"/>
      <w:bookmarkStart w:id="128" w:name="_Toc14156"/>
      <w:bookmarkStart w:id="129" w:name="_Toc22849"/>
      <w:bookmarkStart w:id="130" w:name="_Toc30641"/>
      <w:bookmarkStart w:id="131" w:name="_Toc18185"/>
      <w:bookmarkStart w:id="132" w:name="_Toc26166"/>
      <w:bookmarkStart w:id="133" w:name="_Toc1151"/>
      <w:bookmarkStart w:id="134" w:name="_Toc4963"/>
      <w:bookmarkStart w:id="135" w:name="_Toc29960"/>
      <w:bookmarkStart w:id="136" w:name="_Toc17110"/>
      <w:bookmarkStart w:id="137" w:name="_Toc21869"/>
      <w:bookmarkStart w:id="138" w:name="_Toc14698"/>
      <w:bookmarkStart w:id="139" w:name="_Toc25069"/>
      <w:bookmarkStart w:id="140" w:name="_Toc1705"/>
      <w:bookmarkStart w:id="141" w:name="_Toc27704"/>
      <w:bookmarkStart w:id="142" w:name="_Toc2433"/>
      <w:bookmarkStart w:id="143" w:name="_Toc21493"/>
      <w:bookmarkStart w:id="144" w:name="_Toc8852"/>
      <w:bookmarkStart w:id="145" w:name="_Toc32705"/>
      <w:bookmarkStart w:id="146" w:name="_Toc1158"/>
      <w:bookmarkStart w:id="147" w:name="_Toc27262"/>
      <w:bookmarkStart w:id="148" w:name="_Toc16380"/>
      <w:bookmarkStart w:id="149" w:name="_Toc26615"/>
      <w:bookmarkStart w:id="150" w:name="_Toc9705"/>
      <w:bookmarkStart w:id="151" w:name="_Toc31383"/>
      <w:bookmarkStart w:id="152" w:name="_Toc7352"/>
      <w:bookmarkStart w:id="153" w:name="_Toc25345"/>
      <w:bookmarkStart w:id="154" w:name="_Toc18295"/>
      <w:bookmarkStart w:id="155" w:name="_Toc27801"/>
      <w:bookmarkStart w:id="156" w:name="_Toc3853"/>
      <w:r>
        <w:rPr>
          <w:rFonts w:hint="eastAsia" w:ascii="黑体" w:hAnsi="黑体" w:eastAsia="黑体" w:cs="黑体"/>
          <w:b/>
          <w:bCs/>
          <w:sz w:val="30"/>
          <w:szCs w:val="30"/>
        </w:rPr>
        <w:t>摘  要</w:t>
      </w:r>
      <w:bookmarkEnd w:id="0"/>
      <w:bookmarkEnd w:id="1"/>
      <w:bookmarkEnd w:id="2"/>
      <w:bookmarkEnd w:id="3"/>
      <w:bookmarkEnd w:id="4"/>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7C35D8B7">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字经济蓬勃发展的背景下，同城生活服务市场规模持续扩张，传统同城服务模式存在供需信息不对称、服务流程不规范、订单管理效率低、平台监管能力弱等痛点，已难以满足用户对便捷化、个性化服务的需求以及服务商对高效运营管理的诉求。为此，本文设计并实现了一套基于SpringBoot框架的同城服务管理系统，采用前后端分离架构，结合Vue.js、MyBatis、MySQL、Ajax等技术构建核心技术栈。系统围绕普通用户、服务人员、服务供应商、管理员四大角色设计功能模块，普通用户可实现服务查询预约、订单管理、积分兑换等操作；服务人员能够处理订单、与客户沟通服务细节；服务供应商可完成服务项目与套餐管理、人员招募、订单处理等工作；管理员则负责全平台用户与资质审核、数据统计、订单监管、内容管理等核心任务。通过需求分析、架构设计、功能开发与测试验证，该系统实现了同城服务供需的精准匹配，规范了服务流程，提升了平台的运营管理效率，为同城服务行业的数字化转型提供了可靠的技术支撑。</w:t>
      </w:r>
    </w:p>
    <w:p w14:paraId="1CCAED57">
      <w:pPr>
        <w:keepNext w:val="0"/>
        <w:keepLines w:val="0"/>
        <w:pageBreakBefore w:val="0"/>
        <w:widowControl w:val="0"/>
        <w:kinsoku/>
        <w:wordWrap/>
        <w:overflowPunct/>
        <w:topLinePunct w:val="0"/>
        <w:autoSpaceDE/>
        <w:autoSpaceDN/>
        <w:bidi w:val="0"/>
        <w:adjustRightInd/>
        <w:snapToGrid/>
        <w:spacing w:before="193" w:beforeLines="50" w:after="193" w:afterLines="50"/>
        <w:ind w:left="0" w:leftChars="0" w:firstLine="0" w:firstLineChars="0"/>
        <w:textAlignment w:val="auto"/>
        <w:rPr>
          <w:rFonts w:hint="eastAsia" w:ascii="Times New Roman" w:hAnsi="Times New Roman" w:cs="Times New Roman"/>
          <w:b/>
          <w:bCs/>
          <w:sz w:val="28"/>
          <w:szCs w:val="22"/>
          <w:lang w:val="en-US" w:eastAsia="zh-CN"/>
        </w:rPr>
      </w:pPr>
      <w:bookmarkStart w:id="157" w:name="_Toc4336"/>
      <w:bookmarkStart w:id="158" w:name="_Toc10703"/>
      <w:bookmarkStart w:id="159" w:name="_Toc20603"/>
      <w:bookmarkStart w:id="160" w:name="_Toc11077"/>
      <w:bookmarkStart w:id="161" w:name="_Toc8556"/>
      <w:bookmarkStart w:id="162" w:name="_Toc22490"/>
      <w:bookmarkStart w:id="163" w:name="_Toc30030"/>
      <w:bookmarkStart w:id="164" w:name="_Toc10849"/>
      <w:bookmarkStart w:id="165" w:name="_Toc12843"/>
      <w:bookmarkStart w:id="166" w:name="_Toc8297"/>
      <w:bookmarkStart w:id="167" w:name="_Toc8933"/>
      <w:bookmarkStart w:id="168" w:name="_Toc11515"/>
      <w:bookmarkStart w:id="169" w:name="_Toc13066"/>
      <w:bookmarkStart w:id="170" w:name="_Toc26731"/>
      <w:bookmarkStart w:id="171" w:name="_Toc25541"/>
      <w:bookmarkStart w:id="172" w:name="_Toc6229"/>
      <w:bookmarkStart w:id="173" w:name="_Toc4556"/>
      <w:bookmarkStart w:id="174" w:name="_Toc15920"/>
      <w:bookmarkStart w:id="175" w:name="_Toc31335"/>
      <w:bookmarkStart w:id="176" w:name="_Toc8350"/>
      <w:bookmarkStart w:id="177" w:name="_Toc31129"/>
      <w:bookmarkStart w:id="178" w:name="_Toc32714"/>
      <w:bookmarkStart w:id="179" w:name="_Toc8790"/>
      <w:bookmarkStart w:id="180" w:name="_Toc17101"/>
      <w:bookmarkStart w:id="181" w:name="_Toc14423"/>
      <w:bookmarkStart w:id="182" w:name="_Toc10537"/>
      <w:bookmarkStart w:id="183" w:name="_Toc13040"/>
      <w:bookmarkStart w:id="184" w:name="_Toc12650"/>
      <w:bookmarkStart w:id="185" w:name="_Toc29629"/>
      <w:bookmarkStart w:id="186" w:name="_Toc7963"/>
      <w:bookmarkStart w:id="187" w:name="_Toc14097"/>
      <w:bookmarkStart w:id="188" w:name="_Toc254"/>
      <w:bookmarkStart w:id="189" w:name="_Toc26072"/>
      <w:bookmarkStart w:id="190" w:name="_Toc7857"/>
      <w:bookmarkStart w:id="191" w:name="_Toc19643"/>
      <w:bookmarkStart w:id="192" w:name="_Toc12979"/>
      <w:r>
        <w:rPr>
          <w:rFonts w:hint="eastAsia" w:ascii="Times New Roman" w:hAnsi="Times New Roman" w:cs="Times New Roman"/>
          <w:b/>
          <w:bCs/>
          <w:sz w:val="28"/>
          <w:szCs w:val="22"/>
        </w:rPr>
        <w:t>关键词：</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Pr>
          <w:rFonts w:hint="eastAsia" w:ascii="Times New Roman" w:hAnsi="Times New Roman" w:cs="Times New Roman"/>
          <w:b/>
          <w:bCs/>
          <w:sz w:val="28"/>
          <w:szCs w:val="22"/>
          <w:lang w:val="en-US" w:eastAsia="zh-CN"/>
        </w:rPr>
        <w:t>同城服务管理；服务预约；订单管理</w:t>
      </w:r>
      <w:bookmarkEnd w:id="191"/>
      <w:bookmarkEnd w:id="192"/>
    </w:p>
    <w:p w14:paraId="53595D95">
      <w:pPr>
        <w:ind w:firstLine="0" w:firstLineChars="0"/>
        <w:rPr>
          <w:rFonts w:hint="eastAsia" w:ascii="宋体" w:hAnsi="宋体" w:eastAsia="宋体" w:cs="宋体"/>
        </w:rPr>
      </w:pPr>
      <w:r>
        <w:rPr>
          <w:rFonts w:hint="eastAsia"/>
        </w:rPr>
        <w:br w:type="page"/>
      </w:r>
    </w:p>
    <w:p w14:paraId="49D3C399">
      <w:pPr>
        <w:keepNext w:val="0"/>
        <w:keepLines w:val="0"/>
        <w:pageBreakBefore w:val="0"/>
        <w:widowControl w:val="0"/>
        <w:kinsoku/>
        <w:wordWrap/>
        <w:overflowPunct/>
        <w:topLinePunct w:val="0"/>
        <w:autoSpaceDE/>
        <w:autoSpaceDN/>
        <w:bidi w:val="0"/>
        <w:adjustRightInd/>
        <w:snapToGrid/>
        <w:spacing w:before="193" w:beforeLines="50" w:after="193" w:afterLines="50" w:line="360" w:lineRule="auto"/>
        <w:ind w:firstLine="0" w:firstLineChars="0"/>
        <w:jc w:val="center"/>
        <w:textAlignment w:val="auto"/>
        <w:rPr>
          <w:rFonts w:hint="default" w:ascii="Times New Roman" w:hAnsi="Times New Roman" w:eastAsia="黑体" w:cs="Times New Roman"/>
          <w:b/>
          <w:bCs/>
          <w:sz w:val="30"/>
          <w:szCs w:val="30"/>
        </w:rPr>
      </w:pPr>
      <w:bookmarkStart w:id="193" w:name="_Toc23682"/>
      <w:bookmarkStart w:id="194" w:name="_Toc2066"/>
      <w:bookmarkStart w:id="195" w:name="_Toc22066"/>
      <w:bookmarkStart w:id="196" w:name="_Toc2061"/>
      <w:bookmarkStart w:id="197" w:name="_Toc8036"/>
      <w:bookmarkStart w:id="198" w:name="_Toc29531"/>
      <w:bookmarkStart w:id="199" w:name="_Toc29879"/>
      <w:bookmarkStart w:id="200" w:name="_Toc12862"/>
      <w:bookmarkStart w:id="201" w:name="_Toc14542"/>
      <w:bookmarkStart w:id="202" w:name="_Toc9784"/>
      <w:bookmarkStart w:id="203" w:name="_Toc13620"/>
      <w:bookmarkStart w:id="204" w:name="_Toc3438"/>
      <w:bookmarkStart w:id="205" w:name="_Toc4356"/>
      <w:bookmarkStart w:id="206" w:name="_Toc16920"/>
      <w:bookmarkStart w:id="207" w:name="_Toc9530"/>
      <w:bookmarkStart w:id="208" w:name="_Toc4252"/>
      <w:bookmarkStart w:id="209" w:name="_Toc24373"/>
      <w:bookmarkStart w:id="210" w:name="_Toc25902"/>
      <w:bookmarkStart w:id="211" w:name="_Toc6575"/>
      <w:bookmarkStart w:id="212" w:name="_Toc27209"/>
      <w:bookmarkStart w:id="213" w:name="_Toc16429"/>
      <w:bookmarkStart w:id="214" w:name="_Toc15152"/>
      <w:bookmarkStart w:id="215" w:name="_Toc708"/>
      <w:bookmarkStart w:id="216" w:name="_Toc19516"/>
      <w:bookmarkStart w:id="217" w:name="_Toc19996"/>
      <w:bookmarkStart w:id="218" w:name="_Toc20198"/>
      <w:bookmarkStart w:id="219" w:name="_Toc18862"/>
      <w:bookmarkStart w:id="220" w:name="_Toc28751"/>
      <w:bookmarkStart w:id="221" w:name="_Toc7615"/>
      <w:bookmarkStart w:id="222" w:name="_Toc9132"/>
      <w:bookmarkStart w:id="223" w:name="_Toc18452"/>
      <w:bookmarkStart w:id="224" w:name="_Toc9019"/>
      <w:bookmarkStart w:id="225" w:name="_Toc30177"/>
      <w:bookmarkStart w:id="226" w:name="_Toc27480"/>
      <w:bookmarkStart w:id="227" w:name="_Toc5924"/>
      <w:bookmarkStart w:id="228" w:name="_Toc25768"/>
      <w:bookmarkStart w:id="229" w:name="_Toc13545"/>
      <w:r>
        <w:rPr>
          <w:rFonts w:hint="default" w:ascii="Times New Roman" w:hAnsi="Times New Roman" w:eastAsia="黑体" w:cs="Times New Roman"/>
          <w:b/>
          <w:bCs/>
          <w:sz w:val="30"/>
          <w:szCs w:val="30"/>
        </w:rPr>
        <w:t>Abstract</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71FF3475">
      <w:pPr>
        <w:keepNext w:val="0"/>
        <w:keepLines w:val="0"/>
        <w:pageBreakBefore w:val="0"/>
        <w:widowControl w:val="0"/>
        <w:kinsoku/>
        <w:wordWrap w:val="0"/>
        <w:overflowPunct/>
        <w:topLinePunct w:val="0"/>
        <w:autoSpaceDE/>
        <w:autoSpaceDN/>
        <w:bidi w:val="0"/>
        <w:adjustRightInd/>
        <w:snapToGrid/>
        <w:ind w:firstLine="480"/>
        <w:textAlignment w:val="auto"/>
        <w:rPr>
          <w:rFonts w:hint="eastAsia"/>
          <w:sz w:val="24"/>
          <w:szCs w:val="24"/>
        </w:rPr>
      </w:pPr>
      <w:r>
        <w:rPr>
          <w:rFonts w:hint="eastAsia"/>
          <w:sz w:val="24"/>
          <w:szCs w:val="24"/>
        </w:rPr>
        <w:t>In the context of the booming development of the digital economy, the scale of the same city living service market continues to expand. The traditional same city service model has pain points such as asymmetric supply and demand information, non-standard service processes, low order management efficiency, and weak platform supervision capabilities. It is difficult to meet the needs of users for convenient and personalized services, as well as the demands of service providers for efficient operation and management. To this end, this article designs and implements a local service management system based on the SpringBoot framework, using a front-end and back-end separation architecture, and combining Vue.js, MyBatis, MySQL, Ajax and other technologies to build a core technology stack. The system is designed with functional modules centered around four major roles: ordinary users, service personnel, service providers, and administrators. Ordinary users can perform operations such as service query and reservation, order management, and point redemption; Service personnel are able to handle orders and communicate service details with customers; Service providers can complete tasks such as service project and package management, personnel recruitment, and order processing; Administrators are responsible for core tasks such as platform wide user and qualification review, data statistics, order supervision, and content management. Through requirement analysis, architecture design, functional development, and testing verification, the system has achieved precise matching of local service supply and demand, standardized service processes, improved platform operation and management efficiency, and provided reliable technical support for the digital transformation of the local service industry.</w:t>
      </w:r>
    </w:p>
    <w:p w14:paraId="70B796D9">
      <w:pPr>
        <w:keepNext w:val="0"/>
        <w:keepLines w:val="0"/>
        <w:pageBreakBefore w:val="0"/>
        <w:widowControl w:val="0"/>
        <w:kinsoku/>
        <w:wordWrap w:val="0"/>
        <w:overflowPunct/>
        <w:topLinePunct w:val="0"/>
        <w:autoSpaceDE/>
        <w:autoSpaceDN/>
        <w:bidi w:val="0"/>
        <w:adjustRightInd/>
        <w:snapToGrid/>
        <w:spacing w:before="191" w:beforeLines="50" w:after="191" w:afterLines="50"/>
        <w:ind w:left="0" w:leftChars="0" w:firstLine="0" w:firstLineChars="0"/>
        <w:textAlignment w:val="auto"/>
        <w:rPr>
          <w:rFonts w:ascii="宋体" w:hAnsi="宋体"/>
          <w:sz w:val="21"/>
        </w:rPr>
        <w:sectPr>
          <w:headerReference r:id="rId12" w:type="default"/>
          <w:footerReference r:id="rId13" w:type="default"/>
          <w:pgSz w:w="11906" w:h="16838"/>
          <w:pgMar w:top="1134" w:right="1134" w:bottom="1134" w:left="1417" w:header="850" w:footer="992" w:gutter="283"/>
          <w:pgBorders>
            <w:top w:val="none" w:sz="0" w:space="0"/>
            <w:left w:val="none" w:sz="0" w:space="0"/>
            <w:bottom w:val="none" w:sz="0" w:space="0"/>
            <w:right w:val="none" w:sz="0" w:space="0"/>
          </w:pgBorders>
          <w:pgNumType w:fmt="upperRoman" w:start="1"/>
          <w:cols w:space="0" w:num="1"/>
          <w:rtlGutter w:val="0"/>
          <w:docGrid w:type="linesAndChars" w:linePitch="383" w:charSpace="0"/>
        </w:sectPr>
      </w:pPr>
      <w:r>
        <w:rPr>
          <w:rFonts w:eastAsia="黑体"/>
          <w:b/>
          <w:bCs/>
          <w:color w:val="000000"/>
          <w:sz w:val="28"/>
          <w:szCs w:val="28"/>
        </w:rPr>
        <w:t>Key words</w:t>
      </w:r>
      <w:r>
        <w:rPr>
          <w:rFonts w:hint="eastAsia" w:eastAsia="黑体"/>
          <w:b/>
          <w:bCs/>
          <w:color w:val="000000"/>
          <w:sz w:val="28"/>
          <w:szCs w:val="28"/>
        </w:rPr>
        <w:t>：</w:t>
      </w:r>
      <w:r>
        <w:rPr>
          <w:rFonts w:hint="eastAsia"/>
          <w:b/>
          <w:bCs/>
          <w:sz w:val="28"/>
          <w:szCs w:val="28"/>
        </w:rPr>
        <w:t>Local service management; Service reservation; Order Management</w:t>
      </w:r>
    </w:p>
    <w:bookmarkEnd w:id="229"/>
    <w:sdt>
      <w:sdtPr>
        <w:rPr>
          <w:rFonts w:ascii="宋体" w:hAnsi="宋体" w:eastAsia="宋体" w:cs="Times New Roman"/>
          <w:kern w:val="2"/>
          <w:sz w:val="21"/>
          <w:szCs w:val="24"/>
          <w:lang w:val="en-US" w:eastAsia="zh-CN" w:bidi="ar-SA"/>
        </w:rPr>
        <w:id w:val="147469448"/>
        <w15:color w:val="DBDBDB"/>
        <w:docPartObj>
          <w:docPartGallery w:val="Table of Contents"/>
          <w:docPartUnique/>
        </w:docPartObj>
      </w:sdtPr>
      <w:sdtEndPr>
        <w:rPr>
          <w:rFonts w:hint="eastAsia" w:ascii="Times New Roman" w:hAnsi="Times New Roman" w:eastAsia="宋体" w:cs="Times New Roman"/>
          <w:kern w:val="2"/>
          <w:sz w:val="24"/>
          <w:szCs w:val="24"/>
          <w:lang w:val="en-US" w:eastAsia="zh-CN" w:bidi="ar-SA"/>
        </w:rPr>
      </w:sdtEndPr>
      <w:sdtContent>
        <w:p w14:paraId="593C2C72">
          <w:pPr>
            <w:keepNext w:val="0"/>
            <w:keepLines w:val="0"/>
            <w:pageBreakBefore w:val="0"/>
            <w:widowControl w:val="0"/>
            <w:kinsoku/>
            <w:wordWrap/>
            <w:overflowPunct/>
            <w:topLinePunct w:val="0"/>
            <w:autoSpaceDE/>
            <w:autoSpaceDN/>
            <w:bidi w:val="0"/>
            <w:adjustRightInd/>
            <w:snapToGrid/>
            <w:spacing w:before="193" w:beforeLines="50" w:after="193" w:afterLines="50" w:line="240" w:lineRule="auto"/>
            <w:ind w:left="0" w:leftChars="0" w:right="0" w:rightChars="0" w:firstLine="0" w:firstLineChars="0"/>
            <w:jc w:val="center"/>
            <w:textAlignment w:val="auto"/>
            <w:rPr>
              <w:rFonts w:hint="eastAsia" w:ascii="黑体" w:hAnsi="黑体" w:eastAsia="黑体" w:cs="黑体"/>
              <w:sz w:val="30"/>
              <w:szCs w:val="30"/>
            </w:rPr>
          </w:pPr>
          <w:bookmarkStart w:id="230" w:name="_Toc100932730"/>
          <w:bookmarkStart w:id="231" w:name="_Toc1005"/>
          <w:bookmarkStart w:id="232" w:name="_Toc24125"/>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5F3F4FAF">
          <w:pPr>
            <w:pStyle w:val="13"/>
            <w:tabs>
              <w:tab w:val="right" w:leader="dot" w:pos="9072"/>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_Toc760 </w:instrText>
          </w:r>
          <w:r>
            <w:rPr>
              <w:rFonts w:hint="eastAsia"/>
            </w:rPr>
            <w:fldChar w:fldCharType="separate"/>
          </w:r>
          <w:r>
            <w:rPr>
              <w:rFonts w:hint="eastAsia"/>
              <w:szCs w:val="30"/>
            </w:rPr>
            <w:t>第一章 绪论</w:t>
          </w:r>
          <w:r>
            <w:tab/>
          </w:r>
          <w:r>
            <w:fldChar w:fldCharType="begin"/>
          </w:r>
          <w:r>
            <w:instrText xml:space="preserve"> PAGEREF _Toc760 \h </w:instrText>
          </w:r>
          <w:r>
            <w:fldChar w:fldCharType="separate"/>
          </w:r>
          <w:r>
            <w:t>1</w:t>
          </w:r>
          <w:r>
            <w:fldChar w:fldCharType="end"/>
          </w:r>
          <w:r>
            <w:rPr>
              <w:rFonts w:hint="eastAsia"/>
            </w:rPr>
            <w:fldChar w:fldCharType="end"/>
          </w:r>
        </w:p>
        <w:p w14:paraId="079F8CD5">
          <w:pPr>
            <w:pStyle w:val="14"/>
            <w:tabs>
              <w:tab w:val="right" w:leader="dot" w:pos="9072"/>
            </w:tabs>
          </w:pPr>
          <w:r>
            <w:rPr>
              <w:rFonts w:hint="eastAsia"/>
            </w:rPr>
            <w:fldChar w:fldCharType="begin"/>
          </w:r>
          <w:r>
            <w:rPr>
              <w:rFonts w:hint="eastAsia"/>
            </w:rPr>
            <w:instrText xml:space="preserve"> HYPERLINK \l _Toc16462 </w:instrText>
          </w:r>
          <w:r>
            <w:rPr>
              <w:rFonts w:hint="eastAsia"/>
            </w:rPr>
            <w:fldChar w:fldCharType="separate"/>
          </w:r>
          <w:r>
            <w:rPr>
              <w:rFonts w:hint="eastAsia"/>
              <w:szCs w:val="28"/>
            </w:rPr>
            <w:t>1.1 研究背景及意义</w:t>
          </w:r>
          <w:r>
            <w:tab/>
          </w:r>
          <w:r>
            <w:fldChar w:fldCharType="begin"/>
          </w:r>
          <w:r>
            <w:instrText xml:space="preserve"> PAGEREF _Toc16462 \h </w:instrText>
          </w:r>
          <w:r>
            <w:fldChar w:fldCharType="separate"/>
          </w:r>
          <w:r>
            <w:t>1</w:t>
          </w:r>
          <w:r>
            <w:fldChar w:fldCharType="end"/>
          </w:r>
          <w:r>
            <w:rPr>
              <w:rFonts w:hint="eastAsia"/>
            </w:rPr>
            <w:fldChar w:fldCharType="end"/>
          </w:r>
        </w:p>
        <w:p w14:paraId="2370DF1A">
          <w:pPr>
            <w:pStyle w:val="10"/>
            <w:tabs>
              <w:tab w:val="right" w:leader="dot" w:pos="9072"/>
            </w:tabs>
          </w:pPr>
          <w:r>
            <w:rPr>
              <w:rFonts w:hint="eastAsia"/>
            </w:rPr>
            <w:fldChar w:fldCharType="begin"/>
          </w:r>
          <w:r>
            <w:rPr>
              <w:rFonts w:hint="eastAsia"/>
            </w:rPr>
            <w:instrText xml:space="preserve"> HYPERLINK \l _Toc7728 </w:instrText>
          </w:r>
          <w:r>
            <w:rPr>
              <w:rFonts w:hint="eastAsia"/>
            </w:rPr>
            <w:fldChar w:fldCharType="separate"/>
          </w:r>
          <w:r>
            <w:rPr>
              <w:rFonts w:hint="eastAsia"/>
              <w:lang w:val="en-US" w:eastAsia="zh-CN"/>
            </w:rPr>
            <w:t>1.1.1 研究背景</w:t>
          </w:r>
          <w:r>
            <w:tab/>
          </w:r>
          <w:r>
            <w:fldChar w:fldCharType="begin"/>
          </w:r>
          <w:r>
            <w:instrText xml:space="preserve"> PAGEREF _Toc7728 \h </w:instrText>
          </w:r>
          <w:r>
            <w:fldChar w:fldCharType="separate"/>
          </w:r>
          <w:r>
            <w:t>1</w:t>
          </w:r>
          <w:r>
            <w:fldChar w:fldCharType="end"/>
          </w:r>
          <w:r>
            <w:rPr>
              <w:rFonts w:hint="eastAsia"/>
            </w:rPr>
            <w:fldChar w:fldCharType="end"/>
          </w:r>
        </w:p>
        <w:p w14:paraId="568BF020">
          <w:pPr>
            <w:pStyle w:val="10"/>
            <w:tabs>
              <w:tab w:val="right" w:leader="dot" w:pos="9072"/>
            </w:tabs>
          </w:pPr>
          <w:r>
            <w:rPr>
              <w:rFonts w:hint="eastAsia"/>
            </w:rPr>
            <w:fldChar w:fldCharType="begin"/>
          </w:r>
          <w:r>
            <w:rPr>
              <w:rFonts w:hint="eastAsia"/>
            </w:rPr>
            <w:instrText xml:space="preserve"> HYPERLINK \l _Toc6444 </w:instrText>
          </w:r>
          <w:r>
            <w:rPr>
              <w:rFonts w:hint="eastAsia"/>
            </w:rPr>
            <w:fldChar w:fldCharType="separate"/>
          </w:r>
          <w:r>
            <w:rPr>
              <w:rFonts w:hint="eastAsia"/>
              <w:lang w:val="en-US" w:eastAsia="zh-CN"/>
            </w:rPr>
            <w:t>1.1.2 研究意义</w:t>
          </w:r>
          <w:r>
            <w:tab/>
          </w:r>
          <w:r>
            <w:fldChar w:fldCharType="begin"/>
          </w:r>
          <w:r>
            <w:instrText xml:space="preserve"> PAGEREF _Toc6444 \h </w:instrText>
          </w:r>
          <w:r>
            <w:fldChar w:fldCharType="separate"/>
          </w:r>
          <w:r>
            <w:t>1</w:t>
          </w:r>
          <w:r>
            <w:fldChar w:fldCharType="end"/>
          </w:r>
          <w:r>
            <w:rPr>
              <w:rFonts w:hint="eastAsia"/>
            </w:rPr>
            <w:fldChar w:fldCharType="end"/>
          </w:r>
        </w:p>
        <w:p w14:paraId="2F486156">
          <w:pPr>
            <w:pStyle w:val="14"/>
            <w:tabs>
              <w:tab w:val="right" w:leader="dot" w:pos="9072"/>
            </w:tabs>
          </w:pPr>
          <w:r>
            <w:rPr>
              <w:rFonts w:hint="eastAsia"/>
            </w:rPr>
            <w:fldChar w:fldCharType="begin"/>
          </w:r>
          <w:r>
            <w:rPr>
              <w:rFonts w:hint="eastAsia"/>
            </w:rPr>
            <w:instrText xml:space="preserve"> HYPERLINK \l _Toc3200 </w:instrText>
          </w:r>
          <w:r>
            <w:rPr>
              <w:rFonts w:hint="eastAsia"/>
            </w:rPr>
            <w:fldChar w:fldCharType="separate"/>
          </w:r>
          <w:r>
            <w:rPr>
              <w:rFonts w:hint="eastAsia"/>
              <w:lang w:val="en-US" w:eastAsia="zh-CN"/>
            </w:rPr>
            <w:t>1.2 国内外研究现状</w:t>
          </w:r>
          <w:r>
            <w:tab/>
          </w:r>
          <w:r>
            <w:fldChar w:fldCharType="begin"/>
          </w:r>
          <w:r>
            <w:instrText xml:space="preserve"> PAGEREF _Toc3200 \h </w:instrText>
          </w:r>
          <w:r>
            <w:fldChar w:fldCharType="separate"/>
          </w:r>
          <w:r>
            <w:t>2</w:t>
          </w:r>
          <w:r>
            <w:fldChar w:fldCharType="end"/>
          </w:r>
          <w:r>
            <w:rPr>
              <w:rFonts w:hint="eastAsia"/>
            </w:rPr>
            <w:fldChar w:fldCharType="end"/>
          </w:r>
        </w:p>
        <w:p w14:paraId="5A0913E7">
          <w:pPr>
            <w:pStyle w:val="10"/>
            <w:tabs>
              <w:tab w:val="right" w:leader="dot" w:pos="9072"/>
            </w:tabs>
          </w:pPr>
          <w:r>
            <w:rPr>
              <w:rFonts w:hint="eastAsia"/>
            </w:rPr>
            <w:fldChar w:fldCharType="begin"/>
          </w:r>
          <w:r>
            <w:rPr>
              <w:rFonts w:hint="eastAsia"/>
            </w:rPr>
            <w:instrText xml:space="preserve"> HYPERLINK \l _Toc24349 </w:instrText>
          </w:r>
          <w:r>
            <w:rPr>
              <w:rFonts w:hint="eastAsia"/>
            </w:rPr>
            <w:fldChar w:fldCharType="separate"/>
          </w:r>
          <w:r>
            <w:rPr>
              <w:rFonts w:hint="eastAsia"/>
              <w:lang w:val="en-US" w:eastAsia="zh-CN"/>
            </w:rPr>
            <w:t>1.2.1 国内研究现状</w:t>
          </w:r>
          <w:r>
            <w:tab/>
          </w:r>
          <w:r>
            <w:fldChar w:fldCharType="begin"/>
          </w:r>
          <w:r>
            <w:instrText xml:space="preserve"> PAGEREF _Toc24349 \h </w:instrText>
          </w:r>
          <w:r>
            <w:fldChar w:fldCharType="separate"/>
          </w:r>
          <w:r>
            <w:t>2</w:t>
          </w:r>
          <w:r>
            <w:fldChar w:fldCharType="end"/>
          </w:r>
          <w:r>
            <w:rPr>
              <w:rFonts w:hint="eastAsia"/>
            </w:rPr>
            <w:fldChar w:fldCharType="end"/>
          </w:r>
        </w:p>
        <w:p w14:paraId="2BEBD264">
          <w:pPr>
            <w:pStyle w:val="10"/>
            <w:tabs>
              <w:tab w:val="right" w:leader="dot" w:pos="9072"/>
            </w:tabs>
          </w:pPr>
          <w:r>
            <w:rPr>
              <w:rFonts w:hint="eastAsia"/>
            </w:rPr>
            <w:fldChar w:fldCharType="begin"/>
          </w:r>
          <w:r>
            <w:rPr>
              <w:rFonts w:hint="eastAsia"/>
            </w:rPr>
            <w:instrText xml:space="preserve"> HYPERLINK \l _Toc5419 </w:instrText>
          </w:r>
          <w:r>
            <w:rPr>
              <w:rFonts w:hint="eastAsia"/>
            </w:rPr>
            <w:fldChar w:fldCharType="separate"/>
          </w:r>
          <w:r>
            <w:rPr>
              <w:rFonts w:hint="eastAsia"/>
              <w:lang w:val="en-US" w:eastAsia="zh-CN"/>
            </w:rPr>
            <w:t>1.2.2 国外研究现状</w:t>
          </w:r>
          <w:r>
            <w:tab/>
          </w:r>
          <w:r>
            <w:fldChar w:fldCharType="begin"/>
          </w:r>
          <w:r>
            <w:instrText xml:space="preserve"> PAGEREF _Toc5419 \h </w:instrText>
          </w:r>
          <w:r>
            <w:fldChar w:fldCharType="separate"/>
          </w:r>
          <w:r>
            <w:t>2</w:t>
          </w:r>
          <w:r>
            <w:fldChar w:fldCharType="end"/>
          </w:r>
          <w:r>
            <w:rPr>
              <w:rFonts w:hint="eastAsia"/>
            </w:rPr>
            <w:fldChar w:fldCharType="end"/>
          </w:r>
        </w:p>
        <w:p w14:paraId="47D1775E">
          <w:pPr>
            <w:pStyle w:val="14"/>
            <w:tabs>
              <w:tab w:val="right" w:leader="dot" w:pos="9072"/>
            </w:tabs>
          </w:pPr>
          <w:r>
            <w:rPr>
              <w:rFonts w:hint="eastAsia"/>
            </w:rPr>
            <w:fldChar w:fldCharType="begin"/>
          </w:r>
          <w:r>
            <w:rPr>
              <w:rFonts w:hint="eastAsia"/>
            </w:rPr>
            <w:instrText xml:space="preserve"> HYPERLINK \l _Toc3651 </w:instrText>
          </w:r>
          <w:r>
            <w:rPr>
              <w:rFonts w:hint="eastAsia"/>
            </w:rPr>
            <w:fldChar w:fldCharType="separate"/>
          </w:r>
          <w:r>
            <w:rPr>
              <w:rFonts w:hint="eastAsia"/>
              <w:lang w:val="en-US" w:eastAsia="zh-CN"/>
            </w:rPr>
            <w:t>1.3 研究内容</w:t>
          </w:r>
          <w:r>
            <w:tab/>
          </w:r>
          <w:r>
            <w:fldChar w:fldCharType="begin"/>
          </w:r>
          <w:r>
            <w:instrText xml:space="preserve"> PAGEREF _Toc3651 \h </w:instrText>
          </w:r>
          <w:r>
            <w:fldChar w:fldCharType="separate"/>
          </w:r>
          <w:r>
            <w:t>2</w:t>
          </w:r>
          <w:r>
            <w:fldChar w:fldCharType="end"/>
          </w:r>
          <w:r>
            <w:rPr>
              <w:rFonts w:hint="eastAsia"/>
            </w:rPr>
            <w:fldChar w:fldCharType="end"/>
          </w:r>
        </w:p>
        <w:p w14:paraId="19402BA3">
          <w:pPr>
            <w:pStyle w:val="14"/>
            <w:tabs>
              <w:tab w:val="right" w:leader="dot" w:pos="9072"/>
            </w:tabs>
          </w:pPr>
          <w:r>
            <w:rPr>
              <w:rFonts w:hint="eastAsia"/>
            </w:rPr>
            <w:fldChar w:fldCharType="begin"/>
          </w:r>
          <w:r>
            <w:rPr>
              <w:rFonts w:hint="eastAsia"/>
            </w:rPr>
            <w:instrText xml:space="preserve"> HYPERLINK \l _Toc8802 </w:instrText>
          </w:r>
          <w:r>
            <w:rPr>
              <w:rFonts w:hint="eastAsia"/>
            </w:rPr>
            <w:fldChar w:fldCharType="separate"/>
          </w:r>
          <w:r>
            <w:rPr>
              <w:rFonts w:hint="eastAsia"/>
              <w:lang w:val="en-US" w:eastAsia="zh-CN"/>
            </w:rPr>
            <w:t>1.4 本章小结</w:t>
          </w:r>
          <w:r>
            <w:tab/>
          </w:r>
          <w:r>
            <w:fldChar w:fldCharType="begin"/>
          </w:r>
          <w:r>
            <w:instrText xml:space="preserve"> PAGEREF _Toc8802 \h </w:instrText>
          </w:r>
          <w:r>
            <w:fldChar w:fldCharType="separate"/>
          </w:r>
          <w:r>
            <w:t>3</w:t>
          </w:r>
          <w:r>
            <w:fldChar w:fldCharType="end"/>
          </w:r>
          <w:r>
            <w:rPr>
              <w:rFonts w:hint="eastAsia"/>
            </w:rPr>
            <w:fldChar w:fldCharType="end"/>
          </w:r>
        </w:p>
        <w:p w14:paraId="63634907">
          <w:pPr>
            <w:pStyle w:val="13"/>
            <w:tabs>
              <w:tab w:val="right" w:leader="dot" w:pos="9072"/>
            </w:tabs>
          </w:pPr>
          <w:r>
            <w:rPr>
              <w:rFonts w:hint="eastAsia"/>
            </w:rPr>
            <w:fldChar w:fldCharType="begin"/>
          </w:r>
          <w:r>
            <w:rPr>
              <w:rFonts w:hint="eastAsia"/>
            </w:rPr>
            <w:instrText xml:space="preserve"> HYPERLINK \l _Toc13374 </w:instrText>
          </w:r>
          <w:r>
            <w:rPr>
              <w:rFonts w:hint="eastAsia"/>
            </w:rPr>
            <w:fldChar w:fldCharType="separate"/>
          </w:r>
          <w:r>
            <w:rPr>
              <w:rFonts w:hint="eastAsia"/>
              <w:lang w:val="en-US" w:eastAsia="zh-CN"/>
            </w:rPr>
            <w:t>第二章 相关理论与技术</w:t>
          </w:r>
          <w:r>
            <w:tab/>
          </w:r>
          <w:r>
            <w:fldChar w:fldCharType="begin"/>
          </w:r>
          <w:r>
            <w:instrText xml:space="preserve"> PAGEREF _Toc13374 \h </w:instrText>
          </w:r>
          <w:r>
            <w:fldChar w:fldCharType="separate"/>
          </w:r>
          <w:r>
            <w:t>4</w:t>
          </w:r>
          <w:r>
            <w:fldChar w:fldCharType="end"/>
          </w:r>
          <w:r>
            <w:rPr>
              <w:rFonts w:hint="eastAsia"/>
            </w:rPr>
            <w:fldChar w:fldCharType="end"/>
          </w:r>
        </w:p>
        <w:p w14:paraId="31C5D69A">
          <w:pPr>
            <w:pStyle w:val="14"/>
            <w:tabs>
              <w:tab w:val="right" w:leader="dot" w:pos="9072"/>
            </w:tabs>
          </w:pPr>
          <w:r>
            <w:rPr>
              <w:rFonts w:hint="eastAsia"/>
            </w:rPr>
            <w:fldChar w:fldCharType="begin"/>
          </w:r>
          <w:r>
            <w:rPr>
              <w:rFonts w:hint="eastAsia"/>
            </w:rPr>
            <w:instrText xml:space="preserve"> HYPERLINK \l _Toc28342 </w:instrText>
          </w:r>
          <w:r>
            <w:rPr>
              <w:rFonts w:hint="eastAsia"/>
            </w:rPr>
            <w:fldChar w:fldCharType="separate"/>
          </w:r>
          <w:r>
            <w:rPr>
              <w:rFonts w:hint="eastAsia"/>
              <w:lang w:val="en-US" w:eastAsia="zh-CN"/>
            </w:rPr>
            <w:t>2.1 MySQL数据库</w:t>
          </w:r>
          <w:r>
            <w:tab/>
          </w:r>
          <w:r>
            <w:fldChar w:fldCharType="begin"/>
          </w:r>
          <w:r>
            <w:instrText xml:space="preserve"> PAGEREF _Toc28342 \h </w:instrText>
          </w:r>
          <w:r>
            <w:fldChar w:fldCharType="separate"/>
          </w:r>
          <w:r>
            <w:t>4</w:t>
          </w:r>
          <w:r>
            <w:fldChar w:fldCharType="end"/>
          </w:r>
          <w:r>
            <w:rPr>
              <w:rFonts w:hint="eastAsia"/>
            </w:rPr>
            <w:fldChar w:fldCharType="end"/>
          </w:r>
        </w:p>
        <w:p w14:paraId="1DE2EA51">
          <w:pPr>
            <w:pStyle w:val="14"/>
            <w:tabs>
              <w:tab w:val="right" w:leader="dot" w:pos="9072"/>
            </w:tabs>
          </w:pPr>
          <w:r>
            <w:rPr>
              <w:rFonts w:hint="eastAsia"/>
            </w:rPr>
            <w:fldChar w:fldCharType="begin"/>
          </w:r>
          <w:r>
            <w:rPr>
              <w:rFonts w:hint="eastAsia"/>
            </w:rPr>
            <w:instrText xml:space="preserve"> HYPERLINK \l _Toc7855 </w:instrText>
          </w:r>
          <w:r>
            <w:rPr>
              <w:rFonts w:hint="eastAsia"/>
            </w:rPr>
            <w:fldChar w:fldCharType="separate"/>
          </w:r>
          <w:r>
            <w:rPr>
              <w:rFonts w:hint="eastAsia"/>
              <w:lang w:val="en-US" w:eastAsia="zh-CN"/>
            </w:rPr>
            <w:t>2.2 Vue.js前端框架</w:t>
          </w:r>
          <w:r>
            <w:tab/>
          </w:r>
          <w:r>
            <w:fldChar w:fldCharType="begin"/>
          </w:r>
          <w:r>
            <w:instrText xml:space="preserve"> PAGEREF _Toc7855 \h </w:instrText>
          </w:r>
          <w:r>
            <w:fldChar w:fldCharType="separate"/>
          </w:r>
          <w:r>
            <w:t>4</w:t>
          </w:r>
          <w:r>
            <w:fldChar w:fldCharType="end"/>
          </w:r>
          <w:r>
            <w:rPr>
              <w:rFonts w:hint="eastAsia"/>
            </w:rPr>
            <w:fldChar w:fldCharType="end"/>
          </w:r>
        </w:p>
        <w:p w14:paraId="2D2DC700">
          <w:pPr>
            <w:pStyle w:val="14"/>
            <w:tabs>
              <w:tab w:val="right" w:leader="dot" w:pos="9072"/>
            </w:tabs>
          </w:pPr>
          <w:r>
            <w:rPr>
              <w:rFonts w:hint="eastAsia"/>
            </w:rPr>
            <w:fldChar w:fldCharType="begin"/>
          </w:r>
          <w:r>
            <w:rPr>
              <w:rFonts w:hint="eastAsia"/>
            </w:rPr>
            <w:instrText xml:space="preserve"> HYPERLINK \l _Toc7445 </w:instrText>
          </w:r>
          <w:r>
            <w:rPr>
              <w:rFonts w:hint="eastAsia"/>
            </w:rPr>
            <w:fldChar w:fldCharType="separate"/>
          </w:r>
          <w:r>
            <w:rPr>
              <w:rFonts w:hint="eastAsia"/>
              <w:lang w:val="en-US" w:eastAsia="zh-CN"/>
            </w:rPr>
            <w:t>2.3 Ajax异步交互技术</w:t>
          </w:r>
          <w:r>
            <w:tab/>
          </w:r>
          <w:r>
            <w:fldChar w:fldCharType="begin"/>
          </w:r>
          <w:r>
            <w:instrText xml:space="preserve"> PAGEREF _Toc7445 \h </w:instrText>
          </w:r>
          <w:r>
            <w:fldChar w:fldCharType="separate"/>
          </w:r>
          <w:r>
            <w:t>4</w:t>
          </w:r>
          <w:r>
            <w:fldChar w:fldCharType="end"/>
          </w:r>
          <w:r>
            <w:rPr>
              <w:rFonts w:hint="eastAsia"/>
            </w:rPr>
            <w:fldChar w:fldCharType="end"/>
          </w:r>
        </w:p>
        <w:p w14:paraId="617906F3">
          <w:pPr>
            <w:pStyle w:val="14"/>
            <w:tabs>
              <w:tab w:val="right" w:leader="dot" w:pos="9072"/>
            </w:tabs>
          </w:pPr>
          <w:r>
            <w:rPr>
              <w:rFonts w:hint="eastAsia"/>
            </w:rPr>
            <w:fldChar w:fldCharType="begin"/>
          </w:r>
          <w:r>
            <w:rPr>
              <w:rFonts w:hint="eastAsia"/>
            </w:rPr>
            <w:instrText xml:space="preserve"> HYPERLINK \l _Toc23601 </w:instrText>
          </w:r>
          <w:r>
            <w:rPr>
              <w:rFonts w:hint="eastAsia"/>
            </w:rPr>
            <w:fldChar w:fldCharType="separate"/>
          </w:r>
          <w:r>
            <w:rPr>
              <w:rFonts w:hint="eastAsia"/>
              <w:lang w:val="en-US" w:eastAsia="zh-CN"/>
            </w:rPr>
            <w:t>2.4 SpringBoot后端框架</w:t>
          </w:r>
          <w:r>
            <w:tab/>
          </w:r>
          <w:r>
            <w:fldChar w:fldCharType="begin"/>
          </w:r>
          <w:r>
            <w:instrText xml:space="preserve"> PAGEREF _Toc23601 \h </w:instrText>
          </w:r>
          <w:r>
            <w:fldChar w:fldCharType="separate"/>
          </w:r>
          <w:r>
            <w:t>5</w:t>
          </w:r>
          <w:r>
            <w:fldChar w:fldCharType="end"/>
          </w:r>
          <w:r>
            <w:rPr>
              <w:rFonts w:hint="eastAsia"/>
            </w:rPr>
            <w:fldChar w:fldCharType="end"/>
          </w:r>
        </w:p>
        <w:p w14:paraId="4D879B2B">
          <w:pPr>
            <w:pStyle w:val="14"/>
            <w:tabs>
              <w:tab w:val="right" w:leader="dot" w:pos="9072"/>
            </w:tabs>
          </w:pPr>
          <w:r>
            <w:rPr>
              <w:rFonts w:hint="eastAsia"/>
            </w:rPr>
            <w:fldChar w:fldCharType="begin"/>
          </w:r>
          <w:r>
            <w:rPr>
              <w:rFonts w:hint="eastAsia"/>
            </w:rPr>
            <w:instrText xml:space="preserve"> HYPERLINK \l _Toc6882 </w:instrText>
          </w:r>
          <w:r>
            <w:rPr>
              <w:rFonts w:hint="eastAsia"/>
            </w:rPr>
            <w:fldChar w:fldCharType="separate"/>
          </w:r>
          <w:r>
            <w:rPr>
              <w:rFonts w:hint="eastAsia"/>
              <w:lang w:val="en-US" w:eastAsia="zh-CN"/>
            </w:rPr>
            <w:t>2.5 MyBatis持久层框架</w:t>
          </w:r>
          <w:r>
            <w:tab/>
          </w:r>
          <w:r>
            <w:fldChar w:fldCharType="begin"/>
          </w:r>
          <w:r>
            <w:instrText xml:space="preserve"> PAGEREF _Toc6882 \h </w:instrText>
          </w:r>
          <w:r>
            <w:fldChar w:fldCharType="separate"/>
          </w:r>
          <w:r>
            <w:t>5</w:t>
          </w:r>
          <w:r>
            <w:fldChar w:fldCharType="end"/>
          </w:r>
          <w:r>
            <w:rPr>
              <w:rFonts w:hint="eastAsia"/>
            </w:rPr>
            <w:fldChar w:fldCharType="end"/>
          </w:r>
        </w:p>
        <w:p w14:paraId="67ACC5EC">
          <w:pPr>
            <w:pStyle w:val="14"/>
            <w:tabs>
              <w:tab w:val="right" w:leader="dot" w:pos="9072"/>
            </w:tabs>
          </w:pPr>
          <w:r>
            <w:rPr>
              <w:rFonts w:hint="eastAsia"/>
            </w:rPr>
            <w:fldChar w:fldCharType="begin"/>
          </w:r>
          <w:r>
            <w:rPr>
              <w:rFonts w:hint="eastAsia"/>
            </w:rPr>
            <w:instrText xml:space="preserve"> HYPERLINK \l _Toc10733 </w:instrText>
          </w:r>
          <w:r>
            <w:rPr>
              <w:rFonts w:hint="eastAsia"/>
            </w:rPr>
            <w:fldChar w:fldCharType="separate"/>
          </w:r>
          <w:r>
            <w:rPr>
              <w:rFonts w:hint="eastAsia"/>
              <w:lang w:val="en-US" w:eastAsia="zh-CN"/>
            </w:rPr>
            <w:t>2.6 本章小结</w:t>
          </w:r>
          <w:r>
            <w:tab/>
          </w:r>
          <w:r>
            <w:fldChar w:fldCharType="begin"/>
          </w:r>
          <w:r>
            <w:instrText xml:space="preserve"> PAGEREF _Toc10733 \h </w:instrText>
          </w:r>
          <w:r>
            <w:fldChar w:fldCharType="separate"/>
          </w:r>
          <w:r>
            <w:t>6</w:t>
          </w:r>
          <w:r>
            <w:fldChar w:fldCharType="end"/>
          </w:r>
          <w:r>
            <w:rPr>
              <w:rFonts w:hint="eastAsia"/>
            </w:rPr>
            <w:fldChar w:fldCharType="end"/>
          </w:r>
        </w:p>
        <w:p w14:paraId="289F3E38">
          <w:pPr>
            <w:pStyle w:val="13"/>
            <w:tabs>
              <w:tab w:val="right" w:leader="dot" w:pos="9072"/>
            </w:tabs>
          </w:pPr>
          <w:r>
            <w:rPr>
              <w:rFonts w:hint="eastAsia"/>
            </w:rPr>
            <w:fldChar w:fldCharType="begin"/>
          </w:r>
          <w:r>
            <w:rPr>
              <w:rFonts w:hint="eastAsia"/>
            </w:rPr>
            <w:instrText xml:space="preserve"> HYPERLINK \l _Toc7652 </w:instrText>
          </w:r>
          <w:r>
            <w:rPr>
              <w:rFonts w:hint="eastAsia"/>
            </w:rPr>
            <w:fldChar w:fldCharType="separate"/>
          </w:r>
          <w:r>
            <w:rPr>
              <w:rFonts w:hint="eastAsia"/>
              <w:lang w:val="en-US" w:eastAsia="zh-CN"/>
            </w:rPr>
            <w:t>第三章 需求分析</w:t>
          </w:r>
          <w:r>
            <w:tab/>
          </w:r>
          <w:r>
            <w:fldChar w:fldCharType="begin"/>
          </w:r>
          <w:r>
            <w:instrText xml:space="preserve"> PAGEREF _Toc7652 \h </w:instrText>
          </w:r>
          <w:r>
            <w:fldChar w:fldCharType="separate"/>
          </w:r>
          <w:r>
            <w:t>7</w:t>
          </w:r>
          <w:r>
            <w:fldChar w:fldCharType="end"/>
          </w:r>
          <w:r>
            <w:rPr>
              <w:rFonts w:hint="eastAsia"/>
            </w:rPr>
            <w:fldChar w:fldCharType="end"/>
          </w:r>
        </w:p>
        <w:p w14:paraId="50BBE379">
          <w:pPr>
            <w:pStyle w:val="14"/>
            <w:tabs>
              <w:tab w:val="right" w:leader="dot" w:pos="9072"/>
            </w:tabs>
          </w:pPr>
          <w:r>
            <w:rPr>
              <w:rFonts w:hint="eastAsia"/>
            </w:rPr>
            <w:fldChar w:fldCharType="begin"/>
          </w:r>
          <w:r>
            <w:rPr>
              <w:rFonts w:hint="eastAsia"/>
            </w:rPr>
            <w:instrText xml:space="preserve"> HYPERLINK \l _Toc5997 </w:instrText>
          </w:r>
          <w:r>
            <w:rPr>
              <w:rFonts w:hint="eastAsia"/>
            </w:rPr>
            <w:fldChar w:fldCharType="separate"/>
          </w:r>
          <w:r>
            <w:rPr>
              <w:rFonts w:hint="eastAsia"/>
            </w:rPr>
            <w:t>3.1 可行性分析</w:t>
          </w:r>
          <w:r>
            <w:tab/>
          </w:r>
          <w:r>
            <w:fldChar w:fldCharType="begin"/>
          </w:r>
          <w:r>
            <w:instrText xml:space="preserve"> PAGEREF _Toc5997 \h </w:instrText>
          </w:r>
          <w:r>
            <w:fldChar w:fldCharType="separate"/>
          </w:r>
          <w:r>
            <w:t>7</w:t>
          </w:r>
          <w:r>
            <w:fldChar w:fldCharType="end"/>
          </w:r>
          <w:r>
            <w:rPr>
              <w:rFonts w:hint="eastAsia"/>
            </w:rPr>
            <w:fldChar w:fldCharType="end"/>
          </w:r>
        </w:p>
        <w:p w14:paraId="7DB3DB77">
          <w:pPr>
            <w:pStyle w:val="10"/>
            <w:tabs>
              <w:tab w:val="right" w:leader="dot" w:pos="9072"/>
            </w:tabs>
          </w:pPr>
          <w:r>
            <w:rPr>
              <w:rFonts w:hint="eastAsia"/>
            </w:rPr>
            <w:fldChar w:fldCharType="begin"/>
          </w:r>
          <w:r>
            <w:rPr>
              <w:rFonts w:hint="eastAsia"/>
            </w:rPr>
            <w:instrText xml:space="preserve"> HYPERLINK \l _Toc16508 </w:instrText>
          </w:r>
          <w:r>
            <w:rPr>
              <w:rFonts w:hint="eastAsia"/>
            </w:rPr>
            <w:fldChar w:fldCharType="separate"/>
          </w:r>
          <w:r>
            <w:rPr>
              <w:rFonts w:hint="eastAsia"/>
            </w:rPr>
            <w:t>3.1.1 技术可行性</w:t>
          </w:r>
          <w:r>
            <w:tab/>
          </w:r>
          <w:r>
            <w:fldChar w:fldCharType="begin"/>
          </w:r>
          <w:r>
            <w:instrText xml:space="preserve"> PAGEREF _Toc16508 \h </w:instrText>
          </w:r>
          <w:r>
            <w:fldChar w:fldCharType="separate"/>
          </w:r>
          <w:r>
            <w:t>7</w:t>
          </w:r>
          <w:r>
            <w:fldChar w:fldCharType="end"/>
          </w:r>
          <w:r>
            <w:rPr>
              <w:rFonts w:hint="eastAsia"/>
            </w:rPr>
            <w:fldChar w:fldCharType="end"/>
          </w:r>
        </w:p>
        <w:p w14:paraId="3B064253">
          <w:pPr>
            <w:pStyle w:val="10"/>
            <w:tabs>
              <w:tab w:val="right" w:leader="dot" w:pos="9072"/>
            </w:tabs>
          </w:pPr>
          <w:r>
            <w:rPr>
              <w:rFonts w:hint="eastAsia"/>
            </w:rPr>
            <w:fldChar w:fldCharType="begin"/>
          </w:r>
          <w:r>
            <w:rPr>
              <w:rFonts w:hint="eastAsia"/>
            </w:rPr>
            <w:instrText xml:space="preserve"> HYPERLINK \l _Toc641 </w:instrText>
          </w:r>
          <w:r>
            <w:rPr>
              <w:rFonts w:hint="eastAsia"/>
            </w:rPr>
            <w:fldChar w:fldCharType="separate"/>
          </w:r>
          <w:r>
            <w:rPr>
              <w:rFonts w:hint="eastAsia"/>
            </w:rPr>
            <w:t>3.1.2 操作可行性</w:t>
          </w:r>
          <w:r>
            <w:tab/>
          </w:r>
          <w:r>
            <w:fldChar w:fldCharType="begin"/>
          </w:r>
          <w:r>
            <w:instrText xml:space="preserve"> PAGEREF _Toc641 \h </w:instrText>
          </w:r>
          <w:r>
            <w:fldChar w:fldCharType="separate"/>
          </w:r>
          <w:r>
            <w:t>7</w:t>
          </w:r>
          <w:r>
            <w:fldChar w:fldCharType="end"/>
          </w:r>
          <w:r>
            <w:rPr>
              <w:rFonts w:hint="eastAsia"/>
            </w:rPr>
            <w:fldChar w:fldCharType="end"/>
          </w:r>
        </w:p>
        <w:p w14:paraId="01794726">
          <w:pPr>
            <w:pStyle w:val="10"/>
            <w:tabs>
              <w:tab w:val="right" w:leader="dot" w:pos="9072"/>
            </w:tabs>
          </w:pPr>
          <w:r>
            <w:rPr>
              <w:rFonts w:hint="eastAsia"/>
            </w:rPr>
            <w:fldChar w:fldCharType="begin"/>
          </w:r>
          <w:r>
            <w:rPr>
              <w:rFonts w:hint="eastAsia"/>
            </w:rPr>
            <w:instrText xml:space="preserve"> HYPERLINK \l _Toc19017 </w:instrText>
          </w:r>
          <w:r>
            <w:rPr>
              <w:rFonts w:hint="eastAsia"/>
            </w:rPr>
            <w:fldChar w:fldCharType="separate"/>
          </w:r>
          <w:r>
            <w:rPr>
              <w:rFonts w:hint="eastAsia"/>
            </w:rPr>
            <w:t>3.1.</w:t>
          </w:r>
          <w:r>
            <w:rPr>
              <w:rFonts w:hint="eastAsia"/>
              <w:lang w:val="en-US" w:eastAsia="zh-CN"/>
            </w:rPr>
            <w:t>3</w:t>
          </w:r>
          <w:r>
            <w:rPr>
              <w:rFonts w:hint="eastAsia"/>
            </w:rPr>
            <w:t xml:space="preserve"> 社会可行性</w:t>
          </w:r>
          <w:r>
            <w:tab/>
          </w:r>
          <w:r>
            <w:fldChar w:fldCharType="begin"/>
          </w:r>
          <w:r>
            <w:instrText xml:space="preserve"> PAGEREF _Toc19017 \h </w:instrText>
          </w:r>
          <w:r>
            <w:fldChar w:fldCharType="separate"/>
          </w:r>
          <w:r>
            <w:t>7</w:t>
          </w:r>
          <w:r>
            <w:fldChar w:fldCharType="end"/>
          </w:r>
          <w:r>
            <w:rPr>
              <w:rFonts w:hint="eastAsia"/>
            </w:rPr>
            <w:fldChar w:fldCharType="end"/>
          </w:r>
        </w:p>
        <w:p w14:paraId="1D39851E">
          <w:pPr>
            <w:pStyle w:val="14"/>
            <w:tabs>
              <w:tab w:val="right" w:leader="dot" w:pos="9072"/>
            </w:tabs>
          </w:pPr>
          <w:r>
            <w:rPr>
              <w:rFonts w:hint="eastAsia"/>
            </w:rPr>
            <w:fldChar w:fldCharType="begin"/>
          </w:r>
          <w:r>
            <w:rPr>
              <w:rFonts w:hint="eastAsia"/>
            </w:rPr>
            <w:instrText xml:space="preserve"> HYPERLINK \l _Toc14616 </w:instrText>
          </w:r>
          <w:r>
            <w:rPr>
              <w:rFonts w:hint="eastAsia"/>
            </w:rPr>
            <w:fldChar w:fldCharType="separate"/>
          </w:r>
          <w:r>
            <w:rPr>
              <w:rFonts w:hint="eastAsia"/>
              <w:lang w:eastAsia="zh-CN"/>
            </w:rPr>
            <w:t>3.2</w:t>
          </w:r>
          <w:r>
            <w:rPr>
              <w:rFonts w:hint="eastAsia"/>
            </w:rPr>
            <w:t xml:space="preserve"> 功能性需求分析</w:t>
          </w:r>
          <w:r>
            <w:tab/>
          </w:r>
          <w:r>
            <w:fldChar w:fldCharType="begin"/>
          </w:r>
          <w:r>
            <w:instrText xml:space="preserve"> PAGEREF _Toc14616 \h </w:instrText>
          </w:r>
          <w:r>
            <w:fldChar w:fldCharType="separate"/>
          </w:r>
          <w:r>
            <w:t>7</w:t>
          </w:r>
          <w:r>
            <w:fldChar w:fldCharType="end"/>
          </w:r>
          <w:r>
            <w:rPr>
              <w:rFonts w:hint="eastAsia"/>
            </w:rPr>
            <w:fldChar w:fldCharType="end"/>
          </w:r>
        </w:p>
        <w:p w14:paraId="411A8AA1">
          <w:pPr>
            <w:pStyle w:val="10"/>
            <w:tabs>
              <w:tab w:val="right" w:leader="dot" w:pos="9072"/>
            </w:tabs>
          </w:pPr>
          <w:r>
            <w:rPr>
              <w:rFonts w:hint="eastAsia"/>
            </w:rPr>
            <w:fldChar w:fldCharType="begin"/>
          </w:r>
          <w:r>
            <w:rPr>
              <w:rFonts w:hint="eastAsia"/>
            </w:rPr>
            <w:instrText xml:space="preserve"> HYPERLINK \l _Toc2852 </w:instrText>
          </w:r>
          <w:r>
            <w:rPr>
              <w:rFonts w:hint="eastAsia"/>
            </w:rPr>
            <w:fldChar w:fldCharType="separate"/>
          </w:r>
          <w:r>
            <w:rPr>
              <w:rFonts w:hint="eastAsia"/>
              <w:lang w:eastAsia="zh-CN"/>
            </w:rPr>
            <w:t>3.2</w:t>
          </w:r>
          <w:r>
            <w:rPr>
              <w:rFonts w:hint="eastAsia"/>
            </w:rPr>
            <w:t>.1 用户端功能需求</w:t>
          </w:r>
          <w:r>
            <w:tab/>
          </w:r>
          <w:r>
            <w:fldChar w:fldCharType="begin"/>
          </w:r>
          <w:r>
            <w:instrText xml:space="preserve"> PAGEREF _Toc2852 \h </w:instrText>
          </w:r>
          <w:r>
            <w:fldChar w:fldCharType="separate"/>
          </w:r>
          <w:r>
            <w:t>7</w:t>
          </w:r>
          <w:r>
            <w:fldChar w:fldCharType="end"/>
          </w:r>
          <w:r>
            <w:rPr>
              <w:rFonts w:hint="eastAsia"/>
            </w:rPr>
            <w:fldChar w:fldCharType="end"/>
          </w:r>
        </w:p>
        <w:p w14:paraId="5FE2C7B4">
          <w:pPr>
            <w:pStyle w:val="10"/>
            <w:tabs>
              <w:tab w:val="right" w:leader="dot" w:pos="9072"/>
            </w:tabs>
          </w:pPr>
          <w:r>
            <w:rPr>
              <w:rFonts w:hint="eastAsia"/>
            </w:rPr>
            <w:fldChar w:fldCharType="begin"/>
          </w:r>
          <w:r>
            <w:rPr>
              <w:rFonts w:hint="eastAsia"/>
            </w:rPr>
            <w:instrText xml:space="preserve"> HYPERLINK \l _Toc9925 </w:instrText>
          </w:r>
          <w:r>
            <w:rPr>
              <w:rFonts w:hint="eastAsia"/>
            </w:rPr>
            <w:fldChar w:fldCharType="separate"/>
          </w:r>
          <w:r>
            <w:rPr>
              <w:rFonts w:hint="eastAsia"/>
              <w:lang w:eastAsia="zh-CN"/>
            </w:rPr>
            <w:t>3.2</w:t>
          </w:r>
          <w:r>
            <w:rPr>
              <w:rFonts w:hint="eastAsia"/>
            </w:rPr>
            <w:t>.2 商家端功能需求</w:t>
          </w:r>
          <w:r>
            <w:tab/>
          </w:r>
          <w:r>
            <w:fldChar w:fldCharType="begin"/>
          </w:r>
          <w:r>
            <w:instrText xml:space="preserve"> PAGEREF _Toc9925 \h </w:instrText>
          </w:r>
          <w:r>
            <w:fldChar w:fldCharType="separate"/>
          </w:r>
          <w:r>
            <w:t>10</w:t>
          </w:r>
          <w:r>
            <w:fldChar w:fldCharType="end"/>
          </w:r>
          <w:r>
            <w:rPr>
              <w:rFonts w:hint="eastAsia"/>
            </w:rPr>
            <w:fldChar w:fldCharType="end"/>
          </w:r>
        </w:p>
        <w:p w14:paraId="2278FD77">
          <w:pPr>
            <w:pStyle w:val="10"/>
            <w:tabs>
              <w:tab w:val="right" w:leader="dot" w:pos="9072"/>
            </w:tabs>
          </w:pPr>
          <w:r>
            <w:rPr>
              <w:rFonts w:hint="eastAsia"/>
            </w:rPr>
            <w:fldChar w:fldCharType="begin"/>
          </w:r>
          <w:r>
            <w:rPr>
              <w:rFonts w:hint="eastAsia"/>
            </w:rPr>
            <w:instrText xml:space="preserve"> HYPERLINK \l _Toc5896 </w:instrText>
          </w:r>
          <w:r>
            <w:rPr>
              <w:rFonts w:hint="eastAsia"/>
            </w:rPr>
            <w:fldChar w:fldCharType="separate"/>
          </w:r>
          <w:r>
            <w:rPr>
              <w:rFonts w:hint="eastAsia"/>
              <w:lang w:eastAsia="zh-CN"/>
            </w:rPr>
            <w:t>3.2</w:t>
          </w:r>
          <w:r>
            <w:rPr>
              <w:rFonts w:hint="eastAsia"/>
            </w:rPr>
            <w:t>.3 管理端功能需求</w:t>
          </w:r>
          <w:r>
            <w:tab/>
          </w:r>
          <w:r>
            <w:fldChar w:fldCharType="begin"/>
          </w:r>
          <w:r>
            <w:instrText xml:space="preserve"> PAGEREF _Toc5896 \h </w:instrText>
          </w:r>
          <w:r>
            <w:fldChar w:fldCharType="separate"/>
          </w:r>
          <w:r>
            <w:t>11</w:t>
          </w:r>
          <w:r>
            <w:fldChar w:fldCharType="end"/>
          </w:r>
          <w:r>
            <w:rPr>
              <w:rFonts w:hint="eastAsia"/>
            </w:rPr>
            <w:fldChar w:fldCharType="end"/>
          </w:r>
        </w:p>
        <w:p w14:paraId="0540A5D2">
          <w:pPr>
            <w:pStyle w:val="14"/>
            <w:tabs>
              <w:tab w:val="right" w:leader="dot" w:pos="9072"/>
            </w:tabs>
          </w:pPr>
          <w:r>
            <w:rPr>
              <w:rFonts w:hint="eastAsia"/>
            </w:rPr>
            <w:fldChar w:fldCharType="begin"/>
          </w:r>
          <w:r>
            <w:rPr>
              <w:rFonts w:hint="eastAsia"/>
            </w:rPr>
            <w:instrText xml:space="preserve"> HYPERLINK \l _Toc21372 </w:instrText>
          </w:r>
          <w:r>
            <w:rPr>
              <w:rFonts w:hint="eastAsia"/>
            </w:rPr>
            <w:fldChar w:fldCharType="separate"/>
          </w:r>
          <w:r>
            <w:rPr>
              <w:rFonts w:hint="eastAsia"/>
              <w:lang w:eastAsia="zh-CN"/>
            </w:rPr>
            <w:t>3.3</w:t>
          </w:r>
          <w:r>
            <w:rPr>
              <w:rFonts w:hint="eastAsia"/>
            </w:rPr>
            <w:t xml:space="preserve"> 非功能性需求分析</w:t>
          </w:r>
          <w:r>
            <w:tab/>
          </w:r>
          <w:r>
            <w:fldChar w:fldCharType="begin"/>
          </w:r>
          <w:r>
            <w:instrText xml:space="preserve"> PAGEREF _Toc21372 \h </w:instrText>
          </w:r>
          <w:r>
            <w:fldChar w:fldCharType="separate"/>
          </w:r>
          <w:r>
            <w:t>13</w:t>
          </w:r>
          <w:r>
            <w:fldChar w:fldCharType="end"/>
          </w:r>
          <w:r>
            <w:rPr>
              <w:rFonts w:hint="eastAsia"/>
            </w:rPr>
            <w:fldChar w:fldCharType="end"/>
          </w:r>
        </w:p>
        <w:p w14:paraId="63170E97">
          <w:pPr>
            <w:pStyle w:val="10"/>
            <w:tabs>
              <w:tab w:val="right" w:leader="dot" w:pos="9072"/>
            </w:tabs>
          </w:pPr>
          <w:r>
            <w:rPr>
              <w:rFonts w:hint="eastAsia"/>
            </w:rPr>
            <w:fldChar w:fldCharType="begin"/>
          </w:r>
          <w:r>
            <w:rPr>
              <w:rFonts w:hint="eastAsia"/>
            </w:rPr>
            <w:instrText xml:space="preserve"> HYPERLINK \l _Toc12885 </w:instrText>
          </w:r>
          <w:r>
            <w:rPr>
              <w:rFonts w:hint="eastAsia"/>
            </w:rPr>
            <w:fldChar w:fldCharType="separate"/>
          </w:r>
          <w:r>
            <w:rPr>
              <w:rFonts w:hint="eastAsia"/>
              <w:lang w:eastAsia="zh-CN"/>
            </w:rPr>
            <w:t>3.3</w:t>
          </w:r>
          <w:r>
            <w:rPr>
              <w:rFonts w:hint="eastAsia"/>
            </w:rPr>
            <w:t>.1 性能需求</w:t>
          </w:r>
          <w:r>
            <w:tab/>
          </w:r>
          <w:r>
            <w:fldChar w:fldCharType="begin"/>
          </w:r>
          <w:r>
            <w:instrText xml:space="preserve"> PAGEREF _Toc12885 \h </w:instrText>
          </w:r>
          <w:r>
            <w:fldChar w:fldCharType="separate"/>
          </w:r>
          <w:r>
            <w:t>13</w:t>
          </w:r>
          <w:r>
            <w:fldChar w:fldCharType="end"/>
          </w:r>
          <w:r>
            <w:rPr>
              <w:rFonts w:hint="eastAsia"/>
            </w:rPr>
            <w:fldChar w:fldCharType="end"/>
          </w:r>
        </w:p>
        <w:p w14:paraId="0FB7B45E">
          <w:pPr>
            <w:pStyle w:val="10"/>
            <w:tabs>
              <w:tab w:val="right" w:leader="dot" w:pos="9072"/>
            </w:tabs>
          </w:pPr>
          <w:r>
            <w:rPr>
              <w:rFonts w:hint="eastAsia"/>
            </w:rPr>
            <w:fldChar w:fldCharType="begin"/>
          </w:r>
          <w:r>
            <w:rPr>
              <w:rFonts w:hint="eastAsia"/>
            </w:rPr>
            <w:instrText xml:space="preserve"> HYPERLINK \l _Toc25946 </w:instrText>
          </w:r>
          <w:r>
            <w:rPr>
              <w:rFonts w:hint="eastAsia"/>
            </w:rPr>
            <w:fldChar w:fldCharType="separate"/>
          </w:r>
          <w:r>
            <w:rPr>
              <w:rFonts w:hint="eastAsia"/>
              <w:lang w:eastAsia="zh-CN"/>
            </w:rPr>
            <w:t>3.3</w:t>
          </w:r>
          <w:r>
            <w:rPr>
              <w:rFonts w:hint="eastAsia"/>
            </w:rPr>
            <w:t>.2 可靠性需求</w:t>
          </w:r>
          <w:r>
            <w:tab/>
          </w:r>
          <w:r>
            <w:fldChar w:fldCharType="begin"/>
          </w:r>
          <w:r>
            <w:instrText xml:space="preserve"> PAGEREF _Toc25946 \h </w:instrText>
          </w:r>
          <w:r>
            <w:fldChar w:fldCharType="separate"/>
          </w:r>
          <w:r>
            <w:t>13</w:t>
          </w:r>
          <w:r>
            <w:fldChar w:fldCharType="end"/>
          </w:r>
          <w:r>
            <w:rPr>
              <w:rFonts w:hint="eastAsia"/>
            </w:rPr>
            <w:fldChar w:fldCharType="end"/>
          </w:r>
        </w:p>
        <w:p w14:paraId="6BE8FA56">
          <w:pPr>
            <w:pStyle w:val="10"/>
            <w:tabs>
              <w:tab w:val="right" w:leader="dot" w:pos="9072"/>
            </w:tabs>
          </w:pPr>
          <w:r>
            <w:rPr>
              <w:rFonts w:hint="eastAsia"/>
            </w:rPr>
            <w:fldChar w:fldCharType="begin"/>
          </w:r>
          <w:r>
            <w:rPr>
              <w:rFonts w:hint="eastAsia"/>
            </w:rPr>
            <w:instrText xml:space="preserve"> HYPERLINK \l _Toc30987 </w:instrText>
          </w:r>
          <w:r>
            <w:rPr>
              <w:rFonts w:hint="eastAsia"/>
            </w:rPr>
            <w:fldChar w:fldCharType="separate"/>
          </w:r>
          <w:r>
            <w:rPr>
              <w:rFonts w:hint="eastAsia"/>
              <w:lang w:eastAsia="zh-CN"/>
            </w:rPr>
            <w:t>3.3</w:t>
          </w:r>
          <w:r>
            <w:rPr>
              <w:rFonts w:hint="eastAsia"/>
            </w:rPr>
            <w:t>.3 安全性需求</w:t>
          </w:r>
          <w:r>
            <w:tab/>
          </w:r>
          <w:r>
            <w:fldChar w:fldCharType="begin"/>
          </w:r>
          <w:r>
            <w:instrText xml:space="preserve"> PAGEREF _Toc30987 \h </w:instrText>
          </w:r>
          <w:r>
            <w:fldChar w:fldCharType="separate"/>
          </w:r>
          <w:r>
            <w:t>13</w:t>
          </w:r>
          <w:r>
            <w:fldChar w:fldCharType="end"/>
          </w:r>
          <w:r>
            <w:rPr>
              <w:rFonts w:hint="eastAsia"/>
            </w:rPr>
            <w:fldChar w:fldCharType="end"/>
          </w:r>
        </w:p>
        <w:p w14:paraId="2BC35C2E">
          <w:pPr>
            <w:pStyle w:val="10"/>
            <w:tabs>
              <w:tab w:val="right" w:leader="dot" w:pos="9072"/>
            </w:tabs>
          </w:pPr>
          <w:r>
            <w:rPr>
              <w:rFonts w:hint="eastAsia"/>
            </w:rPr>
            <w:fldChar w:fldCharType="begin"/>
          </w:r>
          <w:r>
            <w:rPr>
              <w:rFonts w:hint="eastAsia"/>
            </w:rPr>
            <w:instrText xml:space="preserve"> HYPERLINK \l _Toc9578 </w:instrText>
          </w:r>
          <w:r>
            <w:rPr>
              <w:rFonts w:hint="eastAsia"/>
            </w:rPr>
            <w:fldChar w:fldCharType="separate"/>
          </w:r>
          <w:r>
            <w:rPr>
              <w:rFonts w:hint="eastAsia"/>
              <w:lang w:eastAsia="zh-CN"/>
            </w:rPr>
            <w:t>3.3</w:t>
          </w:r>
          <w:r>
            <w:rPr>
              <w:rFonts w:hint="eastAsia"/>
            </w:rPr>
            <w:t>.4 易用性需求</w:t>
          </w:r>
          <w:r>
            <w:tab/>
          </w:r>
          <w:r>
            <w:fldChar w:fldCharType="begin"/>
          </w:r>
          <w:r>
            <w:instrText xml:space="preserve"> PAGEREF _Toc9578 \h </w:instrText>
          </w:r>
          <w:r>
            <w:fldChar w:fldCharType="separate"/>
          </w:r>
          <w:r>
            <w:t>13</w:t>
          </w:r>
          <w:r>
            <w:fldChar w:fldCharType="end"/>
          </w:r>
          <w:r>
            <w:rPr>
              <w:rFonts w:hint="eastAsia"/>
            </w:rPr>
            <w:fldChar w:fldCharType="end"/>
          </w:r>
        </w:p>
        <w:p w14:paraId="4AA3F20A">
          <w:pPr>
            <w:pStyle w:val="10"/>
            <w:tabs>
              <w:tab w:val="right" w:leader="dot" w:pos="9072"/>
            </w:tabs>
          </w:pPr>
          <w:r>
            <w:rPr>
              <w:rFonts w:hint="eastAsia"/>
            </w:rPr>
            <w:fldChar w:fldCharType="begin"/>
          </w:r>
          <w:r>
            <w:rPr>
              <w:rFonts w:hint="eastAsia"/>
            </w:rPr>
            <w:instrText xml:space="preserve"> HYPERLINK \l _Toc24811 </w:instrText>
          </w:r>
          <w:r>
            <w:rPr>
              <w:rFonts w:hint="eastAsia"/>
            </w:rPr>
            <w:fldChar w:fldCharType="separate"/>
          </w:r>
          <w:r>
            <w:rPr>
              <w:rFonts w:hint="eastAsia"/>
              <w:lang w:eastAsia="zh-CN"/>
            </w:rPr>
            <w:t>3.3</w:t>
          </w:r>
          <w:r>
            <w:rPr>
              <w:rFonts w:hint="eastAsia"/>
            </w:rPr>
            <w:t>.5 可维护性需求</w:t>
          </w:r>
          <w:r>
            <w:tab/>
          </w:r>
          <w:r>
            <w:fldChar w:fldCharType="begin"/>
          </w:r>
          <w:r>
            <w:instrText xml:space="preserve"> PAGEREF _Toc24811 \h </w:instrText>
          </w:r>
          <w:r>
            <w:fldChar w:fldCharType="separate"/>
          </w:r>
          <w:r>
            <w:t>13</w:t>
          </w:r>
          <w:r>
            <w:fldChar w:fldCharType="end"/>
          </w:r>
          <w:r>
            <w:rPr>
              <w:rFonts w:hint="eastAsia"/>
            </w:rPr>
            <w:fldChar w:fldCharType="end"/>
          </w:r>
        </w:p>
        <w:p w14:paraId="6D4371F8">
          <w:pPr>
            <w:pStyle w:val="10"/>
            <w:tabs>
              <w:tab w:val="right" w:leader="dot" w:pos="9072"/>
            </w:tabs>
          </w:pPr>
          <w:r>
            <w:rPr>
              <w:rFonts w:hint="eastAsia"/>
            </w:rPr>
            <w:fldChar w:fldCharType="begin"/>
          </w:r>
          <w:r>
            <w:rPr>
              <w:rFonts w:hint="eastAsia"/>
            </w:rPr>
            <w:instrText xml:space="preserve"> HYPERLINK \l _Toc18368 </w:instrText>
          </w:r>
          <w:r>
            <w:rPr>
              <w:rFonts w:hint="eastAsia"/>
            </w:rPr>
            <w:fldChar w:fldCharType="separate"/>
          </w:r>
          <w:r>
            <w:rPr>
              <w:rFonts w:hint="eastAsia"/>
              <w:lang w:eastAsia="zh-CN"/>
            </w:rPr>
            <w:t>3.3</w:t>
          </w:r>
          <w:r>
            <w:rPr>
              <w:rFonts w:hint="eastAsia"/>
            </w:rPr>
            <w:t>.6 可扩展性需求</w:t>
          </w:r>
          <w:r>
            <w:tab/>
          </w:r>
          <w:r>
            <w:fldChar w:fldCharType="begin"/>
          </w:r>
          <w:r>
            <w:instrText xml:space="preserve"> PAGEREF _Toc18368 \h </w:instrText>
          </w:r>
          <w:r>
            <w:fldChar w:fldCharType="separate"/>
          </w:r>
          <w:r>
            <w:t>13</w:t>
          </w:r>
          <w:r>
            <w:fldChar w:fldCharType="end"/>
          </w:r>
          <w:r>
            <w:rPr>
              <w:rFonts w:hint="eastAsia"/>
            </w:rPr>
            <w:fldChar w:fldCharType="end"/>
          </w:r>
        </w:p>
        <w:p w14:paraId="60AE55BF">
          <w:pPr>
            <w:pStyle w:val="13"/>
            <w:tabs>
              <w:tab w:val="right" w:leader="dot" w:pos="9072"/>
            </w:tabs>
          </w:pPr>
          <w:r>
            <w:rPr>
              <w:rFonts w:hint="eastAsia"/>
            </w:rPr>
            <w:fldChar w:fldCharType="begin"/>
          </w:r>
          <w:r>
            <w:rPr>
              <w:rFonts w:hint="eastAsia"/>
            </w:rPr>
            <w:instrText xml:space="preserve"> HYPERLINK \l _Toc30119 </w:instrText>
          </w:r>
          <w:r>
            <w:rPr>
              <w:rFonts w:hint="eastAsia"/>
            </w:rPr>
            <w:fldChar w:fldCharType="separate"/>
          </w:r>
          <w:r>
            <w:t>第四章 系统设计</w:t>
          </w:r>
          <w:r>
            <w:tab/>
          </w:r>
          <w:r>
            <w:fldChar w:fldCharType="begin"/>
          </w:r>
          <w:r>
            <w:instrText xml:space="preserve"> PAGEREF _Toc30119 \h </w:instrText>
          </w:r>
          <w:r>
            <w:fldChar w:fldCharType="separate"/>
          </w:r>
          <w:r>
            <w:t>14</w:t>
          </w:r>
          <w:r>
            <w:fldChar w:fldCharType="end"/>
          </w:r>
          <w:r>
            <w:rPr>
              <w:rFonts w:hint="eastAsia"/>
            </w:rPr>
            <w:fldChar w:fldCharType="end"/>
          </w:r>
        </w:p>
        <w:p w14:paraId="4F248087">
          <w:pPr>
            <w:pStyle w:val="14"/>
            <w:tabs>
              <w:tab w:val="right" w:leader="dot" w:pos="9072"/>
            </w:tabs>
          </w:pPr>
          <w:r>
            <w:rPr>
              <w:rFonts w:hint="eastAsia"/>
            </w:rPr>
            <w:fldChar w:fldCharType="begin"/>
          </w:r>
          <w:r>
            <w:rPr>
              <w:rFonts w:hint="eastAsia"/>
            </w:rPr>
            <w:instrText xml:space="preserve"> HYPERLINK \l _Toc31088 </w:instrText>
          </w:r>
          <w:r>
            <w:rPr>
              <w:rFonts w:hint="eastAsia"/>
            </w:rPr>
            <w:fldChar w:fldCharType="separate"/>
          </w:r>
          <w:r>
            <w:rPr>
              <w:rFonts w:hint="eastAsia"/>
            </w:rPr>
            <w:t>4.1 系统功能模块设计</w:t>
          </w:r>
          <w:r>
            <w:tab/>
          </w:r>
          <w:r>
            <w:fldChar w:fldCharType="begin"/>
          </w:r>
          <w:r>
            <w:instrText xml:space="preserve"> PAGEREF _Toc31088 \h </w:instrText>
          </w:r>
          <w:r>
            <w:fldChar w:fldCharType="separate"/>
          </w:r>
          <w:r>
            <w:t>14</w:t>
          </w:r>
          <w:r>
            <w:fldChar w:fldCharType="end"/>
          </w:r>
          <w:r>
            <w:rPr>
              <w:rFonts w:hint="eastAsia"/>
            </w:rPr>
            <w:fldChar w:fldCharType="end"/>
          </w:r>
        </w:p>
        <w:p w14:paraId="2FF5A2EF">
          <w:pPr>
            <w:pStyle w:val="14"/>
            <w:tabs>
              <w:tab w:val="right" w:leader="dot" w:pos="9072"/>
            </w:tabs>
          </w:pPr>
          <w:r>
            <w:rPr>
              <w:rFonts w:hint="eastAsia"/>
            </w:rPr>
            <w:fldChar w:fldCharType="begin"/>
          </w:r>
          <w:r>
            <w:rPr>
              <w:rFonts w:hint="eastAsia"/>
            </w:rPr>
            <w:instrText xml:space="preserve"> HYPERLINK \l _Toc26502 </w:instrText>
          </w:r>
          <w:r>
            <w:rPr>
              <w:rFonts w:hint="eastAsia"/>
            </w:rPr>
            <w:fldChar w:fldCharType="separate"/>
          </w:r>
          <w:r>
            <w:rPr>
              <w:rFonts w:hint="eastAsia"/>
            </w:rPr>
            <w:t>4.2 系统架构设计</w:t>
          </w:r>
          <w:r>
            <w:tab/>
          </w:r>
          <w:r>
            <w:fldChar w:fldCharType="begin"/>
          </w:r>
          <w:r>
            <w:instrText xml:space="preserve"> PAGEREF _Toc26502 \h </w:instrText>
          </w:r>
          <w:r>
            <w:fldChar w:fldCharType="separate"/>
          </w:r>
          <w:r>
            <w:t>14</w:t>
          </w:r>
          <w:r>
            <w:fldChar w:fldCharType="end"/>
          </w:r>
          <w:r>
            <w:rPr>
              <w:rFonts w:hint="eastAsia"/>
            </w:rPr>
            <w:fldChar w:fldCharType="end"/>
          </w:r>
        </w:p>
        <w:p w14:paraId="024B0F5B">
          <w:pPr>
            <w:pStyle w:val="14"/>
            <w:tabs>
              <w:tab w:val="right" w:leader="dot" w:pos="9072"/>
            </w:tabs>
          </w:pPr>
          <w:r>
            <w:rPr>
              <w:rFonts w:hint="eastAsia"/>
            </w:rPr>
            <w:fldChar w:fldCharType="begin"/>
          </w:r>
          <w:r>
            <w:rPr>
              <w:rFonts w:hint="eastAsia"/>
            </w:rPr>
            <w:instrText xml:space="preserve"> HYPERLINK \l _Toc2851 </w:instrText>
          </w:r>
          <w:r>
            <w:rPr>
              <w:rFonts w:hint="eastAsia"/>
            </w:rPr>
            <w:fldChar w:fldCharType="separate"/>
          </w:r>
          <w:r>
            <w:rPr>
              <w:rFonts w:hint="eastAsia"/>
            </w:rPr>
            <w:t>4.3 数据库设计</w:t>
          </w:r>
          <w:r>
            <w:tab/>
          </w:r>
          <w:r>
            <w:fldChar w:fldCharType="begin"/>
          </w:r>
          <w:r>
            <w:instrText xml:space="preserve"> PAGEREF _Toc2851 \h </w:instrText>
          </w:r>
          <w:r>
            <w:fldChar w:fldCharType="separate"/>
          </w:r>
          <w:r>
            <w:t>15</w:t>
          </w:r>
          <w:r>
            <w:fldChar w:fldCharType="end"/>
          </w:r>
          <w:r>
            <w:rPr>
              <w:rFonts w:hint="eastAsia"/>
            </w:rPr>
            <w:fldChar w:fldCharType="end"/>
          </w:r>
        </w:p>
        <w:p w14:paraId="193B4F47">
          <w:pPr>
            <w:pStyle w:val="10"/>
            <w:tabs>
              <w:tab w:val="right" w:leader="dot" w:pos="9072"/>
            </w:tabs>
          </w:pPr>
          <w:r>
            <w:rPr>
              <w:rFonts w:hint="eastAsia"/>
            </w:rPr>
            <w:fldChar w:fldCharType="begin"/>
          </w:r>
          <w:r>
            <w:rPr>
              <w:rFonts w:hint="eastAsia"/>
            </w:rPr>
            <w:instrText xml:space="preserve"> HYPERLINK \l _Toc2081 </w:instrText>
          </w:r>
          <w:r>
            <w:rPr>
              <w:rFonts w:hint="eastAsia"/>
            </w:rPr>
            <w:fldChar w:fldCharType="separate"/>
          </w:r>
          <w:r>
            <w:rPr>
              <w:rFonts w:hint="eastAsia"/>
            </w:rPr>
            <w:t>4.3.1 数据库概念设计</w:t>
          </w:r>
          <w:r>
            <w:tab/>
          </w:r>
          <w:r>
            <w:fldChar w:fldCharType="begin"/>
          </w:r>
          <w:r>
            <w:instrText xml:space="preserve"> PAGEREF _Toc2081 \h </w:instrText>
          </w:r>
          <w:r>
            <w:fldChar w:fldCharType="separate"/>
          </w:r>
          <w:r>
            <w:t>15</w:t>
          </w:r>
          <w:r>
            <w:fldChar w:fldCharType="end"/>
          </w:r>
          <w:r>
            <w:rPr>
              <w:rFonts w:hint="eastAsia"/>
            </w:rPr>
            <w:fldChar w:fldCharType="end"/>
          </w:r>
        </w:p>
        <w:p w14:paraId="73205DEB">
          <w:pPr>
            <w:pStyle w:val="10"/>
            <w:tabs>
              <w:tab w:val="right" w:leader="dot" w:pos="9072"/>
            </w:tabs>
          </w:pPr>
          <w:r>
            <w:rPr>
              <w:rFonts w:hint="eastAsia"/>
            </w:rPr>
            <w:fldChar w:fldCharType="begin"/>
          </w:r>
          <w:r>
            <w:rPr>
              <w:rFonts w:hint="eastAsia"/>
            </w:rPr>
            <w:instrText xml:space="preserve"> HYPERLINK \l _Toc1362 </w:instrText>
          </w:r>
          <w:r>
            <w:rPr>
              <w:rFonts w:hint="eastAsia"/>
            </w:rPr>
            <w:fldChar w:fldCharType="separate"/>
          </w:r>
          <w:r>
            <w:t>4.</w:t>
          </w:r>
          <w:r>
            <w:rPr>
              <w:rFonts w:hint="eastAsia"/>
              <w:lang w:val="en-US" w:eastAsia="zh-CN"/>
            </w:rPr>
            <w:t>3</w:t>
          </w:r>
          <w:r>
            <w:t>.2 数据库逻辑结构设计</w:t>
          </w:r>
          <w:r>
            <w:tab/>
          </w:r>
          <w:r>
            <w:fldChar w:fldCharType="begin"/>
          </w:r>
          <w:r>
            <w:instrText xml:space="preserve"> PAGEREF _Toc1362 \h </w:instrText>
          </w:r>
          <w:r>
            <w:fldChar w:fldCharType="separate"/>
          </w:r>
          <w:r>
            <w:t>20</w:t>
          </w:r>
          <w:r>
            <w:fldChar w:fldCharType="end"/>
          </w:r>
          <w:r>
            <w:rPr>
              <w:rFonts w:hint="eastAsia"/>
            </w:rPr>
            <w:fldChar w:fldCharType="end"/>
          </w:r>
        </w:p>
        <w:p w14:paraId="5E420EE0">
          <w:pPr>
            <w:pStyle w:val="13"/>
            <w:tabs>
              <w:tab w:val="right" w:leader="dot" w:pos="9072"/>
            </w:tabs>
          </w:pPr>
          <w:r>
            <w:rPr>
              <w:rFonts w:hint="eastAsia"/>
            </w:rPr>
            <w:fldChar w:fldCharType="begin"/>
          </w:r>
          <w:r>
            <w:rPr>
              <w:rFonts w:hint="eastAsia"/>
            </w:rPr>
            <w:instrText xml:space="preserve"> HYPERLINK \l _Toc7032 </w:instrText>
          </w:r>
          <w:r>
            <w:rPr>
              <w:rFonts w:hint="eastAsia"/>
            </w:rPr>
            <w:fldChar w:fldCharType="separate"/>
          </w:r>
          <w:r>
            <w:rPr>
              <w:rFonts w:hint="eastAsia"/>
            </w:rPr>
            <w:t>第五章 系统实现</w:t>
          </w:r>
          <w:r>
            <w:tab/>
          </w:r>
          <w:r>
            <w:fldChar w:fldCharType="begin"/>
          </w:r>
          <w:r>
            <w:instrText xml:space="preserve"> PAGEREF _Toc7032 \h </w:instrText>
          </w:r>
          <w:r>
            <w:fldChar w:fldCharType="separate"/>
          </w:r>
          <w:r>
            <w:t>25</w:t>
          </w:r>
          <w:r>
            <w:fldChar w:fldCharType="end"/>
          </w:r>
          <w:r>
            <w:rPr>
              <w:rFonts w:hint="eastAsia"/>
            </w:rPr>
            <w:fldChar w:fldCharType="end"/>
          </w:r>
        </w:p>
        <w:p w14:paraId="4642D833">
          <w:pPr>
            <w:pStyle w:val="14"/>
            <w:tabs>
              <w:tab w:val="right" w:leader="dot" w:pos="9072"/>
            </w:tabs>
          </w:pPr>
          <w:r>
            <w:rPr>
              <w:rFonts w:hint="eastAsia"/>
            </w:rPr>
            <w:fldChar w:fldCharType="begin"/>
          </w:r>
          <w:r>
            <w:rPr>
              <w:rFonts w:hint="eastAsia"/>
            </w:rPr>
            <w:instrText xml:space="preserve"> HYPERLINK \l _Toc113 </w:instrText>
          </w:r>
          <w:r>
            <w:rPr>
              <w:rFonts w:hint="eastAsia"/>
            </w:rPr>
            <w:fldChar w:fldCharType="separate"/>
          </w:r>
          <w:r>
            <w:rPr>
              <w:rFonts w:hint="eastAsia"/>
            </w:rPr>
            <w:t>5.1 注册登录模块功能实现</w:t>
          </w:r>
          <w:r>
            <w:tab/>
          </w:r>
          <w:r>
            <w:fldChar w:fldCharType="begin"/>
          </w:r>
          <w:r>
            <w:instrText xml:space="preserve"> PAGEREF _Toc113 \h </w:instrText>
          </w:r>
          <w:r>
            <w:fldChar w:fldCharType="separate"/>
          </w:r>
          <w:r>
            <w:t>25</w:t>
          </w:r>
          <w:r>
            <w:fldChar w:fldCharType="end"/>
          </w:r>
          <w:r>
            <w:rPr>
              <w:rFonts w:hint="eastAsia"/>
            </w:rPr>
            <w:fldChar w:fldCharType="end"/>
          </w:r>
        </w:p>
        <w:p w14:paraId="5A0A7D3C">
          <w:pPr>
            <w:pStyle w:val="10"/>
            <w:tabs>
              <w:tab w:val="right" w:leader="dot" w:pos="9072"/>
            </w:tabs>
          </w:pPr>
          <w:r>
            <w:rPr>
              <w:rFonts w:hint="eastAsia"/>
            </w:rPr>
            <w:fldChar w:fldCharType="begin"/>
          </w:r>
          <w:r>
            <w:rPr>
              <w:rFonts w:hint="eastAsia"/>
            </w:rPr>
            <w:instrText xml:space="preserve"> HYPERLINK \l _Toc23992 </w:instrText>
          </w:r>
          <w:r>
            <w:rPr>
              <w:rFonts w:hint="eastAsia"/>
            </w:rPr>
            <w:fldChar w:fldCharType="separate"/>
          </w:r>
          <w:r>
            <w:rPr>
              <w:rFonts w:hint="eastAsia"/>
            </w:rPr>
            <w:t>5.1.1 用户注册功能</w:t>
          </w:r>
          <w:r>
            <w:tab/>
          </w:r>
          <w:r>
            <w:fldChar w:fldCharType="begin"/>
          </w:r>
          <w:r>
            <w:instrText xml:space="preserve"> PAGEREF _Toc23992 \h </w:instrText>
          </w:r>
          <w:r>
            <w:fldChar w:fldCharType="separate"/>
          </w:r>
          <w:r>
            <w:t>25</w:t>
          </w:r>
          <w:r>
            <w:fldChar w:fldCharType="end"/>
          </w:r>
          <w:r>
            <w:rPr>
              <w:rFonts w:hint="eastAsia"/>
            </w:rPr>
            <w:fldChar w:fldCharType="end"/>
          </w:r>
        </w:p>
        <w:p w14:paraId="530D6B89">
          <w:pPr>
            <w:pStyle w:val="10"/>
            <w:tabs>
              <w:tab w:val="right" w:leader="dot" w:pos="9072"/>
            </w:tabs>
          </w:pPr>
          <w:r>
            <w:rPr>
              <w:rFonts w:hint="eastAsia"/>
            </w:rPr>
            <w:fldChar w:fldCharType="begin"/>
          </w:r>
          <w:r>
            <w:rPr>
              <w:rFonts w:hint="eastAsia"/>
            </w:rPr>
            <w:instrText xml:space="preserve"> HYPERLINK \l _Toc26942 </w:instrText>
          </w:r>
          <w:r>
            <w:rPr>
              <w:rFonts w:hint="eastAsia"/>
            </w:rPr>
            <w:fldChar w:fldCharType="separate"/>
          </w:r>
          <w:r>
            <w:rPr>
              <w:rFonts w:hint="eastAsia"/>
            </w:rPr>
            <w:t>5.1.2 用户登录功能</w:t>
          </w:r>
          <w:r>
            <w:tab/>
          </w:r>
          <w:r>
            <w:fldChar w:fldCharType="begin"/>
          </w:r>
          <w:r>
            <w:instrText xml:space="preserve"> PAGEREF _Toc26942 \h </w:instrText>
          </w:r>
          <w:r>
            <w:fldChar w:fldCharType="separate"/>
          </w:r>
          <w:r>
            <w:t>27</w:t>
          </w:r>
          <w:r>
            <w:fldChar w:fldCharType="end"/>
          </w:r>
          <w:r>
            <w:rPr>
              <w:rFonts w:hint="eastAsia"/>
            </w:rPr>
            <w:fldChar w:fldCharType="end"/>
          </w:r>
        </w:p>
        <w:p w14:paraId="1E904CA9">
          <w:pPr>
            <w:pStyle w:val="14"/>
            <w:tabs>
              <w:tab w:val="right" w:leader="dot" w:pos="9072"/>
            </w:tabs>
          </w:pPr>
          <w:r>
            <w:rPr>
              <w:rFonts w:hint="eastAsia"/>
            </w:rPr>
            <w:fldChar w:fldCharType="begin"/>
          </w:r>
          <w:r>
            <w:rPr>
              <w:rFonts w:hint="eastAsia"/>
            </w:rPr>
            <w:instrText xml:space="preserve"> HYPERLINK \l _Toc17609 </w:instrText>
          </w:r>
          <w:r>
            <w:rPr>
              <w:rFonts w:hint="eastAsia"/>
            </w:rPr>
            <w:fldChar w:fldCharType="separate"/>
          </w:r>
          <w:r>
            <w:rPr>
              <w:rFonts w:hint="eastAsia"/>
            </w:rPr>
            <w:t>5.2 服务浏览模块功能实现</w:t>
          </w:r>
          <w:r>
            <w:tab/>
          </w:r>
          <w:r>
            <w:fldChar w:fldCharType="begin"/>
          </w:r>
          <w:r>
            <w:instrText xml:space="preserve"> PAGEREF _Toc17609 \h </w:instrText>
          </w:r>
          <w:r>
            <w:fldChar w:fldCharType="separate"/>
          </w:r>
          <w:r>
            <w:t>29</w:t>
          </w:r>
          <w:r>
            <w:fldChar w:fldCharType="end"/>
          </w:r>
          <w:r>
            <w:rPr>
              <w:rFonts w:hint="eastAsia"/>
            </w:rPr>
            <w:fldChar w:fldCharType="end"/>
          </w:r>
        </w:p>
        <w:p w14:paraId="237F96E7">
          <w:pPr>
            <w:pStyle w:val="14"/>
            <w:tabs>
              <w:tab w:val="right" w:leader="dot" w:pos="9072"/>
            </w:tabs>
          </w:pPr>
          <w:r>
            <w:rPr>
              <w:rFonts w:hint="eastAsia"/>
            </w:rPr>
            <w:fldChar w:fldCharType="begin"/>
          </w:r>
          <w:r>
            <w:rPr>
              <w:rFonts w:hint="eastAsia"/>
            </w:rPr>
            <w:instrText xml:space="preserve"> HYPERLINK \l _Toc16197 </w:instrText>
          </w:r>
          <w:r>
            <w:rPr>
              <w:rFonts w:hint="eastAsia"/>
            </w:rPr>
            <w:fldChar w:fldCharType="separate"/>
          </w:r>
          <w:r>
            <w:rPr>
              <w:rFonts w:hint="eastAsia"/>
            </w:rPr>
            <w:t>5.3 订单管理模块功能实现</w:t>
          </w:r>
          <w:r>
            <w:tab/>
          </w:r>
          <w:r>
            <w:fldChar w:fldCharType="begin"/>
          </w:r>
          <w:r>
            <w:instrText xml:space="preserve"> PAGEREF _Toc16197 \h </w:instrText>
          </w:r>
          <w:r>
            <w:fldChar w:fldCharType="separate"/>
          </w:r>
          <w:r>
            <w:t>30</w:t>
          </w:r>
          <w:r>
            <w:fldChar w:fldCharType="end"/>
          </w:r>
          <w:r>
            <w:rPr>
              <w:rFonts w:hint="eastAsia"/>
            </w:rPr>
            <w:fldChar w:fldCharType="end"/>
          </w:r>
        </w:p>
        <w:p w14:paraId="583114A4">
          <w:pPr>
            <w:pStyle w:val="10"/>
            <w:tabs>
              <w:tab w:val="right" w:leader="dot" w:pos="9072"/>
            </w:tabs>
          </w:pPr>
          <w:r>
            <w:rPr>
              <w:rFonts w:hint="eastAsia"/>
            </w:rPr>
            <w:fldChar w:fldCharType="begin"/>
          </w:r>
          <w:r>
            <w:rPr>
              <w:rFonts w:hint="eastAsia"/>
            </w:rPr>
            <w:instrText xml:space="preserve"> HYPERLINK \l _Toc21029 </w:instrText>
          </w:r>
          <w:r>
            <w:rPr>
              <w:rFonts w:hint="eastAsia"/>
            </w:rPr>
            <w:fldChar w:fldCharType="separate"/>
          </w:r>
          <w:r>
            <w:rPr>
              <w:rFonts w:hint="eastAsia"/>
            </w:rPr>
            <w:t>5.3.1 服务预约下单</w:t>
          </w:r>
          <w:r>
            <w:tab/>
          </w:r>
          <w:r>
            <w:fldChar w:fldCharType="begin"/>
          </w:r>
          <w:r>
            <w:instrText xml:space="preserve"> PAGEREF _Toc21029 \h </w:instrText>
          </w:r>
          <w:r>
            <w:fldChar w:fldCharType="separate"/>
          </w:r>
          <w:r>
            <w:t>30</w:t>
          </w:r>
          <w:r>
            <w:fldChar w:fldCharType="end"/>
          </w:r>
          <w:r>
            <w:rPr>
              <w:rFonts w:hint="eastAsia"/>
            </w:rPr>
            <w:fldChar w:fldCharType="end"/>
          </w:r>
        </w:p>
        <w:p w14:paraId="614C39C8">
          <w:pPr>
            <w:pStyle w:val="10"/>
            <w:tabs>
              <w:tab w:val="right" w:leader="dot" w:pos="9072"/>
            </w:tabs>
          </w:pPr>
          <w:r>
            <w:rPr>
              <w:rFonts w:hint="eastAsia"/>
            </w:rPr>
            <w:fldChar w:fldCharType="begin"/>
          </w:r>
          <w:r>
            <w:rPr>
              <w:rFonts w:hint="eastAsia"/>
            </w:rPr>
            <w:instrText xml:space="preserve"> HYPERLINK \l _Toc21882 </w:instrText>
          </w:r>
          <w:r>
            <w:rPr>
              <w:rFonts w:hint="eastAsia"/>
            </w:rPr>
            <w:fldChar w:fldCharType="separate"/>
          </w:r>
          <w:r>
            <w:rPr>
              <w:rFonts w:hint="eastAsia"/>
            </w:rPr>
            <w:t>5.3.2 订单管理</w:t>
          </w:r>
          <w:r>
            <w:tab/>
          </w:r>
          <w:r>
            <w:fldChar w:fldCharType="begin"/>
          </w:r>
          <w:r>
            <w:instrText xml:space="preserve"> PAGEREF _Toc21882 \h </w:instrText>
          </w:r>
          <w:r>
            <w:fldChar w:fldCharType="separate"/>
          </w:r>
          <w:r>
            <w:t>33</w:t>
          </w:r>
          <w:r>
            <w:fldChar w:fldCharType="end"/>
          </w:r>
          <w:r>
            <w:rPr>
              <w:rFonts w:hint="eastAsia"/>
            </w:rPr>
            <w:fldChar w:fldCharType="end"/>
          </w:r>
        </w:p>
        <w:p w14:paraId="577078A4">
          <w:pPr>
            <w:pStyle w:val="10"/>
            <w:tabs>
              <w:tab w:val="right" w:leader="dot" w:pos="9072"/>
            </w:tabs>
          </w:pPr>
          <w:r>
            <w:rPr>
              <w:rFonts w:hint="eastAsia"/>
            </w:rPr>
            <w:fldChar w:fldCharType="begin"/>
          </w:r>
          <w:r>
            <w:rPr>
              <w:rFonts w:hint="eastAsia"/>
            </w:rPr>
            <w:instrText xml:space="preserve"> HYPERLINK \l _Toc3789 </w:instrText>
          </w:r>
          <w:r>
            <w:rPr>
              <w:rFonts w:hint="eastAsia"/>
            </w:rPr>
            <w:fldChar w:fldCharType="separate"/>
          </w:r>
          <w:r>
            <w:rPr>
              <w:rFonts w:hint="eastAsia"/>
            </w:rPr>
            <w:t>5.3.3 订单支付</w:t>
          </w:r>
          <w:r>
            <w:tab/>
          </w:r>
          <w:r>
            <w:fldChar w:fldCharType="begin"/>
          </w:r>
          <w:r>
            <w:instrText xml:space="preserve"> PAGEREF _Toc3789 \h </w:instrText>
          </w:r>
          <w:r>
            <w:fldChar w:fldCharType="separate"/>
          </w:r>
          <w:r>
            <w:t>34</w:t>
          </w:r>
          <w:r>
            <w:fldChar w:fldCharType="end"/>
          </w:r>
          <w:r>
            <w:rPr>
              <w:rFonts w:hint="eastAsia"/>
            </w:rPr>
            <w:fldChar w:fldCharType="end"/>
          </w:r>
        </w:p>
        <w:p w14:paraId="1CF93EFF">
          <w:pPr>
            <w:pStyle w:val="10"/>
            <w:tabs>
              <w:tab w:val="right" w:leader="dot" w:pos="9072"/>
            </w:tabs>
          </w:pPr>
          <w:r>
            <w:rPr>
              <w:rFonts w:hint="eastAsia"/>
            </w:rPr>
            <w:fldChar w:fldCharType="begin"/>
          </w:r>
          <w:r>
            <w:rPr>
              <w:rFonts w:hint="eastAsia"/>
            </w:rPr>
            <w:instrText xml:space="preserve"> HYPERLINK \l _Toc29513 </w:instrText>
          </w:r>
          <w:r>
            <w:rPr>
              <w:rFonts w:hint="eastAsia"/>
            </w:rPr>
            <w:fldChar w:fldCharType="separate"/>
          </w:r>
          <w:r>
            <w:rPr>
              <w:rFonts w:hint="eastAsia"/>
            </w:rPr>
            <w:t>5.3.4 订单取消</w:t>
          </w:r>
          <w:r>
            <w:tab/>
          </w:r>
          <w:r>
            <w:fldChar w:fldCharType="begin"/>
          </w:r>
          <w:r>
            <w:instrText xml:space="preserve"> PAGEREF _Toc29513 \h </w:instrText>
          </w:r>
          <w:r>
            <w:fldChar w:fldCharType="separate"/>
          </w:r>
          <w:r>
            <w:t>35</w:t>
          </w:r>
          <w:r>
            <w:fldChar w:fldCharType="end"/>
          </w:r>
          <w:r>
            <w:rPr>
              <w:rFonts w:hint="eastAsia"/>
            </w:rPr>
            <w:fldChar w:fldCharType="end"/>
          </w:r>
        </w:p>
        <w:p w14:paraId="58376CE3">
          <w:pPr>
            <w:pStyle w:val="10"/>
            <w:tabs>
              <w:tab w:val="right" w:leader="dot" w:pos="9072"/>
            </w:tabs>
          </w:pPr>
          <w:r>
            <w:rPr>
              <w:rFonts w:hint="eastAsia"/>
            </w:rPr>
            <w:fldChar w:fldCharType="begin"/>
          </w:r>
          <w:r>
            <w:rPr>
              <w:rFonts w:hint="eastAsia"/>
            </w:rPr>
            <w:instrText xml:space="preserve"> HYPERLINK \l _Toc17704 </w:instrText>
          </w:r>
          <w:r>
            <w:rPr>
              <w:rFonts w:hint="eastAsia"/>
            </w:rPr>
            <w:fldChar w:fldCharType="separate"/>
          </w:r>
          <w:r>
            <w:rPr>
              <w:rFonts w:hint="eastAsia"/>
            </w:rPr>
            <w:t>5.3.5 商家订单处理</w:t>
          </w:r>
          <w:r>
            <w:tab/>
          </w:r>
          <w:r>
            <w:fldChar w:fldCharType="begin"/>
          </w:r>
          <w:r>
            <w:instrText xml:space="preserve"> PAGEREF _Toc17704 \h </w:instrText>
          </w:r>
          <w:r>
            <w:fldChar w:fldCharType="separate"/>
          </w:r>
          <w:r>
            <w:t>36</w:t>
          </w:r>
          <w:r>
            <w:fldChar w:fldCharType="end"/>
          </w:r>
          <w:r>
            <w:rPr>
              <w:rFonts w:hint="eastAsia"/>
            </w:rPr>
            <w:fldChar w:fldCharType="end"/>
          </w:r>
        </w:p>
        <w:p w14:paraId="6C821482">
          <w:pPr>
            <w:pStyle w:val="14"/>
            <w:tabs>
              <w:tab w:val="right" w:leader="dot" w:pos="9072"/>
            </w:tabs>
          </w:pPr>
          <w:r>
            <w:rPr>
              <w:rFonts w:hint="eastAsia"/>
            </w:rPr>
            <w:fldChar w:fldCharType="begin"/>
          </w:r>
          <w:r>
            <w:rPr>
              <w:rFonts w:hint="eastAsia"/>
            </w:rPr>
            <w:instrText xml:space="preserve"> HYPERLINK \l _Toc32643 </w:instrText>
          </w:r>
          <w:r>
            <w:rPr>
              <w:rFonts w:hint="eastAsia"/>
            </w:rPr>
            <w:fldChar w:fldCharType="separate"/>
          </w:r>
          <w:r>
            <w:rPr>
              <w:rFonts w:hint="eastAsia"/>
            </w:rPr>
            <w:t>5.4 评价管理模块功能实现</w:t>
          </w:r>
          <w:r>
            <w:tab/>
          </w:r>
          <w:r>
            <w:fldChar w:fldCharType="begin"/>
          </w:r>
          <w:r>
            <w:instrText xml:space="preserve"> PAGEREF _Toc32643 \h </w:instrText>
          </w:r>
          <w:r>
            <w:fldChar w:fldCharType="separate"/>
          </w:r>
          <w:r>
            <w:t>37</w:t>
          </w:r>
          <w:r>
            <w:fldChar w:fldCharType="end"/>
          </w:r>
          <w:r>
            <w:rPr>
              <w:rFonts w:hint="eastAsia"/>
            </w:rPr>
            <w:fldChar w:fldCharType="end"/>
          </w:r>
        </w:p>
        <w:p w14:paraId="114335A5">
          <w:pPr>
            <w:pStyle w:val="10"/>
            <w:tabs>
              <w:tab w:val="right" w:leader="dot" w:pos="9072"/>
            </w:tabs>
          </w:pPr>
          <w:r>
            <w:rPr>
              <w:rFonts w:hint="eastAsia"/>
            </w:rPr>
            <w:fldChar w:fldCharType="begin"/>
          </w:r>
          <w:r>
            <w:rPr>
              <w:rFonts w:hint="eastAsia"/>
            </w:rPr>
            <w:instrText xml:space="preserve"> HYPERLINK \l _Toc30396 </w:instrText>
          </w:r>
          <w:r>
            <w:rPr>
              <w:rFonts w:hint="eastAsia"/>
            </w:rPr>
            <w:fldChar w:fldCharType="separate"/>
          </w:r>
          <w:r>
            <w:rPr>
              <w:rFonts w:hint="eastAsia"/>
            </w:rPr>
            <w:t>5.4.1 服务评价</w:t>
          </w:r>
          <w:r>
            <w:tab/>
          </w:r>
          <w:r>
            <w:fldChar w:fldCharType="begin"/>
          </w:r>
          <w:r>
            <w:instrText xml:space="preserve"> PAGEREF _Toc30396 \h </w:instrText>
          </w:r>
          <w:r>
            <w:fldChar w:fldCharType="separate"/>
          </w:r>
          <w:r>
            <w:t>37</w:t>
          </w:r>
          <w:r>
            <w:fldChar w:fldCharType="end"/>
          </w:r>
          <w:r>
            <w:rPr>
              <w:rFonts w:hint="eastAsia"/>
            </w:rPr>
            <w:fldChar w:fldCharType="end"/>
          </w:r>
        </w:p>
        <w:p w14:paraId="708BF1B2">
          <w:pPr>
            <w:pStyle w:val="10"/>
            <w:tabs>
              <w:tab w:val="right" w:leader="dot" w:pos="9072"/>
            </w:tabs>
          </w:pPr>
          <w:r>
            <w:rPr>
              <w:rFonts w:hint="eastAsia"/>
            </w:rPr>
            <w:fldChar w:fldCharType="begin"/>
          </w:r>
          <w:r>
            <w:rPr>
              <w:rFonts w:hint="eastAsia"/>
            </w:rPr>
            <w:instrText xml:space="preserve"> HYPERLINK \l _Toc15270 </w:instrText>
          </w:r>
          <w:r>
            <w:rPr>
              <w:rFonts w:hint="eastAsia"/>
            </w:rPr>
            <w:fldChar w:fldCharType="separate"/>
          </w:r>
          <w:r>
            <w:rPr>
              <w:rFonts w:hint="eastAsia"/>
            </w:rPr>
            <w:t>5.4.2 评价回复</w:t>
          </w:r>
          <w:r>
            <w:tab/>
          </w:r>
          <w:r>
            <w:fldChar w:fldCharType="begin"/>
          </w:r>
          <w:r>
            <w:instrText xml:space="preserve"> PAGEREF _Toc15270 \h </w:instrText>
          </w:r>
          <w:r>
            <w:fldChar w:fldCharType="separate"/>
          </w:r>
          <w:r>
            <w:t>40</w:t>
          </w:r>
          <w:r>
            <w:fldChar w:fldCharType="end"/>
          </w:r>
          <w:r>
            <w:rPr>
              <w:rFonts w:hint="eastAsia"/>
            </w:rPr>
            <w:fldChar w:fldCharType="end"/>
          </w:r>
        </w:p>
        <w:p w14:paraId="2F1AAB9C">
          <w:pPr>
            <w:pStyle w:val="14"/>
            <w:tabs>
              <w:tab w:val="right" w:leader="dot" w:pos="9072"/>
            </w:tabs>
          </w:pPr>
          <w:r>
            <w:rPr>
              <w:rFonts w:hint="eastAsia"/>
            </w:rPr>
            <w:fldChar w:fldCharType="begin"/>
          </w:r>
          <w:r>
            <w:rPr>
              <w:rFonts w:hint="eastAsia"/>
            </w:rPr>
            <w:instrText xml:space="preserve"> HYPERLINK \l _Toc21718 </w:instrText>
          </w:r>
          <w:r>
            <w:rPr>
              <w:rFonts w:hint="eastAsia"/>
            </w:rPr>
            <w:fldChar w:fldCharType="separate"/>
          </w:r>
          <w:r>
            <w:rPr>
              <w:rFonts w:hint="eastAsia"/>
            </w:rPr>
            <w:t>5.5 商家管理模块功能实现</w:t>
          </w:r>
          <w:r>
            <w:tab/>
          </w:r>
          <w:r>
            <w:fldChar w:fldCharType="begin"/>
          </w:r>
          <w:r>
            <w:instrText xml:space="preserve"> PAGEREF _Toc21718 \h </w:instrText>
          </w:r>
          <w:r>
            <w:fldChar w:fldCharType="separate"/>
          </w:r>
          <w:r>
            <w:t>41</w:t>
          </w:r>
          <w:r>
            <w:fldChar w:fldCharType="end"/>
          </w:r>
          <w:r>
            <w:rPr>
              <w:rFonts w:hint="eastAsia"/>
            </w:rPr>
            <w:fldChar w:fldCharType="end"/>
          </w:r>
        </w:p>
        <w:p w14:paraId="1BE0060F">
          <w:pPr>
            <w:pStyle w:val="10"/>
            <w:tabs>
              <w:tab w:val="right" w:leader="dot" w:pos="9072"/>
            </w:tabs>
          </w:pPr>
          <w:r>
            <w:rPr>
              <w:rFonts w:hint="eastAsia"/>
            </w:rPr>
            <w:fldChar w:fldCharType="begin"/>
          </w:r>
          <w:r>
            <w:rPr>
              <w:rFonts w:hint="eastAsia"/>
            </w:rPr>
            <w:instrText xml:space="preserve"> HYPERLINK \l _Toc23149 </w:instrText>
          </w:r>
          <w:r>
            <w:rPr>
              <w:rFonts w:hint="eastAsia"/>
            </w:rPr>
            <w:fldChar w:fldCharType="separate"/>
          </w:r>
          <w:r>
            <w:rPr>
              <w:rFonts w:hint="eastAsia"/>
            </w:rPr>
            <w:t>5.5.1 商家入驻申请</w:t>
          </w:r>
          <w:r>
            <w:tab/>
          </w:r>
          <w:r>
            <w:fldChar w:fldCharType="begin"/>
          </w:r>
          <w:r>
            <w:instrText xml:space="preserve"> PAGEREF _Toc23149 \h </w:instrText>
          </w:r>
          <w:r>
            <w:fldChar w:fldCharType="separate"/>
          </w:r>
          <w:r>
            <w:t>41</w:t>
          </w:r>
          <w:r>
            <w:fldChar w:fldCharType="end"/>
          </w:r>
          <w:r>
            <w:rPr>
              <w:rFonts w:hint="eastAsia"/>
            </w:rPr>
            <w:fldChar w:fldCharType="end"/>
          </w:r>
        </w:p>
        <w:p w14:paraId="648EE583">
          <w:pPr>
            <w:pStyle w:val="10"/>
            <w:tabs>
              <w:tab w:val="right" w:leader="dot" w:pos="9072"/>
            </w:tabs>
          </w:pPr>
          <w:r>
            <w:rPr>
              <w:rFonts w:hint="eastAsia"/>
            </w:rPr>
            <w:fldChar w:fldCharType="begin"/>
          </w:r>
          <w:r>
            <w:rPr>
              <w:rFonts w:hint="eastAsia"/>
            </w:rPr>
            <w:instrText xml:space="preserve"> HYPERLINK \l _Toc31585 </w:instrText>
          </w:r>
          <w:r>
            <w:rPr>
              <w:rFonts w:hint="eastAsia"/>
            </w:rPr>
            <w:fldChar w:fldCharType="separate"/>
          </w:r>
          <w:r>
            <w:rPr>
              <w:rFonts w:hint="eastAsia"/>
            </w:rPr>
            <w:t>5.5.2 商家信息管理</w:t>
          </w:r>
          <w:r>
            <w:tab/>
          </w:r>
          <w:r>
            <w:fldChar w:fldCharType="begin"/>
          </w:r>
          <w:r>
            <w:instrText xml:space="preserve"> PAGEREF _Toc31585 \h </w:instrText>
          </w:r>
          <w:r>
            <w:fldChar w:fldCharType="separate"/>
          </w:r>
          <w:r>
            <w:t>43</w:t>
          </w:r>
          <w:r>
            <w:fldChar w:fldCharType="end"/>
          </w:r>
          <w:r>
            <w:rPr>
              <w:rFonts w:hint="eastAsia"/>
            </w:rPr>
            <w:fldChar w:fldCharType="end"/>
          </w:r>
        </w:p>
        <w:p w14:paraId="03449E02">
          <w:pPr>
            <w:pStyle w:val="10"/>
            <w:tabs>
              <w:tab w:val="right" w:leader="dot" w:pos="9072"/>
            </w:tabs>
          </w:pPr>
          <w:r>
            <w:rPr>
              <w:rFonts w:hint="eastAsia"/>
            </w:rPr>
            <w:fldChar w:fldCharType="begin"/>
          </w:r>
          <w:r>
            <w:rPr>
              <w:rFonts w:hint="eastAsia"/>
            </w:rPr>
            <w:instrText xml:space="preserve"> HYPERLINK \l _Toc21448 </w:instrText>
          </w:r>
          <w:r>
            <w:rPr>
              <w:rFonts w:hint="eastAsia"/>
            </w:rPr>
            <w:fldChar w:fldCharType="separate"/>
          </w:r>
          <w:r>
            <w:rPr>
              <w:rFonts w:hint="eastAsia"/>
            </w:rPr>
            <w:t>5.5.3 服务项目管理</w:t>
          </w:r>
          <w:r>
            <w:tab/>
          </w:r>
          <w:r>
            <w:fldChar w:fldCharType="begin"/>
          </w:r>
          <w:r>
            <w:instrText xml:space="preserve"> PAGEREF _Toc21448 \h </w:instrText>
          </w:r>
          <w:r>
            <w:fldChar w:fldCharType="separate"/>
          </w:r>
          <w:r>
            <w:t>44</w:t>
          </w:r>
          <w:r>
            <w:fldChar w:fldCharType="end"/>
          </w:r>
          <w:r>
            <w:rPr>
              <w:rFonts w:hint="eastAsia"/>
            </w:rPr>
            <w:fldChar w:fldCharType="end"/>
          </w:r>
        </w:p>
        <w:p w14:paraId="3B6EF7A0">
          <w:pPr>
            <w:pStyle w:val="14"/>
            <w:tabs>
              <w:tab w:val="right" w:leader="dot" w:pos="9072"/>
            </w:tabs>
          </w:pPr>
          <w:r>
            <w:rPr>
              <w:rFonts w:hint="eastAsia"/>
            </w:rPr>
            <w:fldChar w:fldCharType="begin"/>
          </w:r>
          <w:r>
            <w:rPr>
              <w:rFonts w:hint="eastAsia"/>
            </w:rPr>
            <w:instrText xml:space="preserve"> HYPERLINK \l _Toc26487 </w:instrText>
          </w:r>
          <w:r>
            <w:rPr>
              <w:rFonts w:hint="eastAsia"/>
            </w:rPr>
            <w:fldChar w:fldCharType="separate"/>
          </w:r>
          <w:r>
            <w:rPr>
              <w:rFonts w:hint="eastAsia"/>
            </w:rPr>
            <w:t>5.6 审核管理模块功能实现</w:t>
          </w:r>
          <w:r>
            <w:tab/>
          </w:r>
          <w:r>
            <w:fldChar w:fldCharType="begin"/>
          </w:r>
          <w:r>
            <w:instrText xml:space="preserve"> PAGEREF _Toc26487 \h </w:instrText>
          </w:r>
          <w:r>
            <w:fldChar w:fldCharType="separate"/>
          </w:r>
          <w:r>
            <w:t>46</w:t>
          </w:r>
          <w:r>
            <w:fldChar w:fldCharType="end"/>
          </w:r>
          <w:r>
            <w:rPr>
              <w:rFonts w:hint="eastAsia"/>
            </w:rPr>
            <w:fldChar w:fldCharType="end"/>
          </w:r>
        </w:p>
        <w:p w14:paraId="43896772">
          <w:pPr>
            <w:pStyle w:val="10"/>
            <w:tabs>
              <w:tab w:val="right" w:leader="dot" w:pos="9072"/>
            </w:tabs>
          </w:pPr>
          <w:r>
            <w:rPr>
              <w:rFonts w:hint="eastAsia"/>
            </w:rPr>
            <w:fldChar w:fldCharType="begin"/>
          </w:r>
          <w:r>
            <w:rPr>
              <w:rFonts w:hint="eastAsia"/>
            </w:rPr>
            <w:instrText xml:space="preserve"> HYPERLINK \l _Toc10670 </w:instrText>
          </w:r>
          <w:r>
            <w:rPr>
              <w:rFonts w:hint="eastAsia"/>
            </w:rPr>
            <w:fldChar w:fldCharType="separate"/>
          </w:r>
          <w:r>
            <w:rPr>
              <w:rFonts w:hint="eastAsia"/>
            </w:rPr>
            <w:t>5.6.1 商家资质审核</w:t>
          </w:r>
          <w:r>
            <w:tab/>
          </w:r>
          <w:r>
            <w:fldChar w:fldCharType="begin"/>
          </w:r>
          <w:r>
            <w:instrText xml:space="preserve"> PAGEREF _Toc10670 \h </w:instrText>
          </w:r>
          <w:r>
            <w:fldChar w:fldCharType="separate"/>
          </w:r>
          <w:r>
            <w:t>46</w:t>
          </w:r>
          <w:r>
            <w:fldChar w:fldCharType="end"/>
          </w:r>
          <w:r>
            <w:rPr>
              <w:rFonts w:hint="eastAsia"/>
            </w:rPr>
            <w:fldChar w:fldCharType="end"/>
          </w:r>
        </w:p>
        <w:p w14:paraId="131B8EC0">
          <w:pPr>
            <w:pStyle w:val="10"/>
            <w:tabs>
              <w:tab w:val="right" w:leader="dot" w:pos="9072"/>
            </w:tabs>
          </w:pPr>
          <w:r>
            <w:rPr>
              <w:rFonts w:hint="eastAsia"/>
            </w:rPr>
            <w:fldChar w:fldCharType="begin"/>
          </w:r>
          <w:r>
            <w:rPr>
              <w:rFonts w:hint="eastAsia"/>
            </w:rPr>
            <w:instrText xml:space="preserve"> HYPERLINK \l _Toc12145 </w:instrText>
          </w:r>
          <w:r>
            <w:rPr>
              <w:rFonts w:hint="eastAsia"/>
            </w:rPr>
            <w:fldChar w:fldCharType="separate"/>
          </w:r>
          <w:r>
            <w:rPr>
              <w:rFonts w:hint="eastAsia"/>
            </w:rPr>
            <w:t>5.6.2 服务项目审核</w:t>
          </w:r>
          <w:r>
            <w:tab/>
          </w:r>
          <w:r>
            <w:fldChar w:fldCharType="begin"/>
          </w:r>
          <w:r>
            <w:instrText xml:space="preserve"> PAGEREF _Toc12145 \h </w:instrText>
          </w:r>
          <w:r>
            <w:fldChar w:fldCharType="separate"/>
          </w:r>
          <w:r>
            <w:t>48</w:t>
          </w:r>
          <w:r>
            <w:fldChar w:fldCharType="end"/>
          </w:r>
          <w:r>
            <w:rPr>
              <w:rFonts w:hint="eastAsia"/>
            </w:rPr>
            <w:fldChar w:fldCharType="end"/>
          </w:r>
        </w:p>
        <w:p w14:paraId="2C3C405B">
          <w:pPr>
            <w:pStyle w:val="14"/>
            <w:tabs>
              <w:tab w:val="right" w:leader="dot" w:pos="9072"/>
            </w:tabs>
          </w:pPr>
          <w:r>
            <w:rPr>
              <w:rFonts w:hint="eastAsia"/>
            </w:rPr>
            <w:fldChar w:fldCharType="begin"/>
          </w:r>
          <w:r>
            <w:rPr>
              <w:rFonts w:hint="eastAsia"/>
            </w:rPr>
            <w:instrText xml:space="preserve"> HYPERLINK \l _Toc11365 </w:instrText>
          </w:r>
          <w:r>
            <w:rPr>
              <w:rFonts w:hint="eastAsia"/>
            </w:rPr>
            <w:fldChar w:fldCharType="separate"/>
          </w:r>
          <w:r>
            <w:rPr>
              <w:rFonts w:hint="eastAsia"/>
            </w:rPr>
            <w:t>5.7 内容管理模块功能实现</w:t>
          </w:r>
          <w:r>
            <w:tab/>
          </w:r>
          <w:r>
            <w:fldChar w:fldCharType="begin"/>
          </w:r>
          <w:r>
            <w:instrText xml:space="preserve"> PAGEREF _Toc11365 \h </w:instrText>
          </w:r>
          <w:r>
            <w:fldChar w:fldCharType="separate"/>
          </w:r>
          <w:r>
            <w:t>49</w:t>
          </w:r>
          <w:r>
            <w:fldChar w:fldCharType="end"/>
          </w:r>
          <w:r>
            <w:rPr>
              <w:rFonts w:hint="eastAsia"/>
            </w:rPr>
            <w:fldChar w:fldCharType="end"/>
          </w:r>
        </w:p>
        <w:p w14:paraId="179BE4EE">
          <w:pPr>
            <w:pStyle w:val="10"/>
            <w:tabs>
              <w:tab w:val="right" w:leader="dot" w:pos="9072"/>
            </w:tabs>
          </w:pPr>
          <w:r>
            <w:rPr>
              <w:rFonts w:hint="eastAsia"/>
            </w:rPr>
            <w:fldChar w:fldCharType="begin"/>
          </w:r>
          <w:r>
            <w:rPr>
              <w:rFonts w:hint="eastAsia"/>
            </w:rPr>
            <w:instrText xml:space="preserve"> HYPERLINK \l _Toc28800 </w:instrText>
          </w:r>
          <w:r>
            <w:rPr>
              <w:rFonts w:hint="eastAsia"/>
            </w:rPr>
            <w:fldChar w:fldCharType="separate"/>
          </w:r>
          <w:r>
            <w:rPr>
              <w:rFonts w:hint="eastAsia"/>
            </w:rPr>
            <w:t>5.7.1 服务分类管理</w:t>
          </w:r>
          <w:r>
            <w:tab/>
          </w:r>
          <w:r>
            <w:fldChar w:fldCharType="begin"/>
          </w:r>
          <w:r>
            <w:instrText xml:space="preserve"> PAGEREF _Toc28800 \h </w:instrText>
          </w:r>
          <w:r>
            <w:fldChar w:fldCharType="separate"/>
          </w:r>
          <w:r>
            <w:t>49</w:t>
          </w:r>
          <w:r>
            <w:fldChar w:fldCharType="end"/>
          </w:r>
          <w:r>
            <w:rPr>
              <w:rFonts w:hint="eastAsia"/>
            </w:rPr>
            <w:fldChar w:fldCharType="end"/>
          </w:r>
        </w:p>
        <w:p w14:paraId="3A8AE974">
          <w:pPr>
            <w:pStyle w:val="10"/>
            <w:tabs>
              <w:tab w:val="right" w:leader="dot" w:pos="9072"/>
            </w:tabs>
          </w:pPr>
          <w:r>
            <w:rPr>
              <w:rFonts w:hint="eastAsia"/>
            </w:rPr>
            <w:fldChar w:fldCharType="begin"/>
          </w:r>
          <w:r>
            <w:rPr>
              <w:rFonts w:hint="eastAsia"/>
            </w:rPr>
            <w:instrText xml:space="preserve"> HYPERLINK \l _Toc570 </w:instrText>
          </w:r>
          <w:r>
            <w:rPr>
              <w:rFonts w:hint="eastAsia"/>
            </w:rPr>
            <w:fldChar w:fldCharType="separate"/>
          </w:r>
          <w:r>
            <w:rPr>
              <w:rFonts w:hint="eastAsia"/>
            </w:rPr>
            <w:t>5.7.2 公告管理</w:t>
          </w:r>
          <w:r>
            <w:tab/>
          </w:r>
          <w:r>
            <w:fldChar w:fldCharType="begin"/>
          </w:r>
          <w:r>
            <w:instrText xml:space="preserve"> PAGEREF _Toc570 \h </w:instrText>
          </w:r>
          <w:r>
            <w:fldChar w:fldCharType="separate"/>
          </w:r>
          <w:r>
            <w:t>50</w:t>
          </w:r>
          <w:r>
            <w:fldChar w:fldCharType="end"/>
          </w:r>
          <w:r>
            <w:rPr>
              <w:rFonts w:hint="eastAsia"/>
            </w:rPr>
            <w:fldChar w:fldCharType="end"/>
          </w:r>
        </w:p>
        <w:p w14:paraId="095AE41B">
          <w:pPr>
            <w:pStyle w:val="10"/>
            <w:tabs>
              <w:tab w:val="right" w:leader="dot" w:pos="9072"/>
            </w:tabs>
          </w:pPr>
          <w:r>
            <w:rPr>
              <w:rFonts w:hint="eastAsia"/>
            </w:rPr>
            <w:fldChar w:fldCharType="begin"/>
          </w:r>
          <w:r>
            <w:rPr>
              <w:rFonts w:hint="eastAsia"/>
            </w:rPr>
            <w:instrText xml:space="preserve"> HYPERLINK \l _Toc17947 </w:instrText>
          </w:r>
          <w:r>
            <w:rPr>
              <w:rFonts w:hint="eastAsia"/>
            </w:rPr>
            <w:fldChar w:fldCharType="separate"/>
          </w:r>
          <w:r>
            <w:rPr>
              <w:rFonts w:hint="eastAsia"/>
            </w:rPr>
            <w:t>5.7.3 轮播图管理</w:t>
          </w:r>
          <w:r>
            <w:tab/>
          </w:r>
          <w:r>
            <w:fldChar w:fldCharType="begin"/>
          </w:r>
          <w:r>
            <w:instrText xml:space="preserve"> PAGEREF _Toc17947 \h </w:instrText>
          </w:r>
          <w:r>
            <w:fldChar w:fldCharType="separate"/>
          </w:r>
          <w:r>
            <w:t>50</w:t>
          </w:r>
          <w:r>
            <w:fldChar w:fldCharType="end"/>
          </w:r>
          <w:r>
            <w:rPr>
              <w:rFonts w:hint="eastAsia"/>
            </w:rPr>
            <w:fldChar w:fldCharType="end"/>
          </w:r>
        </w:p>
        <w:p w14:paraId="1AA8D3FF">
          <w:pPr>
            <w:pStyle w:val="14"/>
            <w:tabs>
              <w:tab w:val="right" w:leader="dot" w:pos="9072"/>
            </w:tabs>
          </w:pPr>
          <w:r>
            <w:rPr>
              <w:rFonts w:hint="eastAsia"/>
            </w:rPr>
            <w:fldChar w:fldCharType="begin"/>
          </w:r>
          <w:r>
            <w:rPr>
              <w:rFonts w:hint="eastAsia"/>
            </w:rPr>
            <w:instrText xml:space="preserve"> HYPERLINK \l _Toc5563 </w:instrText>
          </w:r>
          <w:r>
            <w:rPr>
              <w:rFonts w:hint="eastAsia"/>
            </w:rPr>
            <w:fldChar w:fldCharType="separate"/>
          </w:r>
          <w:r>
            <w:rPr>
              <w:rFonts w:hint="eastAsia"/>
            </w:rPr>
            <w:t>5.8 用户管理模块功能实现</w:t>
          </w:r>
          <w:r>
            <w:tab/>
          </w:r>
          <w:r>
            <w:fldChar w:fldCharType="begin"/>
          </w:r>
          <w:r>
            <w:instrText xml:space="preserve"> PAGEREF _Toc5563 \h </w:instrText>
          </w:r>
          <w:r>
            <w:fldChar w:fldCharType="separate"/>
          </w:r>
          <w:r>
            <w:t>51</w:t>
          </w:r>
          <w:r>
            <w:fldChar w:fldCharType="end"/>
          </w:r>
          <w:r>
            <w:rPr>
              <w:rFonts w:hint="eastAsia"/>
            </w:rPr>
            <w:fldChar w:fldCharType="end"/>
          </w:r>
        </w:p>
        <w:p w14:paraId="4D681359">
          <w:pPr>
            <w:pStyle w:val="14"/>
            <w:tabs>
              <w:tab w:val="right" w:leader="dot" w:pos="9072"/>
            </w:tabs>
          </w:pPr>
          <w:r>
            <w:rPr>
              <w:rFonts w:hint="eastAsia"/>
            </w:rPr>
            <w:fldChar w:fldCharType="begin"/>
          </w:r>
          <w:r>
            <w:rPr>
              <w:rFonts w:hint="eastAsia"/>
            </w:rPr>
            <w:instrText xml:space="preserve"> HYPERLINK \l _Toc450 </w:instrText>
          </w:r>
          <w:r>
            <w:rPr>
              <w:rFonts w:hint="eastAsia"/>
            </w:rPr>
            <w:fldChar w:fldCharType="separate"/>
          </w:r>
          <w:r>
            <w:rPr>
              <w:rFonts w:hint="eastAsia"/>
            </w:rPr>
            <w:t>5.9 数据统计模块功能实现</w:t>
          </w:r>
          <w:r>
            <w:tab/>
          </w:r>
          <w:r>
            <w:fldChar w:fldCharType="begin"/>
          </w:r>
          <w:r>
            <w:instrText xml:space="preserve"> PAGEREF _Toc450 \h </w:instrText>
          </w:r>
          <w:r>
            <w:fldChar w:fldCharType="separate"/>
          </w:r>
          <w:r>
            <w:t>53</w:t>
          </w:r>
          <w:r>
            <w:fldChar w:fldCharType="end"/>
          </w:r>
          <w:r>
            <w:rPr>
              <w:rFonts w:hint="eastAsia"/>
            </w:rPr>
            <w:fldChar w:fldCharType="end"/>
          </w:r>
        </w:p>
        <w:p w14:paraId="1304AF3F">
          <w:pPr>
            <w:pStyle w:val="14"/>
            <w:tabs>
              <w:tab w:val="right" w:leader="dot" w:pos="9072"/>
            </w:tabs>
          </w:pPr>
          <w:r>
            <w:rPr>
              <w:rFonts w:hint="eastAsia"/>
            </w:rPr>
            <w:fldChar w:fldCharType="begin"/>
          </w:r>
          <w:r>
            <w:rPr>
              <w:rFonts w:hint="eastAsia"/>
            </w:rPr>
            <w:instrText xml:space="preserve"> HYPERLINK \l _Toc26348 </w:instrText>
          </w:r>
          <w:r>
            <w:rPr>
              <w:rFonts w:hint="eastAsia"/>
            </w:rPr>
            <w:fldChar w:fldCharType="separate"/>
          </w:r>
          <w:r>
            <w:rPr>
              <w:rFonts w:hint="eastAsia"/>
            </w:rPr>
            <w:t>5.10 订单监管模块功能实现</w:t>
          </w:r>
          <w:r>
            <w:tab/>
          </w:r>
          <w:r>
            <w:fldChar w:fldCharType="begin"/>
          </w:r>
          <w:r>
            <w:instrText xml:space="preserve"> PAGEREF _Toc26348 \h </w:instrText>
          </w:r>
          <w:r>
            <w:fldChar w:fldCharType="separate"/>
          </w:r>
          <w:r>
            <w:t>55</w:t>
          </w:r>
          <w:r>
            <w:fldChar w:fldCharType="end"/>
          </w:r>
          <w:r>
            <w:rPr>
              <w:rFonts w:hint="eastAsia"/>
            </w:rPr>
            <w:fldChar w:fldCharType="end"/>
          </w:r>
        </w:p>
        <w:p w14:paraId="440AC5C1">
          <w:pPr>
            <w:pStyle w:val="13"/>
            <w:tabs>
              <w:tab w:val="right" w:leader="dot" w:pos="9072"/>
            </w:tabs>
          </w:pPr>
          <w:r>
            <w:rPr>
              <w:rFonts w:hint="eastAsia"/>
            </w:rPr>
            <w:fldChar w:fldCharType="begin"/>
          </w:r>
          <w:r>
            <w:rPr>
              <w:rFonts w:hint="eastAsia"/>
            </w:rPr>
            <w:instrText xml:space="preserve"> HYPERLINK \l _Toc19936 </w:instrText>
          </w:r>
          <w:r>
            <w:rPr>
              <w:rFonts w:hint="eastAsia"/>
            </w:rPr>
            <w:fldChar w:fldCharType="separate"/>
          </w:r>
          <w:r>
            <w:rPr>
              <w:rFonts w:hint="eastAsia"/>
              <w:szCs w:val="30"/>
            </w:rPr>
            <w:t>第六章 系统测试</w:t>
          </w:r>
          <w:r>
            <w:tab/>
          </w:r>
          <w:r>
            <w:fldChar w:fldCharType="begin"/>
          </w:r>
          <w:r>
            <w:instrText xml:space="preserve"> PAGEREF _Toc19936 \h </w:instrText>
          </w:r>
          <w:r>
            <w:fldChar w:fldCharType="separate"/>
          </w:r>
          <w:r>
            <w:t>57</w:t>
          </w:r>
          <w:r>
            <w:fldChar w:fldCharType="end"/>
          </w:r>
          <w:r>
            <w:rPr>
              <w:rFonts w:hint="eastAsia"/>
            </w:rPr>
            <w:fldChar w:fldCharType="end"/>
          </w:r>
        </w:p>
        <w:p w14:paraId="100BB523">
          <w:pPr>
            <w:pStyle w:val="14"/>
            <w:tabs>
              <w:tab w:val="right" w:leader="dot" w:pos="9072"/>
            </w:tabs>
          </w:pPr>
          <w:r>
            <w:rPr>
              <w:rFonts w:hint="eastAsia"/>
            </w:rPr>
            <w:fldChar w:fldCharType="begin"/>
          </w:r>
          <w:r>
            <w:rPr>
              <w:rFonts w:hint="eastAsia"/>
            </w:rPr>
            <w:instrText xml:space="preserve"> HYPERLINK \l _Toc24345 </w:instrText>
          </w:r>
          <w:r>
            <w:rPr>
              <w:rFonts w:hint="eastAsia"/>
            </w:rPr>
            <w:fldChar w:fldCharType="separate"/>
          </w:r>
          <w:r>
            <w:t>6.1 测试目的</w:t>
          </w:r>
          <w:r>
            <w:tab/>
          </w:r>
          <w:r>
            <w:fldChar w:fldCharType="begin"/>
          </w:r>
          <w:r>
            <w:instrText xml:space="preserve"> PAGEREF _Toc24345 \h </w:instrText>
          </w:r>
          <w:r>
            <w:fldChar w:fldCharType="separate"/>
          </w:r>
          <w:r>
            <w:t>57</w:t>
          </w:r>
          <w:r>
            <w:fldChar w:fldCharType="end"/>
          </w:r>
          <w:r>
            <w:rPr>
              <w:rFonts w:hint="eastAsia"/>
            </w:rPr>
            <w:fldChar w:fldCharType="end"/>
          </w:r>
        </w:p>
        <w:p w14:paraId="1DDAD38A">
          <w:pPr>
            <w:pStyle w:val="14"/>
            <w:tabs>
              <w:tab w:val="right" w:leader="dot" w:pos="9072"/>
            </w:tabs>
          </w:pPr>
          <w:r>
            <w:rPr>
              <w:rFonts w:hint="eastAsia"/>
            </w:rPr>
            <w:fldChar w:fldCharType="begin"/>
          </w:r>
          <w:r>
            <w:rPr>
              <w:rFonts w:hint="eastAsia"/>
            </w:rPr>
            <w:instrText xml:space="preserve"> HYPERLINK \l _Toc31968 </w:instrText>
          </w:r>
          <w:r>
            <w:rPr>
              <w:rFonts w:hint="eastAsia"/>
            </w:rPr>
            <w:fldChar w:fldCharType="separate"/>
          </w:r>
          <w:r>
            <w:t>6.2 测试环境</w:t>
          </w:r>
          <w:r>
            <w:tab/>
          </w:r>
          <w:r>
            <w:fldChar w:fldCharType="begin"/>
          </w:r>
          <w:r>
            <w:instrText xml:space="preserve"> PAGEREF _Toc31968 \h </w:instrText>
          </w:r>
          <w:r>
            <w:fldChar w:fldCharType="separate"/>
          </w:r>
          <w:r>
            <w:t>57</w:t>
          </w:r>
          <w:r>
            <w:fldChar w:fldCharType="end"/>
          </w:r>
          <w:r>
            <w:rPr>
              <w:rFonts w:hint="eastAsia"/>
            </w:rPr>
            <w:fldChar w:fldCharType="end"/>
          </w:r>
        </w:p>
        <w:p w14:paraId="2F55B9F6">
          <w:pPr>
            <w:pStyle w:val="14"/>
            <w:tabs>
              <w:tab w:val="right" w:leader="dot" w:pos="9072"/>
            </w:tabs>
          </w:pPr>
          <w:r>
            <w:rPr>
              <w:rFonts w:hint="eastAsia"/>
            </w:rPr>
            <w:fldChar w:fldCharType="begin"/>
          </w:r>
          <w:r>
            <w:rPr>
              <w:rFonts w:hint="eastAsia"/>
            </w:rPr>
            <w:instrText xml:space="preserve"> HYPERLINK \l _Toc1064 </w:instrText>
          </w:r>
          <w:r>
            <w:rPr>
              <w:rFonts w:hint="eastAsia"/>
            </w:rPr>
            <w:fldChar w:fldCharType="separate"/>
          </w:r>
          <w:r>
            <w:t>6.3 测试方法</w:t>
          </w:r>
          <w:r>
            <w:tab/>
          </w:r>
          <w:r>
            <w:fldChar w:fldCharType="begin"/>
          </w:r>
          <w:r>
            <w:instrText xml:space="preserve"> PAGEREF _Toc1064 \h </w:instrText>
          </w:r>
          <w:r>
            <w:fldChar w:fldCharType="separate"/>
          </w:r>
          <w:r>
            <w:t>57</w:t>
          </w:r>
          <w:r>
            <w:fldChar w:fldCharType="end"/>
          </w:r>
          <w:r>
            <w:rPr>
              <w:rFonts w:hint="eastAsia"/>
            </w:rPr>
            <w:fldChar w:fldCharType="end"/>
          </w:r>
        </w:p>
        <w:p w14:paraId="0AB98ABC">
          <w:pPr>
            <w:pStyle w:val="10"/>
            <w:tabs>
              <w:tab w:val="right" w:leader="dot" w:pos="9072"/>
            </w:tabs>
          </w:pPr>
          <w:r>
            <w:rPr>
              <w:rFonts w:hint="eastAsia"/>
            </w:rPr>
            <w:fldChar w:fldCharType="begin"/>
          </w:r>
          <w:r>
            <w:rPr>
              <w:rFonts w:hint="eastAsia"/>
            </w:rPr>
            <w:instrText xml:space="preserve"> HYPERLINK \l _Toc3493 </w:instrText>
          </w:r>
          <w:r>
            <w:rPr>
              <w:rFonts w:hint="eastAsia"/>
            </w:rPr>
            <w:fldChar w:fldCharType="separate"/>
          </w:r>
          <w:r>
            <w:t>6.3.1 功能测试</w:t>
          </w:r>
          <w:r>
            <w:tab/>
          </w:r>
          <w:r>
            <w:fldChar w:fldCharType="begin"/>
          </w:r>
          <w:r>
            <w:instrText xml:space="preserve"> PAGEREF _Toc3493 \h </w:instrText>
          </w:r>
          <w:r>
            <w:fldChar w:fldCharType="separate"/>
          </w:r>
          <w:r>
            <w:t>57</w:t>
          </w:r>
          <w:r>
            <w:fldChar w:fldCharType="end"/>
          </w:r>
          <w:r>
            <w:rPr>
              <w:rFonts w:hint="eastAsia"/>
            </w:rPr>
            <w:fldChar w:fldCharType="end"/>
          </w:r>
        </w:p>
        <w:p w14:paraId="6DD7BD57">
          <w:pPr>
            <w:pStyle w:val="10"/>
            <w:tabs>
              <w:tab w:val="right" w:leader="dot" w:pos="9072"/>
            </w:tabs>
          </w:pPr>
          <w:r>
            <w:rPr>
              <w:rFonts w:hint="eastAsia"/>
            </w:rPr>
            <w:fldChar w:fldCharType="begin"/>
          </w:r>
          <w:r>
            <w:rPr>
              <w:rFonts w:hint="eastAsia"/>
            </w:rPr>
            <w:instrText xml:space="preserve"> HYPERLINK \l _Toc4000 </w:instrText>
          </w:r>
          <w:r>
            <w:rPr>
              <w:rFonts w:hint="eastAsia"/>
            </w:rPr>
            <w:fldChar w:fldCharType="separate"/>
          </w:r>
          <w:r>
            <w:t>6.3.2 界面测试</w:t>
          </w:r>
          <w:r>
            <w:tab/>
          </w:r>
          <w:r>
            <w:fldChar w:fldCharType="begin"/>
          </w:r>
          <w:r>
            <w:instrText xml:space="preserve"> PAGEREF _Toc4000 \h </w:instrText>
          </w:r>
          <w:r>
            <w:fldChar w:fldCharType="separate"/>
          </w:r>
          <w:r>
            <w:t>57</w:t>
          </w:r>
          <w:r>
            <w:fldChar w:fldCharType="end"/>
          </w:r>
          <w:r>
            <w:rPr>
              <w:rFonts w:hint="eastAsia"/>
            </w:rPr>
            <w:fldChar w:fldCharType="end"/>
          </w:r>
        </w:p>
        <w:p w14:paraId="43D23B08">
          <w:pPr>
            <w:pStyle w:val="10"/>
            <w:tabs>
              <w:tab w:val="right" w:leader="dot" w:pos="9072"/>
            </w:tabs>
          </w:pPr>
          <w:r>
            <w:rPr>
              <w:rFonts w:hint="eastAsia"/>
            </w:rPr>
            <w:fldChar w:fldCharType="begin"/>
          </w:r>
          <w:r>
            <w:rPr>
              <w:rFonts w:hint="eastAsia"/>
            </w:rPr>
            <w:instrText xml:space="preserve"> HYPERLINK \l _Toc30982 </w:instrText>
          </w:r>
          <w:r>
            <w:rPr>
              <w:rFonts w:hint="eastAsia"/>
            </w:rPr>
            <w:fldChar w:fldCharType="separate"/>
          </w:r>
          <w:r>
            <w:t>6.</w:t>
          </w:r>
          <w:r>
            <w:rPr>
              <w:rFonts w:hint="eastAsia"/>
              <w:lang w:eastAsia="zh-CN"/>
            </w:rPr>
            <w:t>3.2</w:t>
          </w:r>
          <w:r>
            <w:t xml:space="preserve"> 兼容性测试</w:t>
          </w:r>
          <w:r>
            <w:tab/>
          </w:r>
          <w:r>
            <w:fldChar w:fldCharType="begin"/>
          </w:r>
          <w:r>
            <w:instrText xml:space="preserve"> PAGEREF _Toc30982 \h </w:instrText>
          </w:r>
          <w:r>
            <w:fldChar w:fldCharType="separate"/>
          </w:r>
          <w:r>
            <w:t>57</w:t>
          </w:r>
          <w:r>
            <w:fldChar w:fldCharType="end"/>
          </w:r>
          <w:r>
            <w:rPr>
              <w:rFonts w:hint="eastAsia"/>
            </w:rPr>
            <w:fldChar w:fldCharType="end"/>
          </w:r>
        </w:p>
        <w:p w14:paraId="3F0B037C">
          <w:pPr>
            <w:pStyle w:val="14"/>
            <w:tabs>
              <w:tab w:val="right" w:leader="dot" w:pos="9072"/>
            </w:tabs>
          </w:pPr>
          <w:r>
            <w:rPr>
              <w:rFonts w:hint="eastAsia"/>
            </w:rPr>
            <w:fldChar w:fldCharType="begin"/>
          </w:r>
          <w:r>
            <w:rPr>
              <w:rFonts w:hint="eastAsia"/>
            </w:rPr>
            <w:instrText xml:space="preserve"> HYPERLINK \l _Toc20159 </w:instrText>
          </w:r>
          <w:r>
            <w:rPr>
              <w:rFonts w:hint="eastAsia"/>
            </w:rPr>
            <w:fldChar w:fldCharType="separate"/>
          </w:r>
          <w:r>
            <w:t>6.4 测试用例设计</w:t>
          </w:r>
          <w:r>
            <w:tab/>
          </w:r>
          <w:r>
            <w:fldChar w:fldCharType="begin"/>
          </w:r>
          <w:r>
            <w:instrText xml:space="preserve"> PAGEREF _Toc20159 \h </w:instrText>
          </w:r>
          <w:r>
            <w:fldChar w:fldCharType="separate"/>
          </w:r>
          <w:r>
            <w:t>58</w:t>
          </w:r>
          <w:r>
            <w:fldChar w:fldCharType="end"/>
          </w:r>
          <w:r>
            <w:rPr>
              <w:rFonts w:hint="eastAsia"/>
            </w:rPr>
            <w:fldChar w:fldCharType="end"/>
          </w:r>
        </w:p>
        <w:p w14:paraId="4F7B5DD7">
          <w:pPr>
            <w:pStyle w:val="10"/>
            <w:tabs>
              <w:tab w:val="right" w:leader="dot" w:pos="9072"/>
            </w:tabs>
          </w:pPr>
          <w:r>
            <w:rPr>
              <w:rFonts w:hint="eastAsia"/>
            </w:rPr>
            <w:fldChar w:fldCharType="begin"/>
          </w:r>
          <w:r>
            <w:rPr>
              <w:rFonts w:hint="eastAsia"/>
            </w:rPr>
            <w:instrText xml:space="preserve"> HYPERLINK \l _Toc14343 </w:instrText>
          </w:r>
          <w:r>
            <w:rPr>
              <w:rFonts w:hint="eastAsia"/>
            </w:rPr>
            <w:fldChar w:fldCharType="separate"/>
          </w:r>
          <w:r>
            <w:t>6.4.1 用户端功能测试</w:t>
          </w:r>
          <w:r>
            <w:tab/>
          </w:r>
          <w:r>
            <w:fldChar w:fldCharType="begin"/>
          </w:r>
          <w:r>
            <w:instrText xml:space="preserve"> PAGEREF _Toc14343 \h </w:instrText>
          </w:r>
          <w:r>
            <w:fldChar w:fldCharType="separate"/>
          </w:r>
          <w:r>
            <w:t>58</w:t>
          </w:r>
          <w:r>
            <w:fldChar w:fldCharType="end"/>
          </w:r>
          <w:r>
            <w:rPr>
              <w:rFonts w:hint="eastAsia"/>
            </w:rPr>
            <w:fldChar w:fldCharType="end"/>
          </w:r>
        </w:p>
        <w:p w14:paraId="1E9BA142">
          <w:pPr>
            <w:pStyle w:val="10"/>
            <w:tabs>
              <w:tab w:val="right" w:leader="dot" w:pos="9072"/>
            </w:tabs>
          </w:pPr>
          <w:r>
            <w:rPr>
              <w:rFonts w:hint="eastAsia"/>
            </w:rPr>
            <w:fldChar w:fldCharType="begin"/>
          </w:r>
          <w:r>
            <w:rPr>
              <w:rFonts w:hint="eastAsia"/>
            </w:rPr>
            <w:instrText xml:space="preserve"> HYPERLINK \l _Toc7243 </w:instrText>
          </w:r>
          <w:r>
            <w:rPr>
              <w:rFonts w:hint="eastAsia"/>
            </w:rPr>
            <w:fldChar w:fldCharType="separate"/>
          </w:r>
          <w:r>
            <w:t>6.4.2 商家端功能测试</w:t>
          </w:r>
          <w:r>
            <w:tab/>
          </w:r>
          <w:r>
            <w:fldChar w:fldCharType="begin"/>
          </w:r>
          <w:r>
            <w:instrText xml:space="preserve"> PAGEREF _Toc7243 \h </w:instrText>
          </w:r>
          <w:r>
            <w:fldChar w:fldCharType="separate"/>
          </w:r>
          <w:r>
            <w:t>58</w:t>
          </w:r>
          <w:r>
            <w:fldChar w:fldCharType="end"/>
          </w:r>
          <w:r>
            <w:rPr>
              <w:rFonts w:hint="eastAsia"/>
            </w:rPr>
            <w:fldChar w:fldCharType="end"/>
          </w:r>
        </w:p>
        <w:p w14:paraId="38946885">
          <w:pPr>
            <w:pStyle w:val="10"/>
            <w:tabs>
              <w:tab w:val="right" w:leader="dot" w:pos="9072"/>
            </w:tabs>
          </w:pPr>
          <w:r>
            <w:rPr>
              <w:rFonts w:hint="eastAsia"/>
            </w:rPr>
            <w:fldChar w:fldCharType="begin"/>
          </w:r>
          <w:r>
            <w:rPr>
              <w:rFonts w:hint="eastAsia"/>
            </w:rPr>
            <w:instrText xml:space="preserve"> HYPERLINK \l _Toc12504 </w:instrText>
          </w:r>
          <w:r>
            <w:rPr>
              <w:rFonts w:hint="eastAsia"/>
            </w:rPr>
            <w:fldChar w:fldCharType="separate"/>
          </w:r>
          <w:r>
            <w:t>6.4.3 管理端功能测试</w:t>
          </w:r>
          <w:r>
            <w:tab/>
          </w:r>
          <w:r>
            <w:fldChar w:fldCharType="begin"/>
          </w:r>
          <w:r>
            <w:instrText xml:space="preserve"> PAGEREF _Toc12504 \h </w:instrText>
          </w:r>
          <w:r>
            <w:fldChar w:fldCharType="separate"/>
          </w:r>
          <w:r>
            <w:t>58</w:t>
          </w:r>
          <w:r>
            <w:fldChar w:fldCharType="end"/>
          </w:r>
          <w:r>
            <w:rPr>
              <w:rFonts w:hint="eastAsia"/>
            </w:rPr>
            <w:fldChar w:fldCharType="end"/>
          </w:r>
        </w:p>
        <w:p w14:paraId="207B42A9">
          <w:pPr>
            <w:pStyle w:val="14"/>
            <w:tabs>
              <w:tab w:val="right" w:leader="dot" w:pos="9072"/>
            </w:tabs>
          </w:pPr>
          <w:r>
            <w:rPr>
              <w:rFonts w:hint="eastAsia"/>
            </w:rPr>
            <w:fldChar w:fldCharType="begin"/>
          </w:r>
          <w:r>
            <w:rPr>
              <w:rFonts w:hint="eastAsia"/>
            </w:rPr>
            <w:instrText xml:space="preserve"> HYPERLINK \l _Toc2578 </w:instrText>
          </w:r>
          <w:r>
            <w:rPr>
              <w:rFonts w:hint="eastAsia"/>
            </w:rPr>
            <w:fldChar w:fldCharType="separate"/>
          </w:r>
          <w:r>
            <w:t>6.5 测试结果</w:t>
          </w:r>
          <w:r>
            <w:tab/>
          </w:r>
          <w:r>
            <w:fldChar w:fldCharType="begin"/>
          </w:r>
          <w:r>
            <w:instrText xml:space="preserve"> PAGEREF _Toc2578 \h </w:instrText>
          </w:r>
          <w:r>
            <w:fldChar w:fldCharType="separate"/>
          </w:r>
          <w:r>
            <w:t>59</w:t>
          </w:r>
          <w:r>
            <w:fldChar w:fldCharType="end"/>
          </w:r>
          <w:r>
            <w:rPr>
              <w:rFonts w:hint="eastAsia"/>
            </w:rPr>
            <w:fldChar w:fldCharType="end"/>
          </w:r>
        </w:p>
        <w:p w14:paraId="466D5957">
          <w:pPr>
            <w:pStyle w:val="13"/>
            <w:tabs>
              <w:tab w:val="right" w:leader="dot" w:pos="9072"/>
            </w:tabs>
          </w:pPr>
          <w:r>
            <w:rPr>
              <w:rFonts w:hint="eastAsia"/>
            </w:rPr>
            <w:fldChar w:fldCharType="begin"/>
          </w:r>
          <w:r>
            <w:rPr>
              <w:rFonts w:hint="eastAsia"/>
            </w:rPr>
            <w:instrText xml:space="preserve"> HYPERLINK \l _Toc26862 </w:instrText>
          </w:r>
          <w:r>
            <w:rPr>
              <w:rFonts w:hint="eastAsia"/>
            </w:rPr>
            <w:fldChar w:fldCharType="separate"/>
          </w:r>
          <w:r>
            <w:t>第七章 总结与展望</w:t>
          </w:r>
          <w:r>
            <w:tab/>
          </w:r>
          <w:r>
            <w:fldChar w:fldCharType="begin"/>
          </w:r>
          <w:r>
            <w:instrText xml:space="preserve"> PAGEREF _Toc26862 \h </w:instrText>
          </w:r>
          <w:r>
            <w:fldChar w:fldCharType="separate"/>
          </w:r>
          <w:r>
            <w:t>60</w:t>
          </w:r>
          <w:r>
            <w:fldChar w:fldCharType="end"/>
          </w:r>
          <w:r>
            <w:rPr>
              <w:rFonts w:hint="eastAsia"/>
            </w:rPr>
            <w:fldChar w:fldCharType="end"/>
          </w:r>
        </w:p>
        <w:p w14:paraId="7923D7FC">
          <w:pPr>
            <w:pStyle w:val="13"/>
            <w:tabs>
              <w:tab w:val="right" w:leader="dot" w:pos="9072"/>
            </w:tabs>
          </w:pPr>
          <w:r>
            <w:rPr>
              <w:rFonts w:hint="eastAsia"/>
            </w:rPr>
            <w:fldChar w:fldCharType="begin"/>
          </w:r>
          <w:r>
            <w:rPr>
              <w:rFonts w:hint="eastAsia"/>
            </w:rPr>
            <w:instrText xml:space="preserve"> HYPERLINK \l _Toc16173 </w:instrText>
          </w:r>
          <w:r>
            <w:rPr>
              <w:rFonts w:hint="eastAsia"/>
            </w:rPr>
            <w:fldChar w:fldCharType="separate"/>
          </w:r>
          <w:r>
            <w:rPr>
              <w:rFonts w:hint="eastAsia"/>
              <w:szCs w:val="30"/>
            </w:rPr>
            <w:t>参考文献</w:t>
          </w:r>
          <w:r>
            <w:tab/>
          </w:r>
          <w:r>
            <w:fldChar w:fldCharType="begin"/>
          </w:r>
          <w:r>
            <w:instrText xml:space="preserve"> PAGEREF _Toc16173 \h </w:instrText>
          </w:r>
          <w:r>
            <w:fldChar w:fldCharType="separate"/>
          </w:r>
          <w:r>
            <w:t>61</w:t>
          </w:r>
          <w:r>
            <w:fldChar w:fldCharType="end"/>
          </w:r>
          <w:r>
            <w:rPr>
              <w:rFonts w:hint="eastAsia"/>
            </w:rPr>
            <w:fldChar w:fldCharType="end"/>
          </w:r>
        </w:p>
        <w:p w14:paraId="695F27DD">
          <w:pPr>
            <w:pStyle w:val="13"/>
            <w:tabs>
              <w:tab w:val="right" w:leader="dot" w:pos="9072"/>
            </w:tabs>
          </w:pPr>
          <w:r>
            <w:rPr>
              <w:rFonts w:hint="eastAsia"/>
            </w:rPr>
            <w:fldChar w:fldCharType="begin"/>
          </w:r>
          <w:r>
            <w:rPr>
              <w:rFonts w:hint="eastAsia"/>
            </w:rPr>
            <w:instrText xml:space="preserve"> HYPERLINK \l _Toc3241 </w:instrText>
          </w:r>
          <w:r>
            <w:rPr>
              <w:rFonts w:hint="eastAsia"/>
            </w:rPr>
            <w:fldChar w:fldCharType="separate"/>
          </w:r>
          <w:r>
            <w:rPr>
              <w:rFonts w:hint="eastAsia"/>
              <w:bCs/>
              <w:szCs w:val="30"/>
            </w:rPr>
            <w:t xml:space="preserve">致 </w:t>
          </w:r>
          <w:r>
            <w:rPr>
              <w:bCs/>
              <w:szCs w:val="30"/>
            </w:rPr>
            <w:t xml:space="preserve"> </w:t>
          </w:r>
          <w:r>
            <w:rPr>
              <w:rFonts w:hint="eastAsia"/>
              <w:bCs/>
              <w:szCs w:val="30"/>
            </w:rPr>
            <w:t>谢</w:t>
          </w:r>
          <w:r>
            <w:tab/>
          </w:r>
          <w:r>
            <w:fldChar w:fldCharType="begin"/>
          </w:r>
          <w:r>
            <w:instrText xml:space="preserve"> PAGEREF _Toc3241 \h </w:instrText>
          </w:r>
          <w:r>
            <w:fldChar w:fldCharType="separate"/>
          </w:r>
          <w:r>
            <w:t>62</w:t>
          </w:r>
          <w:r>
            <w:fldChar w:fldCharType="end"/>
          </w:r>
          <w:r>
            <w:rPr>
              <w:rFonts w:hint="eastAsia"/>
            </w:rPr>
            <w:fldChar w:fldCharType="end"/>
          </w:r>
        </w:p>
        <w:p w14:paraId="0F0E24B9">
          <w:pPr>
            <w:bidi w:val="0"/>
            <w:rPr>
              <w:rFonts w:hint="eastAsia"/>
            </w:rPr>
            <w:sectPr>
              <w:headerReference r:id="rId14" w:type="default"/>
              <w:footerReference r:id="rId15" w:type="default"/>
              <w:pgSz w:w="11906" w:h="16838"/>
              <w:pgMar w:top="1134" w:right="1134" w:bottom="1134" w:left="1417" w:header="850" w:footer="992" w:gutter="283"/>
              <w:pgBorders>
                <w:top w:val="none" w:sz="0" w:space="0"/>
                <w:left w:val="none" w:sz="0" w:space="0"/>
                <w:bottom w:val="none" w:sz="0" w:space="0"/>
                <w:right w:val="none" w:sz="0" w:space="0"/>
              </w:pgBorders>
              <w:pgNumType w:fmt="upperRoman" w:start="1"/>
              <w:cols w:space="0" w:num="1"/>
              <w:rtlGutter w:val="0"/>
              <w:docGrid w:type="linesAndChars" w:linePitch="383" w:charSpace="0"/>
            </w:sectPr>
          </w:pPr>
          <w:r>
            <w:rPr>
              <w:rFonts w:hint="eastAsia"/>
            </w:rPr>
            <w:fldChar w:fldCharType="end"/>
          </w:r>
        </w:p>
      </w:sdtContent>
    </w:sdt>
    <w:p w14:paraId="738E6079">
      <w:pPr>
        <w:pStyle w:val="2"/>
        <w:keepNext/>
        <w:keepLines/>
        <w:pageBreakBefore w:val="0"/>
        <w:widowControl w:val="0"/>
        <w:kinsoku/>
        <w:wordWrap/>
        <w:overflowPunct/>
        <w:topLinePunct w:val="0"/>
        <w:autoSpaceDE/>
        <w:autoSpaceDN/>
        <w:bidi w:val="0"/>
        <w:adjustRightInd/>
        <w:snapToGrid/>
        <w:spacing w:before="191" w:after="191"/>
        <w:ind w:firstLine="0" w:firstLineChars="0"/>
        <w:jc w:val="center"/>
        <w:textAlignment w:val="auto"/>
        <w:rPr>
          <w:rFonts w:hint="eastAsia"/>
          <w:sz w:val="30"/>
          <w:szCs w:val="30"/>
        </w:rPr>
      </w:pPr>
      <w:bookmarkStart w:id="233" w:name="_Toc760"/>
      <w:bookmarkStart w:id="234" w:name="heading_0"/>
      <w:bookmarkStart w:id="235" w:name="_Toc17684"/>
      <w:r>
        <w:rPr>
          <w:rFonts w:hint="eastAsia"/>
          <w:sz w:val="30"/>
          <w:szCs w:val="30"/>
        </w:rPr>
        <w:t>第一章 绪论</w:t>
      </w:r>
      <w:bookmarkEnd w:id="233"/>
      <w:bookmarkEnd w:id="234"/>
      <w:bookmarkEnd w:id="235"/>
    </w:p>
    <w:p w14:paraId="03692B06">
      <w:pPr>
        <w:pStyle w:val="3"/>
        <w:keepNext/>
        <w:keepLines/>
        <w:pageBreakBefore w:val="0"/>
        <w:widowControl w:val="0"/>
        <w:kinsoku/>
        <w:wordWrap/>
        <w:overflowPunct/>
        <w:topLinePunct w:val="0"/>
        <w:autoSpaceDE/>
        <w:autoSpaceDN/>
        <w:bidi w:val="0"/>
        <w:adjustRightInd/>
        <w:snapToGrid/>
        <w:spacing w:before="191" w:after="191" w:line="300" w:lineRule="auto"/>
        <w:textAlignment w:val="auto"/>
        <w:rPr>
          <w:rFonts w:hint="eastAsia"/>
          <w:sz w:val="28"/>
          <w:szCs w:val="28"/>
        </w:rPr>
      </w:pPr>
      <w:bookmarkStart w:id="236" w:name="_Toc16462"/>
      <w:bookmarkStart w:id="237" w:name="heading_1"/>
      <w:r>
        <w:rPr>
          <w:rFonts w:hint="eastAsia"/>
          <w:sz w:val="28"/>
          <w:szCs w:val="28"/>
        </w:rPr>
        <w:t>1.1 研究背景及意义</w:t>
      </w:r>
      <w:bookmarkEnd w:id="236"/>
      <w:bookmarkEnd w:id="237"/>
    </w:p>
    <w:p w14:paraId="62ACA409">
      <w:pPr>
        <w:pStyle w:val="4"/>
        <w:bidi w:val="0"/>
        <w:rPr>
          <w:rFonts w:hint="eastAsia"/>
          <w:lang w:val="en-US" w:eastAsia="zh-CN"/>
        </w:rPr>
      </w:pPr>
      <w:bookmarkStart w:id="238" w:name="_Toc7728"/>
      <w:bookmarkStart w:id="239" w:name="heading_2"/>
      <w:r>
        <w:rPr>
          <w:rFonts w:hint="eastAsia"/>
          <w:lang w:val="en-US" w:eastAsia="zh-CN"/>
        </w:rPr>
        <w:t>1.1.1 研究背景</w:t>
      </w:r>
      <w:bookmarkEnd w:id="238"/>
    </w:p>
    <w:bookmarkEnd w:id="239"/>
    <w:p w14:paraId="3563098C">
      <w:pPr>
        <w:bidi w:val="0"/>
        <w:rPr>
          <w:rFonts w:hint="eastAsia"/>
          <w:lang w:val="en-US" w:eastAsia="zh-CN"/>
        </w:rPr>
      </w:pPr>
      <w:bookmarkStart w:id="240" w:name="heading_14"/>
      <w:r>
        <w:rPr>
          <w:rFonts w:hint="eastAsia"/>
          <w:lang w:val="en-US" w:eastAsia="zh-CN"/>
        </w:rPr>
        <w:t>随着城市化进程的加快与居民生活水平的提升，同城家政、维修、配送、教育培训等生活服务需求呈现爆发式增长，同城服务行业逐渐成为拉动消费、促进就业的重要力量</w:t>
      </w:r>
      <w:r>
        <w:rPr>
          <w:rFonts w:hint="eastAsia"/>
          <w:lang w:val="en-US" w:eastAsia="zh-CN"/>
        </w:rPr>
        <w:fldChar w:fldCharType="begin"/>
      </w:r>
      <w:r>
        <w:rPr>
          <w:rFonts w:hint="eastAsia"/>
          <w:lang w:val="en-US" w:eastAsia="zh-CN"/>
        </w:rPr>
        <w:instrText xml:space="preserve"> REF _Ref11822 \r \h </w:instrText>
      </w:r>
      <w:r>
        <w:rPr>
          <w:rFonts w:hint="eastAsia"/>
          <w:lang w:val="en-US" w:eastAsia="zh-CN"/>
        </w:rPr>
        <w:fldChar w:fldCharType="separate"/>
      </w:r>
      <w:r>
        <w:rPr>
          <w:rFonts w:hint="eastAsia"/>
          <w:vertAlign w:val="superscript"/>
          <w:lang w:val="en-US" w:eastAsia="zh-CN"/>
        </w:rPr>
        <w:t>[1]</w:t>
      </w:r>
      <w:r>
        <w:rPr>
          <w:rFonts w:hint="eastAsia"/>
          <w:lang w:val="en-US" w:eastAsia="zh-CN"/>
        </w:rPr>
        <w:fldChar w:fldCharType="end"/>
      </w:r>
      <w:r>
        <w:rPr>
          <w:rFonts w:hint="eastAsia"/>
          <w:lang w:val="en-US" w:eastAsia="zh-CN"/>
        </w:rPr>
        <w:t>。与此同时，互联网技术的飞速发展推动同城服务向线上化、平台化转型，但目前市场上的同城服务平台仍存在诸多亟待解决的问题：普通用户难以快速筛选到优质可靠的服务提供商，服务预约流程繁琐，订单状态跟踪不及时；服务人员与供应商之间缺乏高效的协作管理工具，订单分配与处理效率低下；平台管理员对服务资质、订单数据的监管手段落后，难以实现全流程的精细化管控；积分体系设计不完善，用户粘性与活跃度较低</w:t>
      </w:r>
      <w:r>
        <w:rPr>
          <w:rFonts w:hint="eastAsia"/>
          <w:lang w:val="en-US" w:eastAsia="zh-CN"/>
        </w:rPr>
        <w:fldChar w:fldCharType="begin"/>
      </w:r>
      <w:r>
        <w:rPr>
          <w:rFonts w:hint="eastAsia"/>
          <w:lang w:val="en-US" w:eastAsia="zh-CN"/>
        </w:rPr>
        <w:instrText xml:space="preserve"> REF _Ref11831 \r \h </w:instrText>
      </w:r>
      <w:r>
        <w:rPr>
          <w:rFonts w:hint="eastAsia"/>
          <w:lang w:val="en-US" w:eastAsia="zh-CN"/>
        </w:rPr>
        <w:fldChar w:fldCharType="separate"/>
      </w:r>
      <w:r>
        <w:rPr>
          <w:rFonts w:hint="eastAsia"/>
          <w:vertAlign w:val="superscript"/>
          <w:lang w:val="en-US" w:eastAsia="zh-CN"/>
        </w:rPr>
        <w:t>[2]</w:t>
      </w:r>
      <w:r>
        <w:rPr>
          <w:rFonts w:hint="eastAsia"/>
          <w:lang w:val="en-US" w:eastAsia="zh-CN"/>
        </w:rPr>
        <w:fldChar w:fldCharType="end"/>
      </w:r>
      <w:r>
        <w:rPr>
          <w:rFonts w:hint="eastAsia"/>
          <w:lang w:val="en-US" w:eastAsia="zh-CN"/>
        </w:rPr>
        <w:t>。</w:t>
      </w:r>
    </w:p>
    <w:p w14:paraId="68ECCDF9">
      <w:pPr>
        <w:bidi w:val="0"/>
        <w:rPr>
          <w:rFonts w:hint="eastAsia"/>
          <w:lang w:val="en-US" w:eastAsia="zh-CN"/>
        </w:rPr>
      </w:pPr>
      <w:r>
        <w:rPr>
          <w:rFonts w:hint="eastAsia"/>
          <w:lang w:val="en-US" w:eastAsia="zh-CN"/>
        </w:rPr>
        <w:t>在技术层面，SpringBoot、Vue.js等轻量级开发框架的成熟与普及，为构建高效、稳定、易维护的同城服务管理系统提供了坚实的技术支撑</w:t>
      </w:r>
      <w:r>
        <w:rPr>
          <w:rFonts w:hint="eastAsia"/>
          <w:lang w:val="en-US" w:eastAsia="zh-CN"/>
        </w:rPr>
        <w:fldChar w:fldCharType="begin"/>
      </w:r>
      <w:r>
        <w:rPr>
          <w:rFonts w:hint="eastAsia"/>
          <w:lang w:val="en-US" w:eastAsia="zh-CN"/>
        </w:rPr>
        <w:instrText xml:space="preserve"> REF _Ref11844 \r \h </w:instrText>
      </w:r>
      <w:r>
        <w:rPr>
          <w:rFonts w:hint="eastAsia"/>
          <w:lang w:val="en-US" w:eastAsia="zh-CN"/>
        </w:rPr>
        <w:fldChar w:fldCharType="separate"/>
      </w:r>
      <w:r>
        <w:rPr>
          <w:rFonts w:hint="eastAsia"/>
          <w:vertAlign w:val="superscript"/>
          <w:lang w:val="en-US" w:eastAsia="zh-CN"/>
        </w:rPr>
        <w:t>[3]</w:t>
      </w:r>
      <w:r>
        <w:rPr>
          <w:rFonts w:hint="eastAsia"/>
          <w:lang w:val="en-US" w:eastAsia="zh-CN"/>
        </w:rPr>
        <w:fldChar w:fldCharType="end"/>
      </w:r>
      <w:r>
        <w:rPr>
          <w:rFonts w:hint="eastAsia"/>
          <w:lang w:val="en-US" w:eastAsia="zh-CN"/>
        </w:rPr>
        <w:t>。在此背景下，开发一套集服务供需匹配、订单管理、资质审核、数据统计、积分运营于一体的同城服务管理系统，成为解决当前同城服务行业痛点的重要途径。</w:t>
      </w:r>
    </w:p>
    <w:p w14:paraId="797EBA0A">
      <w:pPr>
        <w:pStyle w:val="4"/>
        <w:bidi w:val="0"/>
        <w:rPr>
          <w:rFonts w:hint="eastAsia"/>
          <w:lang w:val="en-US" w:eastAsia="zh-CN"/>
        </w:rPr>
      </w:pPr>
      <w:bookmarkStart w:id="241" w:name="_Toc6444"/>
      <w:r>
        <w:rPr>
          <w:rFonts w:hint="eastAsia"/>
          <w:lang w:val="en-US" w:eastAsia="zh-CN"/>
        </w:rPr>
        <w:t>1.1.2 研究意义</w:t>
      </w:r>
      <w:bookmarkEnd w:id="241"/>
    </w:p>
    <w:p w14:paraId="5F7B39C5">
      <w:pPr>
        <w:bidi w:val="0"/>
        <w:rPr>
          <w:rFonts w:hint="eastAsia"/>
          <w:lang w:val="en-US" w:eastAsia="zh-CN"/>
        </w:rPr>
      </w:pPr>
      <w:r>
        <w:rPr>
          <w:rFonts w:hint="eastAsia"/>
          <w:lang w:val="en-US" w:eastAsia="zh-CN"/>
        </w:rPr>
        <w:t>为了解决传统同城服务模式的弊端，提升同城服务的便捷性与平台管理的智能化水平，本文设计并实现基于SpringBoot的同城服务管理系统，其研究意义体现在多个方面：从用户角度，系统提供服务提供商查询、服务类型筛选、在线预约下单等功能，简化服务选择与预约流程，同时通过积分兑换体系提升用户粘性与消费体验；从服务人员角度，系统的订单管理与服务会话功能，能够帮助其高效处理订单、精准对接客户需求，提升服务响应速度与质量；从服务供应商角度，系统支持服务项目与套餐的创建管理、人员招募与订单处理，助力供应商实现规范化运营，拓展服务市场；从平台管理角度，系统的资质审核、数据统计、异常订单处理等功能，能够帮助管理员实现全平台的精细化监管，优化资源配置，保障服务质量。此外，本系统的推广应用还能促进同城服务行业的数字化转型，推动行业的规范化、标准化发展。</w:t>
      </w:r>
    </w:p>
    <w:p w14:paraId="5FBA6A7C">
      <w:pPr>
        <w:pStyle w:val="3"/>
        <w:bidi w:val="0"/>
        <w:rPr>
          <w:rFonts w:hint="eastAsia"/>
          <w:lang w:val="en-US" w:eastAsia="zh-CN"/>
        </w:rPr>
      </w:pPr>
      <w:bookmarkStart w:id="242" w:name="_Toc3200"/>
      <w:r>
        <w:rPr>
          <w:rFonts w:hint="eastAsia"/>
          <w:lang w:val="en-US" w:eastAsia="zh-CN"/>
        </w:rPr>
        <w:t>1.2 国内外研究现状</w:t>
      </w:r>
      <w:bookmarkEnd w:id="242"/>
    </w:p>
    <w:p w14:paraId="6E0A78D4">
      <w:pPr>
        <w:pStyle w:val="4"/>
        <w:bidi w:val="0"/>
        <w:rPr>
          <w:rFonts w:hint="eastAsia"/>
          <w:lang w:val="en-US" w:eastAsia="zh-CN"/>
        </w:rPr>
      </w:pPr>
      <w:bookmarkStart w:id="243" w:name="_Toc24349"/>
      <w:r>
        <w:rPr>
          <w:rFonts w:hint="eastAsia"/>
          <w:lang w:val="en-US" w:eastAsia="zh-CN"/>
        </w:rPr>
        <w:t>1.2.1 国内研究现状</w:t>
      </w:r>
      <w:bookmarkEnd w:id="243"/>
    </w:p>
    <w:p w14:paraId="5B1DE7F7">
      <w:pPr>
        <w:bidi w:val="0"/>
        <w:rPr>
          <w:rFonts w:hint="eastAsia"/>
          <w:lang w:val="en-US" w:eastAsia="zh-CN"/>
        </w:rPr>
      </w:pPr>
      <w:r>
        <w:rPr>
          <w:rFonts w:hint="eastAsia"/>
          <w:lang w:val="en-US" w:eastAsia="zh-CN"/>
        </w:rPr>
        <w:t>国内同城服务管理系统的研发与应用起步于21世纪初，随着O2O模式的兴起，相关技术与应用得到快速发展。目前，国内已有多个成熟的同城服务平台投入使用，例如58同城，该平台整合了家政、维修、招聘、房产等海量同城服务资源，支持用户按分类筛选服务提供商，实现在线预约与订单管理，其核心优势在于庞大的用户基数与服务资源覆盖范围</w:t>
      </w:r>
      <w:r>
        <w:rPr>
          <w:rFonts w:hint="eastAsia"/>
          <w:lang w:val="en-US" w:eastAsia="zh-CN"/>
        </w:rPr>
        <w:fldChar w:fldCharType="begin"/>
      </w:r>
      <w:r>
        <w:rPr>
          <w:rFonts w:hint="eastAsia"/>
          <w:lang w:val="en-US" w:eastAsia="zh-CN"/>
        </w:rPr>
        <w:instrText xml:space="preserve"> REF _Ref11890 \r \h </w:instrText>
      </w:r>
      <w:r>
        <w:rPr>
          <w:rFonts w:hint="eastAsia"/>
          <w:lang w:val="en-US" w:eastAsia="zh-CN"/>
        </w:rPr>
        <w:fldChar w:fldCharType="separate"/>
      </w:r>
      <w:r>
        <w:rPr>
          <w:rFonts w:hint="eastAsia"/>
          <w:vertAlign w:val="superscript"/>
          <w:lang w:val="en-US" w:eastAsia="zh-CN"/>
        </w:rPr>
        <w:t>[4]</w:t>
      </w:r>
      <w:r>
        <w:rPr>
          <w:rFonts w:hint="eastAsia"/>
          <w:lang w:val="en-US" w:eastAsia="zh-CN"/>
        </w:rPr>
        <w:fldChar w:fldCharType="end"/>
      </w:r>
      <w:r>
        <w:rPr>
          <w:rFonts w:hint="eastAsia"/>
          <w:lang w:val="en-US" w:eastAsia="zh-CN"/>
        </w:rPr>
        <w:t>。美团到家则聚焦于同城即时配送服务，搭建了商家、骑手、用户三方协作的管理系统，支持订单实时跟踪、骑手路径优化等功能，极大提升了配送服务的效率。在学术研究领域，国内学者围绕同城服务管理系统的设计与优化展开了大量研究，研究方向主要集中在基于大数据的供需匹配算法、订单智能分配策略、平台信用评价体系构建等方面，为系统的功能完善提供了理论支持。但部分现有系统仍存在服务质量参差不齐、用户隐私保护不足、积分体系与服务场景融合度低等问题，有待进一步优化</w:t>
      </w:r>
      <w:r>
        <w:rPr>
          <w:rFonts w:hint="eastAsia"/>
          <w:lang w:val="en-US" w:eastAsia="zh-CN"/>
        </w:rPr>
        <w:fldChar w:fldCharType="begin"/>
      </w:r>
      <w:r>
        <w:rPr>
          <w:rFonts w:hint="eastAsia"/>
          <w:lang w:val="en-US" w:eastAsia="zh-CN"/>
        </w:rPr>
        <w:instrText xml:space="preserve"> REF _Ref11906 \r \h </w:instrText>
      </w:r>
      <w:r>
        <w:rPr>
          <w:rFonts w:hint="eastAsia"/>
          <w:lang w:val="en-US" w:eastAsia="zh-CN"/>
        </w:rPr>
        <w:fldChar w:fldCharType="separate"/>
      </w:r>
      <w:r>
        <w:rPr>
          <w:rFonts w:hint="eastAsia"/>
          <w:vertAlign w:val="superscript"/>
          <w:lang w:val="en-US" w:eastAsia="zh-CN"/>
        </w:rPr>
        <w:t>[5]</w:t>
      </w:r>
      <w:r>
        <w:rPr>
          <w:rFonts w:hint="eastAsia"/>
          <w:lang w:val="en-US" w:eastAsia="zh-CN"/>
        </w:rPr>
        <w:fldChar w:fldCharType="end"/>
      </w:r>
      <w:r>
        <w:rPr>
          <w:rFonts w:hint="eastAsia"/>
          <w:lang w:val="en-US" w:eastAsia="zh-CN"/>
        </w:rPr>
        <w:t>。</w:t>
      </w:r>
    </w:p>
    <w:p w14:paraId="0A98029A">
      <w:pPr>
        <w:pStyle w:val="4"/>
        <w:bidi w:val="0"/>
        <w:rPr>
          <w:rFonts w:hint="eastAsia"/>
          <w:lang w:val="en-US" w:eastAsia="zh-CN"/>
        </w:rPr>
      </w:pPr>
      <w:bookmarkStart w:id="244" w:name="_Toc5419"/>
      <w:r>
        <w:rPr>
          <w:rFonts w:hint="eastAsia"/>
          <w:lang w:val="en-US" w:eastAsia="zh-CN"/>
        </w:rPr>
        <w:t>1.2.2 国外研究现状</w:t>
      </w:r>
      <w:bookmarkEnd w:id="244"/>
    </w:p>
    <w:p w14:paraId="5BBCC517">
      <w:pPr>
        <w:bidi w:val="0"/>
        <w:rPr>
          <w:rFonts w:hint="eastAsia"/>
          <w:lang w:val="en-US" w:eastAsia="zh-CN"/>
        </w:rPr>
      </w:pPr>
      <w:r>
        <w:rPr>
          <w:rFonts w:hint="eastAsia"/>
          <w:lang w:val="en-US" w:eastAsia="zh-CN"/>
        </w:rPr>
        <w:t>国外同城服务管理系统的发展起步更早，技术成熟度较高，系统设计更注重用户体验与服务标准化。例如美国的TaskRabbit，作为全球知名的同城任务服务平台，搭建了连接用户与服务人员的智能匹配系统，用户可发布家政、维修、搬运等任务需求，系统通过算法匹配最合适的服务人员，同时支持订单跟踪、在线支付、服务评价等全流程功能</w:t>
      </w:r>
      <w:r>
        <w:rPr>
          <w:rFonts w:hint="eastAsia"/>
          <w:lang w:val="en-US" w:eastAsia="zh-CN"/>
        </w:rPr>
        <w:fldChar w:fldCharType="begin"/>
      </w:r>
      <w:r>
        <w:rPr>
          <w:rFonts w:hint="eastAsia"/>
          <w:lang w:val="en-US" w:eastAsia="zh-CN"/>
        </w:rPr>
        <w:instrText xml:space="preserve"> REF _Ref12191 \r \h </w:instrText>
      </w:r>
      <w:r>
        <w:rPr>
          <w:rFonts w:hint="eastAsia"/>
          <w:lang w:val="en-US" w:eastAsia="zh-CN"/>
        </w:rPr>
        <w:fldChar w:fldCharType="separate"/>
      </w:r>
      <w:r>
        <w:rPr>
          <w:rFonts w:hint="eastAsia"/>
          <w:vertAlign w:val="superscript"/>
          <w:lang w:val="en-US" w:eastAsia="zh-CN"/>
        </w:rPr>
        <w:t>[6]</w:t>
      </w:r>
      <w:r>
        <w:rPr>
          <w:rFonts w:hint="eastAsia"/>
          <w:lang w:val="en-US" w:eastAsia="zh-CN"/>
        </w:rPr>
        <w:fldChar w:fldCharType="end"/>
      </w:r>
      <w:r>
        <w:rPr>
          <w:rFonts w:hint="eastAsia"/>
          <w:lang w:val="en-US" w:eastAsia="zh-CN"/>
        </w:rPr>
        <w:t>。英国的Deliveroo则专注于同城餐饮配送服务，其管理系统整合了商家管理、骑手调度、用户订单管理等功能，通过人工智能技术优化骑手配送路线，提升配送效率与用户满意度</w:t>
      </w:r>
      <w:r>
        <w:rPr>
          <w:rFonts w:hint="eastAsia"/>
          <w:lang w:val="en-US" w:eastAsia="zh-CN"/>
        </w:rPr>
        <w:fldChar w:fldCharType="begin"/>
      </w:r>
      <w:r>
        <w:rPr>
          <w:rFonts w:hint="eastAsia"/>
          <w:lang w:val="en-US" w:eastAsia="zh-CN"/>
        </w:rPr>
        <w:instrText xml:space="preserve"> REF _Ref12204 \r \h </w:instrText>
      </w:r>
      <w:r>
        <w:rPr>
          <w:rFonts w:hint="eastAsia"/>
          <w:lang w:val="en-US" w:eastAsia="zh-CN"/>
        </w:rPr>
        <w:fldChar w:fldCharType="separate"/>
      </w:r>
      <w:r>
        <w:rPr>
          <w:rFonts w:hint="eastAsia"/>
          <w:vertAlign w:val="superscript"/>
          <w:lang w:val="en-US" w:eastAsia="zh-CN"/>
        </w:rPr>
        <w:t>[7]</w:t>
      </w:r>
      <w:r>
        <w:rPr>
          <w:rFonts w:hint="eastAsia"/>
          <w:lang w:val="en-US" w:eastAsia="zh-CN"/>
        </w:rPr>
        <w:fldChar w:fldCharType="end"/>
      </w:r>
      <w:r>
        <w:rPr>
          <w:rFonts w:hint="eastAsia"/>
          <w:lang w:val="en-US" w:eastAsia="zh-CN"/>
        </w:rPr>
        <w:t>。在学术研究方面，国外学者更关注区块链技术在同城服务平台中的应用，例如利用区块链技术实现服务资质的可信认证、订单数据的不可篡改存储，同时注重用户隐私保护与数据安全</w:t>
      </w:r>
      <w:r>
        <w:rPr>
          <w:rFonts w:hint="eastAsia"/>
          <w:lang w:val="en-US" w:eastAsia="zh-CN"/>
        </w:rPr>
        <w:fldChar w:fldCharType="begin"/>
      </w:r>
      <w:r>
        <w:rPr>
          <w:rFonts w:hint="eastAsia"/>
          <w:lang w:val="en-US" w:eastAsia="zh-CN"/>
        </w:rPr>
        <w:instrText xml:space="preserve"> REF _Ref12217 \r \h </w:instrText>
      </w:r>
      <w:r>
        <w:rPr>
          <w:rFonts w:hint="eastAsia"/>
          <w:lang w:val="en-US" w:eastAsia="zh-CN"/>
        </w:rPr>
        <w:fldChar w:fldCharType="separate"/>
      </w:r>
      <w:r>
        <w:rPr>
          <w:rFonts w:hint="eastAsia"/>
          <w:vertAlign w:val="superscript"/>
          <w:lang w:val="en-US" w:eastAsia="zh-CN"/>
        </w:rPr>
        <w:t>[8]</w:t>
      </w:r>
      <w:r>
        <w:rPr>
          <w:rFonts w:hint="eastAsia"/>
          <w:lang w:val="en-US" w:eastAsia="zh-CN"/>
        </w:rPr>
        <w:fldChar w:fldCharType="end"/>
      </w:r>
      <w:r>
        <w:rPr>
          <w:rFonts w:hint="eastAsia"/>
          <w:lang w:val="en-US" w:eastAsia="zh-CN"/>
        </w:rPr>
        <w:t>。此外，国外系统普遍重视服务标准化建设，通过制定严格的服务人员资质审核标准与服务流程规范，保障服务质量。</w:t>
      </w:r>
    </w:p>
    <w:p w14:paraId="0A4A9B0B">
      <w:pPr>
        <w:pStyle w:val="3"/>
        <w:bidi w:val="0"/>
        <w:rPr>
          <w:rFonts w:hint="eastAsia"/>
          <w:lang w:val="en-US" w:eastAsia="zh-CN"/>
        </w:rPr>
      </w:pPr>
      <w:bookmarkStart w:id="245" w:name="_Toc3651"/>
      <w:r>
        <w:rPr>
          <w:rFonts w:hint="eastAsia"/>
          <w:lang w:val="en-US" w:eastAsia="zh-CN"/>
        </w:rPr>
        <w:t>1.3 研究内容</w:t>
      </w:r>
      <w:bookmarkEnd w:id="245"/>
    </w:p>
    <w:p w14:paraId="7F23A39D">
      <w:pPr>
        <w:bidi w:val="0"/>
        <w:rPr>
          <w:rFonts w:hint="eastAsia"/>
          <w:lang w:val="en-US" w:eastAsia="zh-CN"/>
        </w:rPr>
      </w:pPr>
      <w:r>
        <w:rPr>
          <w:rFonts w:hint="eastAsia"/>
          <w:lang w:val="en-US" w:eastAsia="zh-CN"/>
        </w:rPr>
        <w:t>本文以同城服务行业的实际需求为出发点，结合SpringBoot、Vue.js等主流技术，开展同城服务管理系统的设计与实现研究。首先通过实地调研与文献分析，梳理传统同城服务模式的痛点与各角色用户的核心需求，明确系统的开发目标与功能边界；其次进行系统的总体架构设计，采用前后端分离架构，将系统划分为普通用户、服务人员、服务供应商、管理员四大角色模块，并对各模块的功能进行详细设计，其中普通用户模块涵盖服务查询预约、订单管理、积分兑换等功能，服务人员模块包括订单处理与客户沟通功能，服务供应商模块涉及服务项目管理、人员招募与订单处理功能，管理员模块负责用户管理、资质审核、数据统计等核心任务；然后完成系统的技术选型与数据库设计，基于SpringBoot框架搭建后端服务，利用Vue.js构建前端页面，采用MySQL数据库存储用户、服务商、订单、积分等各类数据，通过MyBatis实现数据持久化操作，借助Ajax技术实现前后端数据的异步交互，同时引入智能匹配算法与数据可视化技术，满足系统的特色功能需求；接着进行系统的功能实现，编写模块化的核心代码，完成各功能模块的开发与集成，并解决开发过程中遇到的兼容性、安全性问题；最后通过设计针对性的测试用例，对系统进行功能测试、性能测试与安全性测试，验证系统的稳定性、准确性与实用性，确保系统能够满足各角色用户的实际使用需求。</w:t>
      </w:r>
    </w:p>
    <w:p w14:paraId="64BDCF2F">
      <w:pPr>
        <w:pStyle w:val="3"/>
        <w:bidi w:val="0"/>
        <w:rPr>
          <w:rFonts w:hint="eastAsia"/>
          <w:lang w:val="en-US" w:eastAsia="zh-CN"/>
        </w:rPr>
      </w:pPr>
      <w:bookmarkStart w:id="246" w:name="_Toc8802"/>
      <w:r>
        <w:rPr>
          <w:rFonts w:hint="eastAsia"/>
          <w:lang w:val="en-US" w:eastAsia="zh-CN"/>
        </w:rPr>
        <w:t>1.4 本章小结</w:t>
      </w:r>
      <w:bookmarkEnd w:id="246"/>
    </w:p>
    <w:p w14:paraId="30D3528B">
      <w:pPr>
        <w:bidi w:val="0"/>
        <w:rPr>
          <w:rFonts w:hint="eastAsia"/>
          <w:lang w:val="en-US" w:eastAsia="zh-CN"/>
        </w:rPr>
      </w:pPr>
      <w:r>
        <w:rPr>
          <w:rFonts w:hint="eastAsia"/>
          <w:lang w:val="en-US" w:eastAsia="zh-CN"/>
        </w:rPr>
        <w:t>本章围绕基于SpringBoot的同城服务管理系统的研究背景展开论述，明确了系统开发的必要性与意义，通过分析国内外同城服务管理系统的研究现状与典型应用案例，总结了现有系统的优势与不足，进而确定了本文的研究内容与整体思路。本章内容为后续的系统需求分析、架构设计与功能实现奠定了坚实的理论基础，指明了系统开发的方向与目标。</w:t>
      </w:r>
    </w:p>
    <w:p w14:paraId="4628C004">
      <w:pPr>
        <w:rPr>
          <w:rFonts w:hint="eastAsia"/>
          <w:lang w:val="en-US" w:eastAsia="zh-CN"/>
        </w:rPr>
      </w:pPr>
      <w:r>
        <w:rPr>
          <w:rFonts w:hint="eastAsia"/>
          <w:lang w:val="en-US" w:eastAsia="zh-CN"/>
        </w:rPr>
        <w:br w:type="page"/>
      </w:r>
    </w:p>
    <w:p w14:paraId="33707B4B">
      <w:pPr>
        <w:pStyle w:val="2"/>
        <w:bidi w:val="0"/>
        <w:rPr>
          <w:rFonts w:hint="eastAsia"/>
          <w:lang w:val="en-US" w:eastAsia="zh-CN"/>
        </w:rPr>
      </w:pPr>
      <w:bookmarkStart w:id="247" w:name="_Toc13374"/>
      <w:r>
        <w:rPr>
          <w:rFonts w:hint="eastAsia"/>
          <w:lang w:val="en-US" w:eastAsia="zh-CN"/>
        </w:rPr>
        <w:t>第二章 相关理论与技术</w:t>
      </w:r>
      <w:bookmarkEnd w:id="247"/>
    </w:p>
    <w:p w14:paraId="58E35362">
      <w:pPr>
        <w:pStyle w:val="3"/>
        <w:bidi w:val="0"/>
        <w:rPr>
          <w:rFonts w:hint="eastAsia"/>
          <w:lang w:val="en-US" w:eastAsia="zh-CN"/>
        </w:rPr>
      </w:pPr>
      <w:bookmarkStart w:id="248" w:name="_Toc28342"/>
      <w:r>
        <w:rPr>
          <w:rFonts w:hint="eastAsia"/>
          <w:lang w:val="en-US" w:eastAsia="zh-CN"/>
        </w:rPr>
        <w:t>2.1 MySQL数据库</w:t>
      </w:r>
      <w:bookmarkEnd w:id="248"/>
    </w:p>
    <w:p w14:paraId="05901A8C">
      <w:pPr>
        <w:bidi w:val="0"/>
        <w:rPr>
          <w:rFonts w:hint="eastAsia"/>
          <w:lang w:val="en-US" w:eastAsia="zh-CN"/>
        </w:rPr>
      </w:pPr>
      <w:r>
        <w:rPr>
          <w:rFonts w:hint="eastAsia"/>
          <w:lang w:val="en-US" w:eastAsia="zh-CN"/>
        </w:rPr>
        <w:t>MySQL是一款开源的关系型数据库管理系统，具有体积小、运行速度快、成本低、兼容性强等特点，广泛应用于各类Web应用系统开发。在本同城服务管理系统中，MySQL承担着核心数据存储的任务，用于存储普通用户、服务人员、服务供应商的基础信息，以及订单数据、服务项目数据、积分兑换记录等。通过设计合理的数据库表结构，如用户表、服务商表、订单表、积分表等，并建立表之间的关联关系，能够实现数据的规范化存储与高效查询</w:t>
      </w:r>
      <w:r>
        <w:rPr>
          <w:rFonts w:hint="eastAsia"/>
          <w:lang w:val="en-US" w:eastAsia="zh-CN"/>
        </w:rPr>
        <w:fldChar w:fldCharType="begin"/>
      </w:r>
      <w:r>
        <w:rPr>
          <w:rFonts w:hint="eastAsia"/>
          <w:lang w:val="en-US" w:eastAsia="zh-CN"/>
        </w:rPr>
        <w:instrText xml:space="preserve"> REF _Ref12396 \r \h </w:instrText>
      </w:r>
      <w:r>
        <w:rPr>
          <w:rFonts w:hint="eastAsia"/>
          <w:lang w:val="en-US" w:eastAsia="zh-CN"/>
        </w:rPr>
        <w:fldChar w:fldCharType="separate"/>
      </w:r>
      <w:r>
        <w:rPr>
          <w:rFonts w:hint="eastAsia"/>
          <w:vertAlign w:val="superscript"/>
          <w:lang w:val="en-US" w:eastAsia="zh-CN"/>
        </w:rPr>
        <w:t>[9]</w:t>
      </w:r>
      <w:r>
        <w:rPr>
          <w:rFonts w:hint="eastAsia"/>
          <w:lang w:val="en-US" w:eastAsia="zh-CN"/>
        </w:rPr>
        <w:fldChar w:fldCharType="end"/>
      </w:r>
      <w:r>
        <w:rPr>
          <w:rFonts w:hint="eastAsia"/>
          <w:lang w:val="en-US" w:eastAsia="zh-CN"/>
        </w:rPr>
        <w:t>。例如在处理服务订单查询功能时，可通过关联用户表、服务商表、订单表，快速获取订单的详细信息与服务人员的匹配情况；在统计积分兑换记录时，可通过对积分表的筛选查询，生成精准的用户积分使用报表。同时，MySQL支持事务处理与数据备份功能，能够保障系统数据的安全性与一致性，有效避免因系统故障导致的数据丢失问题</w:t>
      </w:r>
      <w:r>
        <w:rPr>
          <w:rFonts w:hint="eastAsia"/>
          <w:lang w:val="en-US" w:eastAsia="zh-CN"/>
        </w:rPr>
        <w:fldChar w:fldCharType="begin"/>
      </w:r>
      <w:r>
        <w:rPr>
          <w:rFonts w:hint="eastAsia"/>
          <w:lang w:val="en-US" w:eastAsia="zh-CN"/>
        </w:rPr>
        <w:instrText xml:space="preserve"> REF _Ref12413 \r \h </w:instrText>
      </w:r>
      <w:r>
        <w:rPr>
          <w:rFonts w:hint="eastAsia"/>
          <w:lang w:val="en-US" w:eastAsia="zh-CN"/>
        </w:rPr>
        <w:fldChar w:fldCharType="separate"/>
      </w:r>
      <w:r>
        <w:rPr>
          <w:rFonts w:hint="eastAsia"/>
          <w:vertAlign w:val="superscript"/>
          <w:lang w:val="en-US" w:eastAsia="zh-CN"/>
        </w:rPr>
        <w:t>[10]</w:t>
      </w:r>
      <w:r>
        <w:rPr>
          <w:rFonts w:hint="eastAsia"/>
          <w:lang w:val="en-US" w:eastAsia="zh-CN"/>
        </w:rPr>
        <w:fldChar w:fldCharType="end"/>
      </w:r>
      <w:r>
        <w:rPr>
          <w:rFonts w:hint="eastAsia"/>
          <w:lang w:val="en-US" w:eastAsia="zh-CN"/>
        </w:rPr>
        <w:t>。</w:t>
      </w:r>
    </w:p>
    <w:p w14:paraId="11297A74">
      <w:pPr>
        <w:pStyle w:val="3"/>
        <w:bidi w:val="0"/>
        <w:rPr>
          <w:rFonts w:hint="eastAsia"/>
          <w:lang w:val="en-US" w:eastAsia="zh-CN"/>
        </w:rPr>
      </w:pPr>
      <w:bookmarkStart w:id="249" w:name="_Toc7855"/>
      <w:r>
        <w:rPr>
          <w:rFonts w:hint="eastAsia"/>
          <w:lang w:val="en-US" w:eastAsia="zh-CN"/>
        </w:rPr>
        <w:t>2.2 Vue.js前端框架</w:t>
      </w:r>
      <w:bookmarkEnd w:id="249"/>
    </w:p>
    <w:p w14:paraId="46CCC500">
      <w:pPr>
        <w:bidi w:val="0"/>
        <w:rPr>
          <w:rFonts w:hint="eastAsia"/>
          <w:lang w:val="en-US" w:eastAsia="zh-CN"/>
        </w:rPr>
      </w:pPr>
      <w:r>
        <w:rPr>
          <w:rFonts w:hint="eastAsia"/>
          <w:lang w:val="en-US" w:eastAsia="zh-CN"/>
        </w:rPr>
        <w:t>Vue.js是一款轻量级的前端渐进式框架，具有易上手、组件化开发、数据双向绑定等核心特性。本系统采用Vue.js构建前端页面，通过组件化开发模式，将页面拆分为导航栏组件、服务列表组件、订单表单组件、积分兑换组件等多个可复用的组件，有效提升前端开发效率与代码可维护性</w:t>
      </w:r>
      <w:r>
        <w:rPr>
          <w:rFonts w:hint="eastAsia"/>
          <w:lang w:val="en-US" w:eastAsia="zh-CN"/>
        </w:rPr>
        <w:fldChar w:fldCharType="begin"/>
      </w:r>
      <w:r>
        <w:rPr>
          <w:rFonts w:hint="eastAsia"/>
          <w:lang w:val="en-US" w:eastAsia="zh-CN"/>
        </w:rPr>
        <w:instrText xml:space="preserve"> REF _Ref12432 \r \h </w:instrText>
      </w:r>
      <w:r>
        <w:rPr>
          <w:rFonts w:hint="eastAsia"/>
          <w:lang w:val="en-US" w:eastAsia="zh-CN"/>
        </w:rPr>
        <w:fldChar w:fldCharType="separate"/>
      </w:r>
      <w:r>
        <w:rPr>
          <w:rFonts w:hint="eastAsia"/>
          <w:vertAlign w:val="superscript"/>
          <w:lang w:val="en-US" w:eastAsia="zh-CN"/>
        </w:rPr>
        <w:t>[11]</w:t>
      </w:r>
      <w:r>
        <w:rPr>
          <w:rFonts w:hint="eastAsia"/>
          <w:lang w:val="en-US" w:eastAsia="zh-CN"/>
        </w:rPr>
        <w:fldChar w:fldCharType="end"/>
      </w:r>
      <w:r>
        <w:rPr>
          <w:rFonts w:hint="eastAsia"/>
          <w:lang w:val="en-US" w:eastAsia="zh-CN"/>
        </w:rPr>
        <w:t>。Vue.js的双向数据绑定特性，能够实现页面数据与后端数据的实时同步，例如用户在筛选服务类型时，页面可实时显示匹配的服务提供商列表；服务人员在更新订单状态时，用户端页面可即时同步订单信息，无需刷新页面。此外，Vue.js结合Vue Router实现前端路由管理，支持系统不同页面之间的无缝跳转，同时搭配Element UI组件库，快速构建美观、易用的前端界面，提升用户的操作体验</w:t>
      </w:r>
      <w:r>
        <w:rPr>
          <w:rFonts w:hint="eastAsia"/>
          <w:lang w:val="en-US" w:eastAsia="zh-CN"/>
        </w:rPr>
        <w:fldChar w:fldCharType="begin"/>
      </w:r>
      <w:r>
        <w:rPr>
          <w:rFonts w:hint="eastAsia"/>
          <w:lang w:val="en-US" w:eastAsia="zh-CN"/>
        </w:rPr>
        <w:instrText xml:space="preserve"> REF _Ref12449 \r \h </w:instrText>
      </w:r>
      <w:r>
        <w:rPr>
          <w:rFonts w:hint="eastAsia"/>
          <w:lang w:val="en-US" w:eastAsia="zh-CN"/>
        </w:rPr>
        <w:fldChar w:fldCharType="separate"/>
      </w:r>
      <w:r>
        <w:rPr>
          <w:rFonts w:hint="eastAsia"/>
          <w:vertAlign w:val="superscript"/>
          <w:lang w:val="en-US" w:eastAsia="zh-CN"/>
        </w:rPr>
        <w:t>[12]</w:t>
      </w:r>
      <w:r>
        <w:rPr>
          <w:rFonts w:hint="eastAsia"/>
          <w:lang w:val="en-US" w:eastAsia="zh-CN"/>
        </w:rPr>
        <w:fldChar w:fldCharType="end"/>
      </w:r>
      <w:r>
        <w:rPr>
          <w:rFonts w:hint="eastAsia"/>
          <w:lang w:val="en-US" w:eastAsia="zh-CN"/>
        </w:rPr>
        <w:t>。</w:t>
      </w:r>
    </w:p>
    <w:p w14:paraId="094C78EE">
      <w:pPr>
        <w:pStyle w:val="3"/>
        <w:bidi w:val="0"/>
        <w:rPr>
          <w:rFonts w:hint="eastAsia"/>
          <w:lang w:val="en-US" w:eastAsia="zh-CN"/>
        </w:rPr>
      </w:pPr>
      <w:bookmarkStart w:id="250" w:name="_Toc7445"/>
      <w:r>
        <w:rPr>
          <w:rFonts w:hint="eastAsia"/>
          <w:lang w:val="en-US" w:eastAsia="zh-CN"/>
        </w:rPr>
        <w:t>2.3 Ajax异步交互技术</w:t>
      </w:r>
      <w:bookmarkEnd w:id="250"/>
    </w:p>
    <w:p w14:paraId="7E5D4908">
      <w:pPr>
        <w:bidi w:val="0"/>
        <w:rPr>
          <w:rFonts w:hint="eastAsia"/>
          <w:lang w:val="en-US" w:eastAsia="zh-CN"/>
        </w:rPr>
      </w:pPr>
      <w:r>
        <w:rPr>
          <w:rFonts w:hint="eastAsia"/>
          <w:lang w:val="en-US" w:eastAsia="zh-CN"/>
        </w:rPr>
        <w:t>Ajax是一种用于创建交互式Web应用的核心技术，它能够在不刷新整个页面的情况下，实现前端与后端的异步数据通信。在本同城服务管理系统中，Ajax技术被广泛应用于各类数据交互场景：用户进行服务提供商查询时，前端通过Ajax发送查询请求至后端服务器，后端处理请求后返回数据，前端无需刷新页面即可渲染搜索结果，减少了网络传输量；服务人员与客户进行在线沟通时，通过Ajax异步提交消息内容，确保聊天记录实时更新且不影响页面其他功能的使用；管理员查看全平台订单统计数据时，Ajax技术支持数据的动态加载，实现订单数据的可视化展示，提升数据展示的及时性</w:t>
      </w:r>
      <w:r>
        <w:rPr>
          <w:rFonts w:hint="eastAsia"/>
          <w:lang w:val="en-US" w:eastAsia="zh-CN"/>
        </w:rPr>
        <w:fldChar w:fldCharType="begin"/>
      </w:r>
      <w:r>
        <w:rPr>
          <w:rFonts w:hint="eastAsia"/>
          <w:lang w:val="en-US" w:eastAsia="zh-CN"/>
        </w:rPr>
        <w:instrText xml:space="preserve"> REF _Ref12484 \r \h </w:instrText>
      </w:r>
      <w:r>
        <w:rPr>
          <w:rFonts w:hint="eastAsia"/>
          <w:lang w:val="en-US" w:eastAsia="zh-CN"/>
        </w:rPr>
        <w:fldChar w:fldCharType="separate"/>
      </w:r>
      <w:r>
        <w:rPr>
          <w:rFonts w:hint="eastAsia"/>
          <w:vertAlign w:val="superscript"/>
          <w:lang w:val="en-US" w:eastAsia="zh-CN"/>
        </w:rPr>
        <w:t>[13]</w:t>
      </w:r>
      <w:r>
        <w:rPr>
          <w:rFonts w:hint="eastAsia"/>
          <w:lang w:val="en-US" w:eastAsia="zh-CN"/>
        </w:rPr>
        <w:fldChar w:fldCharType="end"/>
      </w:r>
      <w:r>
        <w:rPr>
          <w:rFonts w:hint="eastAsia"/>
          <w:lang w:val="en-US" w:eastAsia="zh-CN"/>
        </w:rPr>
        <w:t>。此外，Ajax技术能够有效提升页面的响应速度，优化用户的使用体验，避免因页面频繁刷新导致的操作卡顿问题</w:t>
      </w:r>
      <w:r>
        <w:rPr>
          <w:rFonts w:hint="eastAsia"/>
          <w:lang w:val="en-US" w:eastAsia="zh-CN"/>
        </w:rPr>
        <w:fldChar w:fldCharType="begin"/>
      </w:r>
      <w:r>
        <w:rPr>
          <w:rFonts w:hint="eastAsia"/>
          <w:lang w:val="en-US" w:eastAsia="zh-CN"/>
        </w:rPr>
        <w:instrText xml:space="preserve"> REF _Ref12501 \r \h </w:instrText>
      </w:r>
      <w:r>
        <w:rPr>
          <w:rFonts w:hint="eastAsia"/>
          <w:lang w:val="en-US" w:eastAsia="zh-CN"/>
        </w:rPr>
        <w:fldChar w:fldCharType="separate"/>
      </w:r>
      <w:r>
        <w:rPr>
          <w:rFonts w:hint="eastAsia"/>
          <w:vertAlign w:val="superscript"/>
          <w:lang w:val="en-US" w:eastAsia="zh-CN"/>
        </w:rPr>
        <w:t>[14]</w:t>
      </w:r>
      <w:r>
        <w:rPr>
          <w:rFonts w:hint="eastAsia"/>
          <w:lang w:val="en-US" w:eastAsia="zh-CN"/>
        </w:rPr>
        <w:fldChar w:fldCharType="end"/>
      </w:r>
      <w:r>
        <w:rPr>
          <w:rFonts w:hint="eastAsia"/>
          <w:lang w:val="en-US" w:eastAsia="zh-CN"/>
        </w:rPr>
        <w:t>。</w:t>
      </w:r>
    </w:p>
    <w:p w14:paraId="0C40350E">
      <w:pPr>
        <w:pStyle w:val="3"/>
        <w:bidi w:val="0"/>
        <w:rPr>
          <w:rFonts w:hint="eastAsia"/>
          <w:lang w:val="en-US" w:eastAsia="zh-CN"/>
        </w:rPr>
      </w:pPr>
      <w:bookmarkStart w:id="251" w:name="_Toc23601"/>
      <w:r>
        <w:rPr>
          <w:rFonts w:hint="eastAsia"/>
          <w:lang w:val="en-US" w:eastAsia="zh-CN"/>
        </w:rPr>
        <w:t>2.4 SpringBoot后端框架</w:t>
      </w:r>
      <w:bookmarkEnd w:id="251"/>
    </w:p>
    <w:p w14:paraId="05B3F5D4">
      <w:pPr>
        <w:bidi w:val="0"/>
        <w:rPr>
          <w:rFonts w:hint="eastAsia"/>
          <w:lang w:val="en-US" w:eastAsia="zh-CN"/>
        </w:rPr>
      </w:pPr>
      <w:r>
        <w:rPr>
          <w:rFonts w:hint="eastAsia"/>
          <w:lang w:val="en-US" w:eastAsia="zh-CN"/>
        </w:rPr>
        <w:t>SpringBoot是基于Spring框架的快速开发框架，通过自动配置机制简化了Spring应用的搭建与开发流程，实现了“开箱即用”的开发体验。本系统采用SpringBoot作为后端开发的核心框架，搭建了控制器（Controller）、服务层（Service）、数据访问层（Mapper）的三层架构</w:t>
      </w:r>
      <w:r>
        <w:rPr>
          <w:rFonts w:hint="eastAsia"/>
          <w:lang w:val="en-US" w:eastAsia="zh-CN"/>
        </w:rPr>
        <w:fldChar w:fldCharType="begin"/>
      </w:r>
      <w:r>
        <w:rPr>
          <w:rFonts w:hint="eastAsia"/>
          <w:lang w:val="en-US" w:eastAsia="zh-CN"/>
        </w:rPr>
        <w:instrText xml:space="preserve"> REF _Ref12517 \r \h </w:instrText>
      </w:r>
      <w:r>
        <w:rPr>
          <w:rFonts w:hint="eastAsia"/>
          <w:lang w:val="en-US" w:eastAsia="zh-CN"/>
        </w:rPr>
        <w:fldChar w:fldCharType="separate"/>
      </w:r>
      <w:r>
        <w:rPr>
          <w:rFonts w:hint="eastAsia"/>
          <w:vertAlign w:val="superscript"/>
          <w:lang w:val="en-US" w:eastAsia="zh-CN"/>
        </w:rPr>
        <w:t>[15]</w:t>
      </w:r>
      <w:r>
        <w:rPr>
          <w:rFonts w:hint="eastAsia"/>
          <w:lang w:val="en-US" w:eastAsia="zh-CN"/>
        </w:rPr>
        <w:fldChar w:fldCharType="end"/>
      </w:r>
      <w:r>
        <w:rPr>
          <w:rFonts w:hint="eastAsia"/>
          <w:lang w:val="en-US" w:eastAsia="zh-CN"/>
        </w:rPr>
        <w:t>。在控制器层，通过@RestController注解定义接口，处理前端发送的各类请求，例如用户注册登录接口、服务预约接口、订单状态更新接口等；在服务层，通过@Service注解封装核心业务逻辑，实现用户认证、订单匹配、积分兑换等功能，确保业务逻辑的独立性与可复用性；在数据访问层，通过MyBatis实现与数据库的交互，完成数据的增删改查操作。此外，SpringBoot集成了Spring Security安全框架，可实现用户身份认证与权限控制，保障系统的安全性；同时支持日志管理、异常处理等功能，提升系统的稳定性与可维护性，降低系统的运维成本</w:t>
      </w:r>
      <w:r>
        <w:rPr>
          <w:rFonts w:hint="eastAsia"/>
          <w:lang w:val="en-US" w:eastAsia="zh-CN"/>
        </w:rPr>
        <w:fldChar w:fldCharType="begin"/>
      </w:r>
      <w:r>
        <w:rPr>
          <w:rFonts w:hint="eastAsia"/>
          <w:lang w:val="en-US" w:eastAsia="zh-CN"/>
        </w:rPr>
        <w:instrText xml:space="preserve"> REF _Ref12530 \r \h </w:instrText>
      </w:r>
      <w:r>
        <w:rPr>
          <w:rFonts w:hint="eastAsia"/>
          <w:lang w:val="en-US" w:eastAsia="zh-CN"/>
        </w:rPr>
        <w:fldChar w:fldCharType="separate"/>
      </w:r>
      <w:r>
        <w:rPr>
          <w:rFonts w:hint="eastAsia"/>
          <w:vertAlign w:val="superscript"/>
          <w:lang w:val="en-US" w:eastAsia="zh-CN"/>
        </w:rPr>
        <w:t>[16]</w:t>
      </w:r>
      <w:r>
        <w:rPr>
          <w:rFonts w:hint="eastAsia"/>
          <w:lang w:val="en-US" w:eastAsia="zh-CN"/>
        </w:rPr>
        <w:fldChar w:fldCharType="end"/>
      </w:r>
      <w:r>
        <w:rPr>
          <w:rFonts w:hint="eastAsia"/>
          <w:lang w:val="en-US" w:eastAsia="zh-CN"/>
        </w:rPr>
        <w:t>。</w:t>
      </w:r>
    </w:p>
    <w:p w14:paraId="40D300EA">
      <w:pPr>
        <w:pStyle w:val="3"/>
        <w:bidi w:val="0"/>
        <w:rPr>
          <w:rFonts w:hint="eastAsia"/>
          <w:lang w:val="en-US" w:eastAsia="zh-CN"/>
        </w:rPr>
      </w:pPr>
      <w:bookmarkStart w:id="252" w:name="_Toc6882"/>
      <w:r>
        <w:rPr>
          <w:rFonts w:hint="eastAsia"/>
          <w:lang w:val="en-US" w:eastAsia="zh-CN"/>
        </w:rPr>
        <w:t>2.5 MyBatis持久层框架</w:t>
      </w:r>
      <w:bookmarkEnd w:id="252"/>
    </w:p>
    <w:p w14:paraId="0FD33D21">
      <w:pPr>
        <w:bidi w:val="0"/>
        <w:rPr>
          <w:rFonts w:hint="eastAsia"/>
          <w:lang w:val="en-US" w:eastAsia="zh-CN"/>
        </w:rPr>
      </w:pPr>
      <w:r>
        <w:rPr>
          <w:rFonts w:hint="eastAsia"/>
          <w:lang w:val="en-US" w:eastAsia="zh-CN"/>
        </w:rPr>
        <w:t>MyBatis是一款优秀的持久层框架，它支持自定义SQL、存储过程以及高级映射，能够有效简化JDBC操作的繁琐步骤。在本系统中，MyBatis作为后端数据持久化的核心工具，负责将Java对象与数据库表进行映射，实现数据的增删改查操作</w:t>
      </w:r>
      <w:r>
        <w:rPr>
          <w:rFonts w:hint="eastAsia"/>
          <w:lang w:val="en-US" w:eastAsia="zh-CN"/>
        </w:rPr>
        <w:fldChar w:fldCharType="begin"/>
      </w:r>
      <w:r>
        <w:rPr>
          <w:rFonts w:hint="eastAsia"/>
          <w:lang w:val="en-US" w:eastAsia="zh-CN"/>
        </w:rPr>
        <w:instrText xml:space="preserve"> REF _Ref12351 \r \h </w:instrText>
      </w:r>
      <w:r>
        <w:rPr>
          <w:rFonts w:hint="eastAsia"/>
          <w:lang w:val="en-US" w:eastAsia="zh-CN"/>
        </w:rPr>
        <w:fldChar w:fldCharType="separate"/>
      </w:r>
      <w:r>
        <w:rPr>
          <w:rFonts w:hint="eastAsia"/>
          <w:vertAlign w:val="superscript"/>
          <w:lang w:val="en-US" w:eastAsia="zh-CN"/>
        </w:rPr>
        <w:t>[17]</w:t>
      </w:r>
      <w:r>
        <w:rPr>
          <w:rFonts w:hint="eastAsia"/>
          <w:lang w:val="en-US" w:eastAsia="zh-CN"/>
        </w:rPr>
        <w:fldChar w:fldCharType="end"/>
      </w:r>
      <w:r>
        <w:rPr>
          <w:rFonts w:hint="eastAsia"/>
          <w:lang w:val="en-US" w:eastAsia="zh-CN"/>
        </w:rPr>
        <w:t>。通过编写Mapper接口与XML映射文件，开发者可以灵活定义SQL语句，例如在用户管理功能中，编写插入用户数据的SQL语句实现用户注册；在订单管理功能中，编写条件查询SQL语句获取服务人员的待处理订单</w:t>
      </w:r>
      <w:r>
        <w:rPr>
          <w:rFonts w:hint="eastAsia"/>
          <w:lang w:val="en-US" w:eastAsia="zh-CN"/>
        </w:rPr>
        <w:fldChar w:fldCharType="begin"/>
      </w:r>
      <w:r>
        <w:rPr>
          <w:rFonts w:hint="eastAsia"/>
          <w:lang w:val="en-US" w:eastAsia="zh-CN"/>
        </w:rPr>
        <w:instrText xml:space="preserve"> REF _Ref12328 \r \h </w:instrText>
      </w:r>
      <w:r>
        <w:rPr>
          <w:rFonts w:hint="eastAsia"/>
          <w:lang w:val="en-US" w:eastAsia="zh-CN"/>
        </w:rPr>
        <w:fldChar w:fldCharType="separate"/>
      </w:r>
      <w:r>
        <w:rPr>
          <w:rFonts w:hint="eastAsia"/>
          <w:vertAlign w:val="superscript"/>
          <w:lang w:val="en-US" w:eastAsia="zh-CN"/>
        </w:rPr>
        <w:t>[18]</w:t>
      </w:r>
      <w:r>
        <w:rPr>
          <w:rFonts w:hint="eastAsia"/>
          <w:lang w:val="en-US" w:eastAsia="zh-CN"/>
        </w:rPr>
        <w:fldChar w:fldCharType="end"/>
      </w:r>
      <w:r>
        <w:rPr>
          <w:rFonts w:hint="eastAsia"/>
          <w:lang w:val="en-US" w:eastAsia="zh-CN"/>
        </w:rPr>
        <w:t>。MyBatis的动态SQL功能，能够根据不同的条件动态生成SQL语句，例如在搜索服务提供商时，可根据用户输入的服务类型、评分等关键词动态拼接查询条件，提升搜索的精准度。此外，MyBatis支持一级缓存与二级缓存，能够减少数据库访问次数，提升系统的查询效率，尤其适用于数据访问频繁的服务列表查询场景。</w:t>
      </w:r>
    </w:p>
    <w:p w14:paraId="5D477E29">
      <w:pPr>
        <w:pStyle w:val="3"/>
        <w:bidi w:val="0"/>
        <w:rPr>
          <w:rFonts w:hint="eastAsia"/>
          <w:lang w:val="en-US" w:eastAsia="zh-CN"/>
        </w:rPr>
      </w:pPr>
      <w:bookmarkStart w:id="253" w:name="_Toc10733"/>
      <w:r>
        <w:rPr>
          <w:rFonts w:hint="eastAsia"/>
          <w:lang w:val="en-US" w:eastAsia="zh-CN"/>
        </w:rPr>
        <w:t>2.6 本章小结</w:t>
      </w:r>
      <w:bookmarkEnd w:id="253"/>
    </w:p>
    <w:p w14:paraId="6C645167">
      <w:pPr>
        <w:bidi w:val="0"/>
        <w:rPr>
          <w:rFonts w:hint="eastAsia"/>
          <w:lang w:val="en-US" w:eastAsia="zh-CN"/>
        </w:rPr>
      </w:pPr>
      <w:r>
        <w:rPr>
          <w:rFonts w:hint="eastAsia"/>
          <w:lang w:val="en-US" w:eastAsia="zh-CN"/>
        </w:rPr>
        <w:t>本章详细介绍了基于SpringBoot的同城服务管理系统开发所涉及的核心技术，包括MySQL数据库、Vue.js前端框架、Ajax异步交互技术、SpringBoot后端框架、MyBatis持久层框架以及智能匹配算法。分别阐述了各技术的特性及其在系统中的具体应用场景，明确了各技术在系统架构中的角色与作用。这些技术的有机结合，为系统的高效开发、稳定运行与功能实现提供了坚实的技术支撑，确保系统能够满足同城服务行业的多元化需求。</w:t>
      </w:r>
    </w:p>
    <w:p w14:paraId="0C96A5A3">
      <w:pPr>
        <w:rPr>
          <w:rFonts w:hint="eastAsia"/>
          <w:lang w:val="en-US" w:eastAsia="zh-CN"/>
        </w:rPr>
      </w:pPr>
      <w:r>
        <w:rPr>
          <w:rFonts w:hint="eastAsia"/>
          <w:lang w:val="en-US" w:eastAsia="zh-CN"/>
        </w:rPr>
        <w:br w:type="page"/>
      </w:r>
    </w:p>
    <w:p w14:paraId="27BA7B2A">
      <w:pPr>
        <w:pStyle w:val="2"/>
        <w:bidi w:val="0"/>
        <w:rPr>
          <w:rFonts w:hint="eastAsia"/>
          <w:lang w:val="en-US" w:eastAsia="zh-CN"/>
        </w:rPr>
      </w:pPr>
      <w:bookmarkStart w:id="254" w:name="_Toc7652"/>
      <w:r>
        <w:rPr>
          <w:rFonts w:hint="eastAsia"/>
          <w:lang w:val="en-US" w:eastAsia="zh-CN"/>
        </w:rPr>
        <w:t>第三章 需求分析</w:t>
      </w:r>
      <w:bookmarkEnd w:id="254"/>
    </w:p>
    <w:bookmarkEnd w:id="240"/>
    <w:p w14:paraId="7B8F8B67">
      <w:pPr>
        <w:pStyle w:val="3"/>
        <w:bidi w:val="0"/>
        <w:rPr>
          <w:rFonts w:hint="eastAsia"/>
        </w:rPr>
      </w:pPr>
      <w:bookmarkStart w:id="255" w:name="_Toc5997"/>
      <w:r>
        <w:rPr>
          <w:rFonts w:hint="eastAsia"/>
        </w:rPr>
        <w:t>3.1 可行性分析</w:t>
      </w:r>
      <w:bookmarkEnd w:id="255"/>
    </w:p>
    <w:p w14:paraId="2D289E74">
      <w:pPr>
        <w:pStyle w:val="4"/>
        <w:bidi w:val="0"/>
        <w:rPr>
          <w:rFonts w:hint="eastAsia"/>
        </w:rPr>
      </w:pPr>
      <w:bookmarkStart w:id="256" w:name="_Toc16508"/>
      <w:r>
        <w:rPr>
          <w:rFonts w:hint="eastAsia"/>
        </w:rPr>
        <w:t>3.1.1 技术可行性</w:t>
      </w:r>
      <w:bookmarkEnd w:id="256"/>
    </w:p>
    <w:p w14:paraId="0F11FDA1">
      <w:pPr>
        <w:bidi w:val="0"/>
        <w:rPr>
          <w:rFonts w:hint="eastAsia"/>
        </w:rPr>
      </w:pPr>
      <w:r>
        <w:rPr>
          <w:rFonts w:hint="eastAsia"/>
        </w:rPr>
        <w:t>系统开发采用主流成熟的技术栈，前端使用Vue 2框架配合Element UI组件库，后端使用SpringBoot框架配合MyBatis-Plus持久层框架。这些技术经过大量项目验证，文档完善，社区活跃，遇到问题能够快速找到解决方案。开发工具方面，IntelliJ IDEA和VSCode均支持相关技术栈，版本控制使用Git进行代码管理。数据库采用MySQL 8.0，提供了稳定的数据存储和高效查询能力。综合评估，技术方案完全可行。</w:t>
      </w:r>
    </w:p>
    <w:p w14:paraId="139B552E">
      <w:pPr>
        <w:pStyle w:val="4"/>
        <w:bidi w:val="0"/>
        <w:rPr>
          <w:rFonts w:hint="eastAsia"/>
        </w:rPr>
      </w:pPr>
      <w:bookmarkStart w:id="257" w:name="_Toc641"/>
      <w:r>
        <w:rPr>
          <w:rFonts w:hint="eastAsia"/>
        </w:rPr>
        <w:t>3.1.2 操作可行性</w:t>
      </w:r>
      <w:bookmarkEnd w:id="257"/>
    </w:p>
    <w:p w14:paraId="0E784B1A">
      <w:pPr>
        <w:bidi w:val="0"/>
        <w:rPr>
          <w:rFonts w:hint="eastAsia"/>
        </w:rPr>
      </w:pPr>
      <w:r>
        <w:rPr>
          <w:rFonts w:hint="eastAsia"/>
        </w:rPr>
        <w:t>系统设计了清晰直观的用户界面，用户端、商家端和管理端三个入口相互独立，界面风格统一，操作流程符合用户使用习惯。页面布局合理，重要功能入口突出，降低了用户的学习成本。各角色用户无需专业培训即可上手使用系统，操作可行性良好。</w:t>
      </w:r>
    </w:p>
    <w:p w14:paraId="62D15A4E">
      <w:pPr>
        <w:pStyle w:val="4"/>
        <w:bidi w:val="0"/>
        <w:rPr>
          <w:rFonts w:hint="eastAsia"/>
        </w:rPr>
      </w:pPr>
      <w:bookmarkStart w:id="258" w:name="_Toc19017"/>
      <w:r>
        <w:rPr>
          <w:rFonts w:hint="eastAsia"/>
        </w:rPr>
        <w:t>3.1.</w:t>
      </w:r>
      <w:r>
        <w:rPr>
          <w:rFonts w:hint="eastAsia"/>
          <w:lang w:val="en-US" w:eastAsia="zh-CN"/>
        </w:rPr>
        <w:t>3</w:t>
      </w:r>
      <w:r>
        <w:rPr>
          <w:rFonts w:hint="eastAsia"/>
        </w:rPr>
        <w:t xml:space="preserve"> 社会可行性</w:t>
      </w:r>
      <w:bookmarkEnd w:id="258"/>
    </w:p>
    <w:p w14:paraId="6A542776">
      <w:pPr>
        <w:bidi w:val="0"/>
        <w:rPr>
          <w:rFonts w:hint="eastAsia"/>
        </w:rPr>
      </w:pPr>
      <w:r>
        <w:rPr>
          <w:rFonts w:hint="eastAsia"/>
        </w:rPr>
        <w:t>随着居民生活水平提升，家政及本地生活服务需求持续增长。系统的设计与实现符合国家推动生活服务业数字化转型的政策导向。平台通过规范化管理有助于提升行业整体服务水平，保障消费者权益，具有良好的社会效益。</w:t>
      </w:r>
    </w:p>
    <w:p w14:paraId="2CBB1BF1">
      <w:pPr>
        <w:pStyle w:val="3"/>
        <w:bidi w:val="0"/>
        <w:rPr>
          <w:rFonts w:hint="eastAsia"/>
        </w:rPr>
      </w:pPr>
      <w:bookmarkStart w:id="259" w:name="_Toc14616"/>
      <w:r>
        <w:rPr>
          <w:rFonts w:hint="eastAsia"/>
          <w:lang w:eastAsia="zh-CN"/>
        </w:rPr>
        <w:t>3.2</w:t>
      </w:r>
      <w:r>
        <w:rPr>
          <w:rFonts w:hint="eastAsia"/>
        </w:rPr>
        <w:t xml:space="preserve"> 功能性需求分析</w:t>
      </w:r>
      <w:bookmarkEnd w:id="259"/>
    </w:p>
    <w:p w14:paraId="77DAFA68">
      <w:pPr>
        <w:pStyle w:val="4"/>
        <w:bidi w:val="0"/>
        <w:rPr>
          <w:rFonts w:hint="eastAsia"/>
        </w:rPr>
      </w:pPr>
      <w:bookmarkStart w:id="260" w:name="_Toc2852"/>
      <w:r>
        <w:rPr>
          <w:rFonts w:hint="eastAsia"/>
          <w:lang w:eastAsia="zh-CN"/>
        </w:rPr>
        <w:t>3.2</w:t>
      </w:r>
      <w:r>
        <w:rPr>
          <w:rFonts w:hint="eastAsia"/>
        </w:rPr>
        <w:t>.1 用户端功能需求</w:t>
      </w:r>
      <w:bookmarkEnd w:id="260"/>
    </w:p>
    <w:p w14:paraId="0DF8AB78">
      <w:pPr>
        <w:bidi w:val="0"/>
        <w:rPr>
          <w:rFonts w:hint="eastAsia"/>
        </w:rPr>
      </w:pPr>
      <w:r>
        <w:rPr>
          <w:rFonts w:hint="eastAsia"/>
        </w:rPr>
        <w:t>用户端面向普通消费者，功能需求包括以下几个方面。</w:t>
      </w:r>
    </w:p>
    <w:p w14:paraId="73335E93">
      <w:pPr>
        <w:bidi w:val="0"/>
        <w:rPr>
          <w:rFonts w:hint="eastAsia"/>
        </w:rPr>
      </w:pPr>
      <w:r>
        <w:rPr>
          <w:rFonts w:hint="eastAsia"/>
        </w:rPr>
        <w:t>（1）用户注册与登录。用户可以通过用户名和密码进行注册，设置昵称等个人信息。登录时输入用户名密码验证身份，登录成功后跳转至首页。系统记录用户登录状态，支持自动登录功能。</w:t>
      </w:r>
    </w:p>
    <w:p w14:paraId="2E865572">
      <w:pPr>
        <w:bidi w:val="0"/>
        <w:rPr>
          <w:rFonts w:hint="eastAsia"/>
        </w:rPr>
      </w:pPr>
      <w:r>
        <w:rPr>
          <w:rFonts w:hint="eastAsia"/>
        </w:rPr>
        <w:t>（2）服务浏览与搜索。用户可在首页查看Banner轮播图、服务分类导航、热门服务和推荐商家。点击分类或搜索按钮进入服务列表页面，支持关键词搜索、分类筛选和排序功能。</w:t>
      </w:r>
    </w:p>
    <w:p w14:paraId="55579890">
      <w:pPr>
        <w:bidi w:val="0"/>
        <w:rPr>
          <w:rFonts w:hint="eastAsia"/>
        </w:rPr>
      </w:pPr>
      <w:r>
        <w:rPr>
          <w:rFonts w:hint="eastAsia"/>
        </w:rPr>
        <w:t>（3）服务预约下单。用户选择服务后查看服务详情，包括价格、时长、描述和用户评价。点击预约按钮选择预约日期和时段，填写服务地址和备注信息，确认后创建订单并跳转至支付页面。</w:t>
      </w:r>
    </w:p>
    <w:p w14:paraId="34D4AB71">
      <w:pPr>
        <w:bidi w:val="0"/>
        <w:rPr>
          <w:rFonts w:hint="eastAsia"/>
        </w:rPr>
      </w:pPr>
      <w:r>
        <w:rPr>
          <w:rFonts w:hint="eastAsia"/>
        </w:rPr>
        <w:t>（4）模拟支付。用户选择模拟支付方式完成订单支付，支付成功后订单状态更新为待接单，等待商家处理。</w:t>
      </w:r>
    </w:p>
    <w:p w14:paraId="7242C9EB">
      <w:pPr>
        <w:bidi w:val="0"/>
        <w:rPr>
          <w:rFonts w:hint="eastAsia"/>
        </w:rPr>
      </w:pPr>
      <w:r>
        <w:rPr>
          <w:rFonts w:hint="eastAsia"/>
        </w:rPr>
        <w:t>（5）订单管理。用户查看个人全部订单，支持按状态筛选。订单状态包括待支付、待接单、已接单、服务中、已完成等，用户可执行支付、取消、去评价等操作。</w:t>
      </w:r>
    </w:p>
    <w:p w14:paraId="055136AC">
      <w:pPr>
        <w:bidi w:val="0"/>
        <w:rPr>
          <w:rFonts w:hint="eastAsia"/>
        </w:rPr>
      </w:pPr>
      <w:r>
        <w:rPr>
          <w:rFonts w:hint="eastAsia"/>
        </w:rPr>
        <w:t>（6）服务评价。用户对已完成的服务进行评价，填写评分和评价内容，可上传评价图片。提交后评价信息展示在服务详情页。</w:t>
      </w:r>
    </w:p>
    <w:p w14:paraId="66C099B4">
      <w:pPr>
        <w:bidi w:val="0"/>
        <w:rPr>
          <w:rFonts w:hint="eastAsia"/>
        </w:rPr>
      </w:pPr>
      <w:r>
        <w:rPr>
          <w:rFonts w:hint="eastAsia"/>
        </w:rPr>
        <w:t>（7）商家入驻申请。用户提交商家入驻申请，填写商家名称、联系电话、地址、简介等信息，上传资质证书，等待平台审核。用户端用例如图3-1所示。</w:t>
      </w:r>
    </w:p>
    <w:p w14:paraId="720FC5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object>
          <v:shape id="_x0000_i1025" o:spt="75" type="#_x0000_t75" style="height:679.15pt;width:362.95pt;" o:ole="t" filled="f" o:preferrelative="t" stroked="f" coordsize="21600,21600">
            <v:path/>
            <v:fill on="f" focussize="0,0"/>
            <v:stroke on="f"/>
            <v:imagedata r:id="rId22" o:title=""/>
            <o:lock v:ext="edit" aspectratio="f"/>
            <w10:wrap type="none"/>
            <w10:anchorlock/>
          </v:shape>
          <o:OLEObject Type="Embed" ProgID="Visio.Drawing.15" ShapeID="_x0000_i1025" DrawAspect="Content" ObjectID="_1468075725" r:id="rId21">
            <o:LockedField>false</o:LockedField>
          </o:OLEObject>
        </w:object>
      </w:r>
    </w:p>
    <w:p w14:paraId="654D53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t>图3-1 用户端用例分析图</w:t>
      </w:r>
    </w:p>
    <w:p w14:paraId="25AF7B58">
      <w:pPr>
        <w:pStyle w:val="4"/>
        <w:bidi w:val="0"/>
        <w:rPr>
          <w:rFonts w:hint="eastAsia"/>
        </w:rPr>
      </w:pPr>
      <w:bookmarkStart w:id="261" w:name="_Toc9925"/>
      <w:r>
        <w:rPr>
          <w:rFonts w:hint="eastAsia"/>
          <w:lang w:eastAsia="zh-CN"/>
        </w:rPr>
        <w:t>3.2</w:t>
      </w:r>
      <w:r>
        <w:rPr>
          <w:rFonts w:hint="eastAsia"/>
        </w:rPr>
        <w:t>.2 商家端功能需求</w:t>
      </w:r>
      <w:bookmarkEnd w:id="261"/>
    </w:p>
    <w:p w14:paraId="772F8E31">
      <w:pPr>
        <w:bidi w:val="0"/>
        <w:rPr>
          <w:rFonts w:hint="eastAsia"/>
        </w:rPr>
      </w:pPr>
      <w:r>
        <w:rPr>
          <w:rFonts w:hint="eastAsia"/>
        </w:rPr>
        <w:t>商家端面向入驻平台的服务供应商，功能需求包括以下几个方面。</w:t>
      </w:r>
    </w:p>
    <w:p w14:paraId="4990F0FA">
      <w:pPr>
        <w:bidi w:val="0"/>
        <w:rPr>
          <w:rFonts w:hint="eastAsia"/>
        </w:rPr>
      </w:pPr>
      <w:r>
        <w:rPr>
          <w:rFonts w:hint="eastAsia"/>
        </w:rPr>
        <w:t>（1）商家登录与信息管理。商家使用账号密码登录商家端。登录后可查看和编辑商家基本信息，包括商家名称、联系电话、地址、简介、Logo和资质证书等信息，提交后进入审核流程。</w:t>
      </w:r>
    </w:p>
    <w:p w14:paraId="43CC4504">
      <w:pPr>
        <w:bidi w:val="0"/>
        <w:rPr>
          <w:rFonts w:hint="eastAsia"/>
        </w:rPr>
      </w:pPr>
      <w:r>
        <w:rPr>
          <w:rFonts w:hint="eastAsia"/>
        </w:rPr>
        <w:t>（2）服务项目管理。商家可以添加新的服务项目，填写服务名称、分类、价格、时长、描述、图片等信息后提交审核。已通过审核的服务可进行编辑、下架或删除操作。</w:t>
      </w:r>
    </w:p>
    <w:p w14:paraId="5963085F">
      <w:pPr>
        <w:bidi w:val="0"/>
        <w:rPr>
          <w:rFonts w:hint="eastAsia"/>
        </w:rPr>
      </w:pPr>
      <w:r>
        <w:rPr>
          <w:rFonts w:hint="eastAsia"/>
        </w:rPr>
        <w:t>（3）订单处理。商家查看收到的订单列表，支持按状态筛选。商家可对接单进行处理，包括接单、拒单、开始服务、完成服务等操作。拒单时需填写拒单原因。</w:t>
      </w:r>
    </w:p>
    <w:p w14:paraId="14FEB715">
      <w:pPr>
        <w:bidi w:val="0"/>
        <w:rPr>
          <w:rFonts w:hint="eastAsia"/>
        </w:rPr>
      </w:pPr>
      <w:r>
        <w:rPr>
          <w:rFonts w:hint="eastAsia"/>
        </w:rPr>
        <w:t>（4）评价管理。商家查看用户提交的评价信息，对未回复的评价进行回复。回复内容展示在用户评价列表中。商家端用例如图3-2所示。</w:t>
      </w:r>
    </w:p>
    <w:p w14:paraId="1194CB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object>
          <v:shape id="_x0000_i1026" o:spt="75" type="#_x0000_t75" style="height:373.5pt;width:379.5pt;" o:ole="t" filled="f" o:preferrelative="t" stroked="f" coordsize="21600,21600">
            <v:path/>
            <v:fill on="f" focussize="0,0"/>
            <v:stroke on="f"/>
            <v:imagedata r:id="rId24" o:title=""/>
            <o:lock v:ext="edit" aspectratio="f"/>
            <w10:wrap type="none"/>
            <w10:anchorlock/>
          </v:shape>
          <o:OLEObject Type="Embed" ProgID="Visio.Drawing.15" ShapeID="_x0000_i1026" DrawAspect="Content" ObjectID="_1468075726" r:id="rId23">
            <o:LockedField>false</o:LockedField>
          </o:OLEObject>
        </w:object>
      </w:r>
    </w:p>
    <w:p w14:paraId="532BE17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t>图3-2 商家端用例分析图</w:t>
      </w:r>
    </w:p>
    <w:p w14:paraId="27A5325B">
      <w:pPr>
        <w:pStyle w:val="4"/>
        <w:bidi w:val="0"/>
        <w:rPr>
          <w:rFonts w:hint="eastAsia"/>
        </w:rPr>
      </w:pPr>
      <w:bookmarkStart w:id="262" w:name="_Toc5896"/>
      <w:r>
        <w:rPr>
          <w:rFonts w:hint="eastAsia"/>
          <w:lang w:eastAsia="zh-CN"/>
        </w:rPr>
        <w:t>3.2</w:t>
      </w:r>
      <w:r>
        <w:rPr>
          <w:rFonts w:hint="eastAsia"/>
        </w:rPr>
        <w:t>.3 管理端功能需求</w:t>
      </w:r>
      <w:bookmarkEnd w:id="262"/>
    </w:p>
    <w:p w14:paraId="555184D2">
      <w:pPr>
        <w:bidi w:val="0"/>
        <w:rPr>
          <w:rFonts w:hint="eastAsia"/>
        </w:rPr>
      </w:pPr>
      <w:r>
        <w:rPr>
          <w:rFonts w:hint="eastAsia"/>
        </w:rPr>
        <w:t>管理端面向平台运营管理人员，功能需求包括以下几个方面。</w:t>
      </w:r>
    </w:p>
    <w:p w14:paraId="218F93E2">
      <w:pPr>
        <w:bidi w:val="0"/>
        <w:rPr>
          <w:rFonts w:hint="eastAsia"/>
        </w:rPr>
      </w:pPr>
      <w:r>
        <w:rPr>
          <w:rFonts w:hint="eastAsia"/>
        </w:rPr>
        <w:t>（1）管理员登录。管理员使用账号密码登录管理端，可查看平台运营数据和进行各项管理操作。</w:t>
      </w:r>
    </w:p>
    <w:p w14:paraId="1CF1BED5">
      <w:pPr>
        <w:bidi w:val="0"/>
        <w:rPr>
          <w:rFonts w:hint="eastAsia"/>
        </w:rPr>
      </w:pPr>
      <w:r>
        <w:rPr>
          <w:rFonts w:hint="eastAsia"/>
        </w:rPr>
        <w:t>（2）用户管理。管理员查看平台注册用户列表，支持关键词搜索和角色筛选。可对用户执行禁用或启用操作。</w:t>
      </w:r>
    </w:p>
    <w:p w14:paraId="1C1A53BF">
      <w:pPr>
        <w:bidi w:val="0"/>
        <w:rPr>
          <w:rFonts w:hint="eastAsia"/>
        </w:rPr>
      </w:pPr>
      <w:r>
        <w:rPr>
          <w:rFonts w:hint="eastAsia"/>
        </w:rPr>
        <w:t>（3）商家资质审核。管理员审核商家的入驻申请和资质更新申请，查看商家提交的资料和证书图片，可通过或驳回审核，驳回时填写驳回原因。</w:t>
      </w:r>
    </w:p>
    <w:p w14:paraId="5DD3400F">
      <w:pPr>
        <w:bidi w:val="0"/>
        <w:rPr>
          <w:rFonts w:hint="eastAsia"/>
        </w:rPr>
      </w:pPr>
      <w:r>
        <w:rPr>
          <w:rFonts w:hint="eastAsia"/>
        </w:rPr>
        <w:t>（4）服务项目审核。管理员审核商家提交的服务项目申请，查看服务详情、图片和价格等信息，可通过或驳回审核。</w:t>
      </w:r>
    </w:p>
    <w:p w14:paraId="7FC261B0">
      <w:pPr>
        <w:bidi w:val="0"/>
        <w:rPr>
          <w:rFonts w:hint="eastAsia"/>
        </w:rPr>
      </w:pPr>
      <w:r>
        <w:rPr>
          <w:rFonts w:hint="eastAsia"/>
        </w:rPr>
        <w:t>（5）服务分类管理。管理员对服务分类进行增删改操作，设置分类名称、图标、排序和状态。</w:t>
      </w:r>
    </w:p>
    <w:p w14:paraId="48E1D562">
      <w:pPr>
        <w:bidi w:val="0"/>
        <w:rPr>
          <w:rFonts w:hint="eastAsia"/>
        </w:rPr>
      </w:pPr>
      <w:r>
        <w:rPr>
          <w:rFonts w:hint="eastAsia"/>
        </w:rPr>
        <w:t>（6）订单监管。管理员查看全平台订单记录，支持按关键词、状态和日期筛选。可查看订单详情，处理退款申请。</w:t>
      </w:r>
    </w:p>
    <w:p w14:paraId="70D44185">
      <w:pPr>
        <w:bidi w:val="0"/>
        <w:rPr>
          <w:rFonts w:hint="eastAsia"/>
        </w:rPr>
      </w:pPr>
      <w:r>
        <w:rPr>
          <w:rFonts w:hint="eastAsia"/>
        </w:rPr>
        <w:t>（7）数据统计。管理员查看平台运营数据统计面板，包括今日订单量、成交额、用户数、待审核数等指标，配合折线图、饼图和柱状图展示数据趋势。</w:t>
      </w:r>
    </w:p>
    <w:p w14:paraId="54B9F5D4">
      <w:pPr>
        <w:bidi w:val="0"/>
        <w:rPr>
          <w:rFonts w:hint="eastAsia"/>
        </w:rPr>
      </w:pPr>
      <w:r>
        <w:rPr>
          <w:rFonts w:hint="eastAsia"/>
        </w:rPr>
        <w:t>（8）公告管理。管理员发布、编辑和删除平台公告，设置公告标题、内容和状态。</w:t>
      </w:r>
    </w:p>
    <w:p w14:paraId="7DE7410B">
      <w:pPr>
        <w:bidi w:val="0"/>
        <w:rPr>
          <w:rFonts w:hint="eastAsia"/>
          <w:lang w:val="en-US" w:eastAsia="zh-CN"/>
        </w:rPr>
      </w:pPr>
      <w:r>
        <w:rPr>
          <w:rFonts w:hint="eastAsia"/>
        </w:rPr>
        <w:t>（9）轮播图管理。管理员添加、编辑和删除首页轮播图，设置图片、标题和排序。管理端用例如图3-3所示。</w:t>
      </w:r>
    </w:p>
    <w:p w14:paraId="78E6E58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object>
          <v:shape id="_x0000_i1027" o:spt="75" type="#_x0000_t75" style="height:675.2pt;width:293.05pt;" o:ole="t" filled="f" o:preferrelative="t" stroked="f" coordsize="21600,21600">
            <v:path/>
            <v:fill on="f" focussize="0,0"/>
            <v:stroke on="f"/>
            <v:imagedata r:id="rId26" o:title=""/>
            <o:lock v:ext="edit" aspectratio="f"/>
            <w10:wrap type="none"/>
            <w10:anchorlock/>
          </v:shape>
          <o:OLEObject Type="Embed" ProgID="Visio.Drawing.15" ShapeID="_x0000_i1027" DrawAspect="Content" ObjectID="_1468075727" r:id="rId25">
            <o:LockedField>false</o:LockedField>
          </o:OLEObject>
        </w:object>
      </w:r>
    </w:p>
    <w:p w14:paraId="40EBA68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t>图3-3 管理端用例分析图</w:t>
      </w:r>
    </w:p>
    <w:p w14:paraId="71F08309">
      <w:pPr>
        <w:pStyle w:val="3"/>
        <w:bidi w:val="0"/>
        <w:rPr>
          <w:rFonts w:hint="eastAsia"/>
        </w:rPr>
      </w:pPr>
      <w:bookmarkStart w:id="263" w:name="_Toc21372"/>
      <w:r>
        <w:rPr>
          <w:rFonts w:hint="eastAsia"/>
          <w:lang w:eastAsia="zh-CN"/>
        </w:rPr>
        <w:t>3.3</w:t>
      </w:r>
      <w:r>
        <w:rPr>
          <w:rFonts w:hint="eastAsia"/>
        </w:rPr>
        <w:t xml:space="preserve"> 非功能性需求分析</w:t>
      </w:r>
      <w:bookmarkEnd w:id="263"/>
    </w:p>
    <w:p w14:paraId="3871CC0F">
      <w:pPr>
        <w:pStyle w:val="4"/>
        <w:bidi w:val="0"/>
        <w:rPr>
          <w:rFonts w:hint="eastAsia"/>
        </w:rPr>
      </w:pPr>
      <w:bookmarkStart w:id="264" w:name="_Toc12885"/>
      <w:r>
        <w:rPr>
          <w:rFonts w:hint="eastAsia"/>
          <w:lang w:eastAsia="zh-CN"/>
        </w:rPr>
        <w:t>3.3</w:t>
      </w:r>
      <w:r>
        <w:rPr>
          <w:rFonts w:hint="eastAsia"/>
        </w:rPr>
        <w:t>.1 性能需求</w:t>
      </w:r>
      <w:bookmarkEnd w:id="264"/>
    </w:p>
    <w:p w14:paraId="0D442F9B">
      <w:pPr>
        <w:bidi w:val="0"/>
        <w:rPr>
          <w:rFonts w:hint="eastAsia"/>
        </w:rPr>
      </w:pPr>
      <w:r>
        <w:rPr>
          <w:rFonts w:hint="eastAsia"/>
        </w:rPr>
        <w:t>系统在正常负载情况下，页面响应时间不超过3秒，数据查询响应时间不超过1秒。系统应支持至少100个并发用户同时访问，订单处理高峰时段不出现明显卡顿。</w:t>
      </w:r>
    </w:p>
    <w:p w14:paraId="2AE75B82">
      <w:pPr>
        <w:pStyle w:val="4"/>
        <w:bidi w:val="0"/>
        <w:rPr>
          <w:rFonts w:hint="eastAsia"/>
        </w:rPr>
      </w:pPr>
      <w:bookmarkStart w:id="265" w:name="_Toc25946"/>
      <w:r>
        <w:rPr>
          <w:rFonts w:hint="eastAsia"/>
          <w:lang w:eastAsia="zh-CN"/>
        </w:rPr>
        <w:t>3.3</w:t>
      </w:r>
      <w:r>
        <w:rPr>
          <w:rFonts w:hint="eastAsia"/>
        </w:rPr>
        <w:t>.2 可靠性需求</w:t>
      </w:r>
      <w:bookmarkEnd w:id="265"/>
    </w:p>
    <w:p w14:paraId="3BEB25C6">
      <w:pPr>
        <w:bidi w:val="0"/>
        <w:rPr>
          <w:rFonts w:hint="eastAsia"/>
        </w:rPr>
      </w:pPr>
      <w:r>
        <w:rPr>
          <w:rFonts w:hint="eastAsia"/>
        </w:rPr>
        <w:t>系统应保证7×24小时稳定运行，关键业务功能可用性达到99%以上。系统具备数据备份和恢复能力，数据库异常情况下可快速恢复数据。</w:t>
      </w:r>
    </w:p>
    <w:p w14:paraId="457D8AA5">
      <w:pPr>
        <w:pStyle w:val="4"/>
        <w:bidi w:val="0"/>
        <w:rPr>
          <w:rFonts w:hint="eastAsia"/>
        </w:rPr>
      </w:pPr>
      <w:bookmarkStart w:id="266" w:name="_Toc30987"/>
      <w:r>
        <w:rPr>
          <w:rFonts w:hint="eastAsia"/>
          <w:lang w:eastAsia="zh-CN"/>
        </w:rPr>
        <w:t>3.3</w:t>
      </w:r>
      <w:r>
        <w:rPr>
          <w:rFonts w:hint="eastAsia"/>
        </w:rPr>
        <w:t>.3 安全性需求</w:t>
      </w:r>
      <w:bookmarkEnd w:id="266"/>
    </w:p>
    <w:p w14:paraId="3AB019EE">
      <w:pPr>
        <w:bidi w:val="0"/>
        <w:rPr>
          <w:rFonts w:hint="eastAsia"/>
        </w:rPr>
      </w:pPr>
      <w:r>
        <w:rPr>
          <w:rFonts w:hint="eastAsia"/>
        </w:rPr>
        <w:t>用户密码采用加密存储，系统使用JWT实现身份认证和权限控制。不同角色用户访问权限严格区分，未授权用户无法访问敏感功能和数据接口。</w:t>
      </w:r>
    </w:p>
    <w:p w14:paraId="161A921D">
      <w:pPr>
        <w:pStyle w:val="4"/>
        <w:bidi w:val="0"/>
        <w:rPr>
          <w:rFonts w:hint="eastAsia"/>
        </w:rPr>
      </w:pPr>
      <w:bookmarkStart w:id="267" w:name="_Toc9578"/>
      <w:r>
        <w:rPr>
          <w:rFonts w:hint="eastAsia"/>
          <w:lang w:eastAsia="zh-CN"/>
        </w:rPr>
        <w:t>3.3</w:t>
      </w:r>
      <w:r>
        <w:rPr>
          <w:rFonts w:hint="eastAsia"/>
        </w:rPr>
        <w:t>.4 易用性需求</w:t>
      </w:r>
      <w:bookmarkEnd w:id="267"/>
    </w:p>
    <w:p w14:paraId="3D7C237F">
      <w:pPr>
        <w:bidi w:val="0"/>
        <w:rPr>
          <w:rFonts w:hint="eastAsia"/>
        </w:rPr>
      </w:pPr>
      <w:r>
        <w:rPr>
          <w:rFonts w:hint="eastAsia"/>
        </w:rPr>
        <w:t>系统界面设计简洁美观，操作流程符合用户习惯。页面布局清晰，功能入口明确，用户无需专业培训即可独立完成操作。</w:t>
      </w:r>
    </w:p>
    <w:p w14:paraId="77BE7551">
      <w:pPr>
        <w:pStyle w:val="4"/>
        <w:bidi w:val="0"/>
        <w:rPr>
          <w:rFonts w:hint="eastAsia"/>
        </w:rPr>
      </w:pPr>
      <w:bookmarkStart w:id="268" w:name="_Toc24811"/>
      <w:r>
        <w:rPr>
          <w:rFonts w:hint="eastAsia"/>
          <w:lang w:eastAsia="zh-CN"/>
        </w:rPr>
        <w:t>3.3</w:t>
      </w:r>
      <w:r>
        <w:rPr>
          <w:rFonts w:hint="eastAsia"/>
        </w:rPr>
        <w:t>.5 可维护性需求</w:t>
      </w:r>
      <w:bookmarkEnd w:id="268"/>
    </w:p>
    <w:p w14:paraId="655F3457">
      <w:pPr>
        <w:bidi w:val="0"/>
        <w:rPr>
          <w:rFonts w:hint="eastAsia"/>
        </w:rPr>
      </w:pPr>
      <w:r>
        <w:rPr>
          <w:rFonts w:hint="eastAsia"/>
        </w:rPr>
        <w:t>系统代码结构清晰，模块划分合理，便于后续功能扩展和维护。接口设计遵循RESTful规范，便于与第三方系统对接。</w:t>
      </w:r>
    </w:p>
    <w:p w14:paraId="2C542F36">
      <w:pPr>
        <w:pStyle w:val="4"/>
        <w:bidi w:val="0"/>
        <w:rPr>
          <w:rFonts w:hint="eastAsia"/>
        </w:rPr>
      </w:pPr>
      <w:bookmarkStart w:id="269" w:name="_Toc18368"/>
      <w:r>
        <w:rPr>
          <w:rFonts w:hint="eastAsia"/>
          <w:lang w:eastAsia="zh-CN"/>
        </w:rPr>
        <w:t>3.3</w:t>
      </w:r>
      <w:r>
        <w:rPr>
          <w:rFonts w:hint="eastAsia"/>
        </w:rPr>
        <w:t>.6 可扩展性需求</w:t>
      </w:r>
      <w:bookmarkEnd w:id="269"/>
    </w:p>
    <w:p w14:paraId="3799848F">
      <w:pPr>
        <w:bidi w:val="0"/>
      </w:pPr>
      <w:r>
        <w:rPr>
          <w:rFonts w:hint="eastAsia"/>
        </w:rPr>
        <w:t>系统采用前后端分离架构，后端支持集群部署扩展。前端资源可部署至CDN加速，支持多终端访问。数据库设计预留扩展字段，便于功能迭代升级。</w:t>
      </w:r>
    </w:p>
    <w:p w14:paraId="6FFFBDBD">
      <w:pPr>
        <w:bidi w:val="0"/>
        <w:rPr>
          <w:rFonts w:ascii="Arial" w:hAnsi="Arial" w:eastAsia="等线" w:cs="Arial"/>
          <w:sz w:val="22"/>
        </w:rPr>
      </w:pPr>
      <w:r>
        <w:rPr>
          <w:rFonts w:ascii="Arial" w:hAnsi="Arial" w:eastAsia="等线" w:cs="Arial"/>
          <w:sz w:val="22"/>
        </w:rPr>
        <w:br w:type="page"/>
      </w:r>
    </w:p>
    <w:p w14:paraId="2A0F61FE">
      <w:pPr>
        <w:pStyle w:val="2"/>
        <w:bidi w:val="0"/>
      </w:pPr>
      <w:bookmarkStart w:id="270" w:name="_Toc30119"/>
      <w:bookmarkStart w:id="271" w:name="heading_27"/>
      <w:r>
        <w:t>第四章 系统设计</w:t>
      </w:r>
      <w:bookmarkEnd w:id="270"/>
    </w:p>
    <w:bookmarkEnd w:id="271"/>
    <w:p w14:paraId="41C7E950">
      <w:pPr>
        <w:pStyle w:val="3"/>
        <w:bidi w:val="0"/>
        <w:rPr>
          <w:rFonts w:hint="eastAsia"/>
        </w:rPr>
      </w:pPr>
      <w:bookmarkStart w:id="272" w:name="_Toc31088"/>
      <w:bookmarkStart w:id="273" w:name="heading_4"/>
      <w:bookmarkStart w:id="274" w:name="heading_33"/>
      <w:r>
        <w:rPr>
          <w:rFonts w:hint="eastAsia"/>
        </w:rPr>
        <w:t>4.1 系统功能模块设计</w:t>
      </w:r>
      <w:bookmarkEnd w:id="272"/>
    </w:p>
    <w:p w14:paraId="2AC0B143">
      <w:pPr>
        <w:bidi w:val="0"/>
        <w:rPr>
          <w:rFonts w:hint="eastAsia"/>
        </w:rPr>
      </w:pPr>
      <w:r>
        <w:rPr>
          <w:rFonts w:hint="eastAsia"/>
        </w:rPr>
        <w:t>同城服务管理系统面向三类用户角色，设计了功能完善、权限分明的功能模块体系。用户端模块包括用户管理、服务浏览、服务预约、订单管理和评价管理五个子模块，用户可完成注册登录、浏览服务、预约下单、管理订单和对服务进行评价等操作。商家端模块包括商家信息管理、服务项目管理、订单处理和评价管理四个子模块，商家可维护店铺信息、发布管理服务、处理用户订单、回复用户评价。管理端模块包括用户管理、审核管理、服务分类管理、订单监管、数据统计、公告管理和轮播图管理七个子模块，管理员可管理平台用户、审核商家资质和服务项目、维护服务分类、监管订单、查看数据统计、发布公告和配置首页轮播图。系统功能模块划分如下图</w:t>
      </w:r>
      <w:r>
        <w:rPr>
          <w:rFonts w:hint="eastAsia"/>
          <w:lang w:eastAsia="zh-CN"/>
        </w:rPr>
        <w:t>4.</w:t>
      </w:r>
      <w:r>
        <w:rPr>
          <w:rFonts w:hint="eastAsia"/>
        </w:rPr>
        <w:t>1所示。</w:t>
      </w:r>
    </w:p>
    <w:p w14:paraId="4A8AD87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object>
          <v:shape id="_x0000_i1028" o:spt="75" type="#_x0000_t75" style="height:184.1pt;width:453.25pt;" o:ole="t" filled="f" o:preferrelative="t" stroked="f" coordsize="21600,21600">
            <v:path/>
            <v:fill on="f" focussize="0,0"/>
            <v:stroke on="f"/>
            <v:imagedata r:id="rId28" o:title=""/>
            <o:lock v:ext="edit" aspectratio="f"/>
            <w10:wrap type="none"/>
            <w10:anchorlock/>
          </v:shape>
          <o:OLEObject Type="Embed" ProgID="Visio.Drawing.15" ShapeID="_x0000_i1028" DrawAspect="Content" ObjectID="_1468075728" r:id="rId27">
            <o:LockedField>false</o:LockedField>
          </o:OLEObject>
        </w:object>
      </w:r>
      <w:r>
        <w:rPr>
          <w:rFonts w:hint="eastAsia"/>
          <w:b/>
          <w:bCs/>
          <w:sz w:val="21"/>
          <w:szCs w:val="18"/>
          <w:lang w:val="en-US" w:eastAsia="zh-CN"/>
        </w:rPr>
        <w:t>图4.1 系统功能模块图</w:t>
      </w:r>
    </w:p>
    <w:p w14:paraId="11199D3D">
      <w:pPr>
        <w:pStyle w:val="3"/>
        <w:bidi w:val="0"/>
        <w:rPr>
          <w:rFonts w:hint="eastAsia"/>
        </w:rPr>
      </w:pPr>
      <w:bookmarkStart w:id="275" w:name="_Toc26502"/>
      <w:r>
        <w:rPr>
          <w:rFonts w:hint="eastAsia"/>
        </w:rPr>
        <w:t>4.2 系统架构设计</w:t>
      </w:r>
      <w:bookmarkEnd w:id="275"/>
    </w:p>
    <w:p w14:paraId="540EF451">
      <w:pPr>
        <w:bidi w:val="0"/>
        <w:rPr>
          <w:rFonts w:hint="eastAsia"/>
        </w:rPr>
      </w:pPr>
      <w:r>
        <w:rPr>
          <w:rFonts w:hint="eastAsia"/>
        </w:rPr>
        <w:t>系统采用前后端分离的B/S架构进行设计。前端使用Vue框架构建单页面应用，通过Vue Router实现页面路由管理，Element UI组件库提供界面元素支持，Axios负责与后端接口通信。后端采用SpringBoot框架搭建RESTful风格的服务端应用，处理前端请求并返回JSON格式数据。数据持久化层使用MyBatis-Plus操作MySQL数据库，Redis用于缓存用户会话信息提升访问效率。系统架构设计如下图</w:t>
      </w:r>
      <w:r>
        <w:rPr>
          <w:rFonts w:hint="eastAsia"/>
          <w:lang w:eastAsia="zh-CN"/>
        </w:rPr>
        <w:t>4.</w:t>
      </w:r>
      <w:r>
        <w:rPr>
          <w:rFonts w:hint="eastAsia"/>
        </w:rPr>
        <w:t>2所示。</w:t>
      </w:r>
    </w:p>
    <w:p w14:paraId="749D4EA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object>
          <v:shape id="_x0000_i1029" o:spt="75" type="#_x0000_t75" style="height:455.25pt;width:318pt;" o:ole="t" filled="f" o:preferrelative="t" stroked="f" coordsize="21600,21600">
            <v:path/>
            <v:fill on="f" focussize="0,0"/>
            <v:stroke on="f"/>
            <v:imagedata r:id="rId30" o:title=""/>
            <o:lock v:ext="edit" aspectratio="f"/>
            <w10:wrap type="none"/>
            <w10:anchorlock/>
          </v:shape>
          <o:OLEObject Type="Embed" ProgID="Visio.Drawing.15" ShapeID="_x0000_i1029" DrawAspect="Content" ObjectID="_1468075729" r:id="rId29">
            <o:LockedField>false</o:LockedField>
          </o:OLEObject>
        </w:object>
      </w:r>
    </w:p>
    <w:p w14:paraId="4469A01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lang w:val="en-US" w:eastAsia="zh-CN"/>
        </w:rPr>
      </w:pPr>
      <w:r>
        <w:rPr>
          <w:rFonts w:hint="eastAsia"/>
          <w:b/>
          <w:bCs/>
          <w:sz w:val="21"/>
          <w:szCs w:val="18"/>
          <w:lang w:val="en-US" w:eastAsia="zh-CN"/>
        </w:rPr>
        <w:t>图4.2 系统架构设计图</w:t>
      </w:r>
    </w:p>
    <w:p w14:paraId="65554643">
      <w:pPr>
        <w:pStyle w:val="3"/>
        <w:bidi w:val="0"/>
        <w:rPr>
          <w:rFonts w:hint="eastAsia"/>
        </w:rPr>
      </w:pPr>
      <w:bookmarkStart w:id="276" w:name="_Toc2851"/>
      <w:r>
        <w:rPr>
          <w:rFonts w:hint="eastAsia"/>
        </w:rPr>
        <w:t>4.3 数据库设计</w:t>
      </w:r>
      <w:bookmarkEnd w:id="276"/>
    </w:p>
    <w:p w14:paraId="304B08F7">
      <w:pPr>
        <w:pStyle w:val="4"/>
        <w:bidi w:val="0"/>
        <w:rPr>
          <w:rFonts w:hint="eastAsia"/>
        </w:rPr>
      </w:pPr>
      <w:bookmarkStart w:id="277" w:name="_Toc2081"/>
      <w:r>
        <w:rPr>
          <w:rFonts w:hint="eastAsia"/>
        </w:rPr>
        <w:t>4.3.1 数据库概念设计</w:t>
      </w:r>
      <w:bookmarkEnd w:id="277"/>
    </w:p>
    <w:p w14:paraId="367C546D">
      <w:pPr>
        <w:rPr>
          <w:rFonts w:hint="eastAsia"/>
        </w:rPr>
      </w:pPr>
      <w:r>
        <w:rPr>
          <w:rFonts w:hint="eastAsia"/>
        </w:rPr>
        <w:t>用户实体，主要属性有用户ID、用户名、密码、昵称、手机号、头像、角色、状态、创建时间。用户实体属性如下图4.</w:t>
      </w:r>
      <w:r>
        <w:rPr>
          <w:rFonts w:hint="eastAsia"/>
          <w:lang w:val="en-US" w:eastAsia="zh-CN"/>
        </w:rPr>
        <w:t>3</w:t>
      </w:r>
      <w:r>
        <w:rPr>
          <w:rFonts w:hint="eastAsia"/>
        </w:rPr>
        <w:t>所示。</w:t>
      </w:r>
    </w:p>
    <w:p w14:paraId="694FA2C0">
      <w:pPr>
        <w:ind w:left="0" w:leftChars="0" w:firstLine="0" w:firstLineChars="0"/>
        <w:jc w:val="center"/>
        <w:rPr>
          <w:rFonts w:hint="eastAsia"/>
          <w:b/>
          <w:bCs/>
          <w:sz w:val="21"/>
          <w:szCs w:val="18"/>
        </w:rPr>
      </w:pPr>
      <w:r>
        <w:rPr>
          <w:rFonts w:hint="eastAsia"/>
          <w:b/>
          <w:bCs/>
          <w:sz w:val="21"/>
          <w:szCs w:val="18"/>
        </w:rPr>
        <w:object>
          <v:shape id="_x0000_i1030" o:spt="75" type="#_x0000_t75" style="height:181.5pt;width:370.5pt;" o:ole="t" filled="f" o:preferrelative="t" stroked="f" coordsize="21600,21600">
            <v:path/>
            <v:fill on="f" focussize="0,0"/>
            <v:stroke on="f"/>
            <v:imagedata r:id="rId32" o:title=""/>
            <o:lock v:ext="edit" aspectratio="f"/>
            <w10:wrap type="none"/>
            <w10:anchorlock/>
          </v:shape>
          <o:OLEObject Type="Embed" ProgID="Visio.Drawing.15" ShapeID="_x0000_i1030" DrawAspect="Content" ObjectID="_1468075730" r:id="rId31">
            <o:LockedField>false</o:LockedField>
          </o:OLEObject>
        </w:object>
      </w:r>
    </w:p>
    <w:p w14:paraId="39A03330">
      <w:pPr>
        <w:ind w:left="0" w:leftChars="0" w:firstLine="0" w:firstLineChars="0"/>
        <w:jc w:val="center"/>
        <w:rPr>
          <w:rFonts w:hint="eastAsia"/>
          <w:b/>
          <w:bCs/>
          <w:sz w:val="21"/>
          <w:szCs w:val="18"/>
        </w:rPr>
      </w:pPr>
      <w:r>
        <w:rPr>
          <w:rFonts w:hint="eastAsia"/>
          <w:b/>
          <w:bCs/>
          <w:sz w:val="21"/>
          <w:szCs w:val="18"/>
        </w:rPr>
        <w:t>图4.</w:t>
      </w:r>
      <w:r>
        <w:rPr>
          <w:rFonts w:hint="eastAsia"/>
          <w:b/>
          <w:bCs/>
          <w:sz w:val="21"/>
          <w:szCs w:val="18"/>
          <w:lang w:val="en-US" w:eastAsia="zh-CN"/>
        </w:rPr>
        <w:t>3</w:t>
      </w:r>
      <w:r>
        <w:rPr>
          <w:rFonts w:hint="eastAsia"/>
          <w:b/>
          <w:bCs/>
          <w:sz w:val="21"/>
          <w:szCs w:val="18"/>
        </w:rPr>
        <w:t xml:space="preserve"> 用户实体属性图</w:t>
      </w:r>
    </w:p>
    <w:p w14:paraId="60684C11">
      <w:pPr>
        <w:rPr>
          <w:rFonts w:hint="eastAsia"/>
        </w:rPr>
      </w:pPr>
      <w:r>
        <w:rPr>
          <w:rFonts w:hint="eastAsia"/>
        </w:rPr>
        <w:t>商家实体，主要属性有商家ID、关联用户ID、商家名称、Logo、联系电话、地址、简介、审核状态、审核备注、评分、订单数、资质证书、状态、创建时间。商家实体属性如下图4.</w:t>
      </w:r>
      <w:r>
        <w:rPr>
          <w:rFonts w:hint="eastAsia"/>
          <w:lang w:val="en-US" w:eastAsia="zh-CN"/>
        </w:rPr>
        <w:t>4</w:t>
      </w:r>
      <w:r>
        <w:rPr>
          <w:rFonts w:hint="eastAsia"/>
        </w:rPr>
        <w:t>所示。</w:t>
      </w:r>
    </w:p>
    <w:p w14:paraId="067960D9">
      <w:pPr>
        <w:ind w:left="0" w:leftChars="0" w:firstLine="0" w:firstLineChars="0"/>
        <w:jc w:val="center"/>
        <w:rPr>
          <w:rFonts w:hint="eastAsia"/>
          <w:b/>
          <w:bCs/>
          <w:sz w:val="21"/>
          <w:szCs w:val="18"/>
        </w:rPr>
      </w:pPr>
      <w:r>
        <w:rPr>
          <w:rFonts w:hint="eastAsia"/>
          <w:b/>
          <w:bCs/>
          <w:sz w:val="21"/>
          <w:szCs w:val="18"/>
        </w:rPr>
        <w:object>
          <v:shape id="_x0000_i1031" o:spt="75" type="#_x0000_t75" style="height:237.3pt;width:453.15pt;" o:ole="t" filled="f" o:preferrelative="t" stroked="f" coordsize="21600,21600">
            <v:path/>
            <v:fill on="f" focussize="0,0"/>
            <v:stroke on="f"/>
            <v:imagedata r:id="rId34" o:title=""/>
            <o:lock v:ext="edit" aspectratio="f"/>
            <w10:wrap type="none"/>
            <w10:anchorlock/>
          </v:shape>
          <o:OLEObject Type="Embed" ProgID="Visio.Drawing.15" ShapeID="_x0000_i1031" DrawAspect="Content" ObjectID="_1468075731" r:id="rId33">
            <o:LockedField>false</o:LockedField>
          </o:OLEObject>
        </w:object>
      </w:r>
      <w:r>
        <w:rPr>
          <w:rFonts w:hint="eastAsia"/>
          <w:b/>
          <w:bCs/>
          <w:sz w:val="21"/>
          <w:szCs w:val="18"/>
        </w:rPr>
        <w:t>图4.</w:t>
      </w:r>
      <w:r>
        <w:rPr>
          <w:rFonts w:hint="eastAsia"/>
          <w:b/>
          <w:bCs/>
          <w:sz w:val="21"/>
          <w:szCs w:val="18"/>
          <w:lang w:val="en-US" w:eastAsia="zh-CN"/>
        </w:rPr>
        <w:t>4</w:t>
      </w:r>
      <w:r>
        <w:rPr>
          <w:rFonts w:hint="eastAsia"/>
          <w:b/>
          <w:bCs/>
          <w:sz w:val="21"/>
          <w:szCs w:val="18"/>
        </w:rPr>
        <w:t xml:space="preserve"> 商家实体属性图</w:t>
      </w:r>
    </w:p>
    <w:p w14:paraId="5BDAC1F7">
      <w:pPr>
        <w:rPr>
          <w:rFonts w:hint="eastAsia"/>
        </w:rPr>
      </w:pPr>
      <w:r>
        <w:rPr>
          <w:rFonts w:hint="eastAsia"/>
        </w:rPr>
        <w:t>服务实体，主要属性有服务ID、商家ID、分类ID、服务名称、价格、时长、描述、图片、标签、销量、审核状态、创建时间。服务实体属性如下图4.</w:t>
      </w:r>
      <w:r>
        <w:rPr>
          <w:rFonts w:hint="eastAsia"/>
          <w:lang w:val="en-US" w:eastAsia="zh-CN"/>
        </w:rPr>
        <w:t>5</w:t>
      </w:r>
      <w:r>
        <w:rPr>
          <w:rFonts w:hint="eastAsia"/>
        </w:rPr>
        <w:t>所示。</w:t>
      </w:r>
    </w:p>
    <w:p w14:paraId="74C56849">
      <w:pPr>
        <w:ind w:left="0" w:leftChars="0" w:firstLine="0" w:firstLineChars="0"/>
        <w:jc w:val="center"/>
        <w:rPr>
          <w:rFonts w:hint="eastAsia"/>
          <w:b/>
          <w:bCs/>
          <w:sz w:val="21"/>
          <w:szCs w:val="18"/>
        </w:rPr>
      </w:pPr>
      <w:r>
        <w:rPr>
          <w:rFonts w:hint="eastAsia"/>
          <w:b/>
          <w:bCs/>
          <w:sz w:val="21"/>
          <w:szCs w:val="18"/>
        </w:rPr>
        <w:object>
          <v:shape id="_x0000_i1032" o:spt="75" type="#_x0000_t75" style="height:249pt;width:390.75pt;" o:ole="t" filled="f" o:preferrelative="t" stroked="f" coordsize="21600,21600">
            <v:path/>
            <v:fill on="f" focussize="0,0"/>
            <v:stroke on="f"/>
            <v:imagedata r:id="rId36" o:title=""/>
            <o:lock v:ext="edit" aspectratio="f"/>
            <w10:wrap type="none"/>
            <w10:anchorlock/>
          </v:shape>
          <o:OLEObject Type="Embed" ProgID="Visio.Drawing.15" ShapeID="_x0000_i1032" DrawAspect="Content" ObjectID="_1468075732" r:id="rId35">
            <o:LockedField>false</o:LockedField>
          </o:OLEObject>
        </w:object>
      </w:r>
    </w:p>
    <w:p w14:paraId="105845CC">
      <w:pPr>
        <w:ind w:left="0" w:leftChars="0" w:firstLine="0" w:firstLineChars="0"/>
        <w:jc w:val="center"/>
        <w:rPr>
          <w:rFonts w:hint="eastAsia"/>
          <w:b/>
          <w:bCs/>
          <w:sz w:val="21"/>
          <w:szCs w:val="18"/>
        </w:rPr>
      </w:pPr>
      <w:r>
        <w:rPr>
          <w:rFonts w:hint="eastAsia"/>
          <w:b/>
          <w:bCs/>
          <w:sz w:val="21"/>
          <w:szCs w:val="18"/>
        </w:rPr>
        <w:t>图4.</w:t>
      </w:r>
      <w:r>
        <w:rPr>
          <w:rFonts w:hint="eastAsia"/>
          <w:b/>
          <w:bCs/>
          <w:sz w:val="21"/>
          <w:szCs w:val="18"/>
          <w:lang w:val="en-US" w:eastAsia="zh-CN"/>
        </w:rPr>
        <w:t>5</w:t>
      </w:r>
      <w:r>
        <w:rPr>
          <w:rFonts w:hint="eastAsia"/>
          <w:b/>
          <w:bCs/>
          <w:sz w:val="21"/>
          <w:szCs w:val="18"/>
        </w:rPr>
        <w:t xml:space="preserve"> 服务实体属性图</w:t>
      </w:r>
    </w:p>
    <w:p w14:paraId="6F184AFA">
      <w:pPr>
        <w:rPr>
          <w:rFonts w:hint="eastAsia"/>
        </w:rPr>
      </w:pPr>
      <w:r>
        <w:rPr>
          <w:rFonts w:hint="eastAsia"/>
        </w:rPr>
        <w:t>订单实体，主要属性有订单ID、订单编号、用户ID、商家ID、服务ID、订单状态、服务地址、预约日期、预约时段、备注、总价、支付时间、接单时间、完成时间、取消时间、取消原因、创建时间。订单实体属性如下图4.</w:t>
      </w:r>
      <w:r>
        <w:rPr>
          <w:rFonts w:hint="eastAsia"/>
          <w:lang w:val="en-US" w:eastAsia="zh-CN"/>
        </w:rPr>
        <w:t>6</w:t>
      </w:r>
      <w:r>
        <w:rPr>
          <w:rFonts w:hint="eastAsia"/>
        </w:rPr>
        <w:t>所示。</w:t>
      </w:r>
    </w:p>
    <w:p w14:paraId="3BB8BA75">
      <w:pPr>
        <w:ind w:left="0" w:leftChars="0" w:firstLine="0" w:firstLineChars="0"/>
        <w:jc w:val="center"/>
        <w:rPr>
          <w:rFonts w:hint="eastAsia"/>
          <w:b/>
          <w:bCs/>
          <w:sz w:val="21"/>
          <w:szCs w:val="18"/>
        </w:rPr>
      </w:pPr>
      <w:r>
        <w:rPr>
          <w:rFonts w:hint="eastAsia"/>
          <w:b/>
          <w:bCs/>
          <w:sz w:val="21"/>
          <w:szCs w:val="18"/>
        </w:rPr>
        <w:object>
          <v:shape id="_x0000_i1033" o:spt="75" type="#_x0000_t75" style="height:247.2pt;width:453.35pt;" o:ole="t" filled="f" o:preferrelative="t" stroked="f" coordsize="21600,21600">
            <v:path/>
            <v:fill on="f" focussize="0,0"/>
            <v:stroke on="f"/>
            <v:imagedata r:id="rId38" o:title=""/>
            <o:lock v:ext="edit" aspectratio="f"/>
            <w10:wrap type="none"/>
            <w10:anchorlock/>
          </v:shape>
          <o:OLEObject Type="Embed" ProgID="Visio.Drawing.15" ShapeID="_x0000_i1033" DrawAspect="Content" ObjectID="_1468075733" r:id="rId37">
            <o:LockedField>false</o:LockedField>
          </o:OLEObject>
        </w:object>
      </w:r>
      <w:r>
        <w:rPr>
          <w:rFonts w:hint="eastAsia"/>
          <w:b/>
          <w:bCs/>
          <w:sz w:val="21"/>
          <w:szCs w:val="18"/>
        </w:rPr>
        <w:t>图4.</w:t>
      </w:r>
      <w:r>
        <w:rPr>
          <w:rFonts w:hint="eastAsia"/>
          <w:b/>
          <w:bCs/>
          <w:sz w:val="21"/>
          <w:szCs w:val="18"/>
          <w:lang w:val="en-US" w:eastAsia="zh-CN"/>
        </w:rPr>
        <w:t>6</w:t>
      </w:r>
      <w:r>
        <w:rPr>
          <w:rFonts w:hint="eastAsia"/>
          <w:b/>
          <w:bCs/>
          <w:sz w:val="21"/>
          <w:szCs w:val="18"/>
        </w:rPr>
        <w:t xml:space="preserve"> 订单实体属性图</w:t>
      </w:r>
    </w:p>
    <w:p w14:paraId="10530F67">
      <w:pPr>
        <w:rPr>
          <w:rFonts w:hint="eastAsia"/>
        </w:rPr>
      </w:pPr>
      <w:r>
        <w:rPr>
          <w:rFonts w:hint="eastAsia"/>
        </w:rPr>
        <w:t>评价实体，主要属性有评价ID、订单ID、用户ID、商家ID、服务ID、评分、内容、图片、回复、回复时间、创建时间。评价实体属性如下图4.</w:t>
      </w:r>
      <w:r>
        <w:rPr>
          <w:rFonts w:hint="eastAsia"/>
          <w:lang w:val="en-US" w:eastAsia="zh-CN"/>
        </w:rPr>
        <w:t>7</w:t>
      </w:r>
      <w:r>
        <w:rPr>
          <w:rFonts w:hint="eastAsia"/>
        </w:rPr>
        <w:t>所示。</w:t>
      </w:r>
    </w:p>
    <w:p w14:paraId="78FE9D1C">
      <w:pPr>
        <w:ind w:left="0" w:leftChars="0" w:firstLine="0" w:firstLineChars="0"/>
        <w:jc w:val="center"/>
        <w:rPr>
          <w:rFonts w:hint="eastAsia"/>
          <w:b/>
          <w:bCs/>
          <w:sz w:val="21"/>
          <w:szCs w:val="18"/>
        </w:rPr>
      </w:pPr>
      <w:r>
        <w:rPr>
          <w:rFonts w:hint="eastAsia"/>
          <w:b/>
          <w:bCs/>
          <w:sz w:val="21"/>
          <w:szCs w:val="18"/>
        </w:rPr>
        <w:object>
          <v:shape id="_x0000_i1034" o:spt="75" type="#_x0000_t75" style="height:215.25pt;width:390.75pt;" o:ole="t" filled="f" o:preferrelative="t" stroked="f" coordsize="21600,21600">
            <v:path/>
            <v:fill on="f" focussize="0,0"/>
            <v:stroke on="f"/>
            <v:imagedata r:id="rId40" o:title=""/>
            <o:lock v:ext="edit" aspectratio="f"/>
            <w10:wrap type="none"/>
            <w10:anchorlock/>
          </v:shape>
          <o:OLEObject Type="Embed" ProgID="Visio.Drawing.15" ShapeID="_x0000_i1034" DrawAspect="Content" ObjectID="_1468075734" r:id="rId39">
            <o:LockedField>false</o:LockedField>
          </o:OLEObject>
        </w:object>
      </w:r>
    </w:p>
    <w:p w14:paraId="2D27742B">
      <w:pPr>
        <w:ind w:left="0" w:leftChars="0" w:firstLine="0" w:firstLineChars="0"/>
        <w:jc w:val="center"/>
        <w:rPr>
          <w:rFonts w:hint="eastAsia"/>
          <w:b/>
          <w:bCs/>
          <w:sz w:val="21"/>
          <w:szCs w:val="18"/>
        </w:rPr>
      </w:pPr>
      <w:r>
        <w:rPr>
          <w:rFonts w:hint="eastAsia"/>
          <w:b/>
          <w:bCs/>
          <w:sz w:val="21"/>
          <w:szCs w:val="18"/>
        </w:rPr>
        <w:t>图4.</w:t>
      </w:r>
      <w:r>
        <w:rPr>
          <w:rFonts w:hint="eastAsia"/>
          <w:b/>
          <w:bCs/>
          <w:sz w:val="21"/>
          <w:szCs w:val="18"/>
          <w:lang w:val="en-US" w:eastAsia="zh-CN"/>
        </w:rPr>
        <w:t>7</w:t>
      </w:r>
      <w:r>
        <w:rPr>
          <w:rFonts w:hint="eastAsia"/>
          <w:b/>
          <w:bCs/>
          <w:sz w:val="21"/>
          <w:szCs w:val="18"/>
        </w:rPr>
        <w:t xml:space="preserve"> 评价实体属性图</w:t>
      </w:r>
    </w:p>
    <w:p w14:paraId="2571D673">
      <w:pPr>
        <w:rPr>
          <w:rFonts w:hint="eastAsia"/>
        </w:rPr>
      </w:pPr>
      <w:r>
        <w:rPr>
          <w:rFonts w:hint="eastAsia"/>
        </w:rPr>
        <w:t>分类实体，主要属性有分类ID、分类名称、图标、排序、状态、创建时间。分类实体属性如下图4.</w:t>
      </w:r>
      <w:r>
        <w:rPr>
          <w:rFonts w:hint="eastAsia"/>
          <w:lang w:val="en-US" w:eastAsia="zh-CN"/>
        </w:rPr>
        <w:t>8</w:t>
      </w:r>
      <w:r>
        <w:rPr>
          <w:rFonts w:hint="eastAsia"/>
        </w:rPr>
        <w:t>所示。</w:t>
      </w:r>
    </w:p>
    <w:p w14:paraId="511581FB">
      <w:pPr>
        <w:ind w:left="0" w:leftChars="0" w:firstLine="0" w:firstLineChars="0"/>
        <w:jc w:val="center"/>
        <w:rPr>
          <w:rFonts w:hint="eastAsia"/>
          <w:b/>
          <w:bCs/>
          <w:sz w:val="21"/>
          <w:szCs w:val="18"/>
        </w:rPr>
      </w:pPr>
      <w:r>
        <w:rPr>
          <w:rFonts w:hint="eastAsia"/>
          <w:b/>
          <w:bCs/>
          <w:sz w:val="21"/>
          <w:szCs w:val="18"/>
        </w:rPr>
        <w:object>
          <v:shape id="_x0000_i1035" o:spt="75" type="#_x0000_t75" style="height:162pt;width:279.75pt;" o:ole="t" filled="f" o:preferrelative="t" stroked="f" coordsize="21600,21600">
            <v:path/>
            <v:fill on="f" focussize="0,0"/>
            <v:stroke on="f"/>
            <v:imagedata r:id="rId42" o:title=""/>
            <o:lock v:ext="edit" aspectratio="f"/>
            <w10:wrap type="none"/>
            <w10:anchorlock/>
          </v:shape>
          <o:OLEObject Type="Embed" ProgID="Visio.Drawing.15" ShapeID="_x0000_i1035" DrawAspect="Content" ObjectID="_1468075735" r:id="rId41">
            <o:LockedField>false</o:LockedField>
          </o:OLEObject>
        </w:object>
      </w:r>
    </w:p>
    <w:p w14:paraId="24C99C66">
      <w:pPr>
        <w:ind w:left="0" w:leftChars="0" w:firstLine="0" w:firstLineChars="0"/>
        <w:jc w:val="center"/>
        <w:rPr>
          <w:rFonts w:hint="eastAsia"/>
          <w:b/>
          <w:bCs/>
          <w:sz w:val="21"/>
          <w:szCs w:val="18"/>
        </w:rPr>
      </w:pPr>
      <w:r>
        <w:rPr>
          <w:rFonts w:hint="eastAsia"/>
          <w:b/>
          <w:bCs/>
          <w:sz w:val="21"/>
          <w:szCs w:val="18"/>
        </w:rPr>
        <w:t>图4.</w:t>
      </w:r>
      <w:r>
        <w:rPr>
          <w:rFonts w:hint="eastAsia"/>
          <w:b/>
          <w:bCs/>
          <w:sz w:val="21"/>
          <w:szCs w:val="18"/>
          <w:lang w:val="en-US" w:eastAsia="zh-CN"/>
        </w:rPr>
        <w:t>8</w:t>
      </w:r>
      <w:r>
        <w:rPr>
          <w:rFonts w:hint="eastAsia"/>
          <w:b/>
          <w:bCs/>
          <w:sz w:val="21"/>
          <w:szCs w:val="18"/>
        </w:rPr>
        <w:t xml:space="preserve"> 分类实体属性图</w:t>
      </w:r>
    </w:p>
    <w:p w14:paraId="0242E79C">
      <w:pPr>
        <w:bidi w:val="0"/>
        <w:rPr>
          <w:rFonts w:hint="eastAsia"/>
        </w:rPr>
      </w:pPr>
      <w:r>
        <w:rPr>
          <w:rFonts w:hint="eastAsia"/>
        </w:rPr>
        <w:t>轮播图实体，主要属性有轮播图ID、标题、图片URL、跳转链接、排序、状态、创建时间。轮播图实体属性如下图4.</w:t>
      </w:r>
      <w:r>
        <w:rPr>
          <w:rFonts w:hint="eastAsia"/>
          <w:lang w:val="en-US" w:eastAsia="zh-CN"/>
        </w:rPr>
        <w:t>9</w:t>
      </w:r>
      <w:r>
        <w:rPr>
          <w:rFonts w:hint="eastAsia"/>
        </w:rPr>
        <w:t>所示。</w:t>
      </w:r>
    </w:p>
    <w:p w14:paraId="16178484">
      <w:pPr>
        <w:ind w:left="0" w:leftChars="0" w:firstLine="0" w:firstLineChars="0"/>
        <w:jc w:val="center"/>
        <w:rPr>
          <w:rFonts w:hint="eastAsia"/>
          <w:b/>
          <w:bCs/>
          <w:sz w:val="21"/>
          <w:szCs w:val="18"/>
        </w:rPr>
      </w:pPr>
      <w:r>
        <w:rPr>
          <w:rFonts w:hint="eastAsia"/>
          <w:b/>
          <w:bCs/>
          <w:sz w:val="21"/>
          <w:szCs w:val="18"/>
        </w:rPr>
        <w:object>
          <v:shape id="_x0000_i1036" o:spt="75" type="#_x0000_t75" style="height:199.5pt;width:372pt;" o:ole="t" filled="f" o:preferrelative="t" stroked="f" coordsize="21600,21600">
            <v:path/>
            <v:fill on="f" focussize="0,0"/>
            <v:stroke on="f"/>
            <v:imagedata r:id="rId44" o:title=""/>
            <o:lock v:ext="edit" aspectratio="f"/>
            <w10:wrap type="none"/>
            <w10:anchorlock/>
          </v:shape>
          <o:OLEObject Type="Embed" ProgID="Visio.Drawing.15" ShapeID="_x0000_i1036" DrawAspect="Content" ObjectID="_1468075736" r:id="rId43">
            <o:LockedField>false</o:LockedField>
          </o:OLEObject>
        </w:object>
      </w:r>
    </w:p>
    <w:p w14:paraId="2534BF94">
      <w:pPr>
        <w:ind w:left="0" w:leftChars="0" w:firstLine="0" w:firstLineChars="0"/>
        <w:jc w:val="center"/>
        <w:rPr>
          <w:rFonts w:hint="eastAsia"/>
          <w:b/>
          <w:bCs/>
          <w:sz w:val="21"/>
          <w:szCs w:val="18"/>
        </w:rPr>
      </w:pPr>
      <w:r>
        <w:rPr>
          <w:rFonts w:hint="eastAsia"/>
          <w:b/>
          <w:bCs/>
          <w:sz w:val="21"/>
          <w:szCs w:val="18"/>
        </w:rPr>
        <w:t>图4.</w:t>
      </w:r>
      <w:r>
        <w:rPr>
          <w:rFonts w:hint="eastAsia"/>
          <w:b/>
          <w:bCs/>
          <w:sz w:val="21"/>
          <w:szCs w:val="18"/>
          <w:lang w:val="en-US" w:eastAsia="zh-CN"/>
        </w:rPr>
        <w:t>9</w:t>
      </w:r>
      <w:r>
        <w:rPr>
          <w:rFonts w:hint="eastAsia"/>
          <w:b/>
          <w:bCs/>
          <w:sz w:val="21"/>
          <w:szCs w:val="18"/>
        </w:rPr>
        <w:t xml:space="preserve"> 轮播图实体属性图</w:t>
      </w:r>
    </w:p>
    <w:p w14:paraId="1B686F62">
      <w:pPr>
        <w:rPr>
          <w:rFonts w:hint="eastAsia"/>
        </w:rPr>
      </w:pPr>
      <w:r>
        <w:rPr>
          <w:rFonts w:hint="eastAsia"/>
        </w:rPr>
        <w:t>公告实体，主要属性有公告ID、标题、内容、状态、创建时间。公告实体属性如下图4.1</w:t>
      </w:r>
      <w:r>
        <w:rPr>
          <w:rFonts w:hint="eastAsia"/>
          <w:lang w:val="en-US" w:eastAsia="zh-CN"/>
        </w:rPr>
        <w:t>0</w:t>
      </w:r>
      <w:r>
        <w:rPr>
          <w:rFonts w:hint="eastAsia"/>
        </w:rPr>
        <w:t>所示。</w:t>
      </w:r>
    </w:p>
    <w:p w14:paraId="0A6F70A9">
      <w:pPr>
        <w:ind w:left="0" w:leftChars="0" w:firstLine="0" w:firstLineChars="0"/>
        <w:jc w:val="center"/>
        <w:rPr>
          <w:rFonts w:hint="eastAsia"/>
          <w:b/>
          <w:bCs/>
          <w:sz w:val="21"/>
          <w:szCs w:val="18"/>
        </w:rPr>
      </w:pPr>
      <w:r>
        <w:rPr>
          <w:rFonts w:hint="eastAsia"/>
          <w:b/>
          <w:bCs/>
          <w:sz w:val="21"/>
          <w:szCs w:val="18"/>
        </w:rPr>
        <w:object>
          <v:shape id="_x0000_i1037" o:spt="75" type="#_x0000_t75" style="height:174.75pt;width:279.75pt;" o:ole="t" filled="f" o:preferrelative="t" stroked="f" coordsize="21600,21600">
            <v:path/>
            <v:fill on="f" focussize="0,0"/>
            <v:stroke on="f"/>
            <v:imagedata r:id="rId46" o:title=""/>
            <o:lock v:ext="edit" aspectratio="f"/>
            <w10:wrap type="none"/>
            <w10:anchorlock/>
          </v:shape>
          <o:OLEObject Type="Embed" ProgID="Visio.Drawing.15" ShapeID="_x0000_i1037" DrawAspect="Content" ObjectID="_1468075737" r:id="rId45">
            <o:LockedField>false</o:LockedField>
          </o:OLEObject>
        </w:object>
      </w:r>
    </w:p>
    <w:p w14:paraId="54A10E92">
      <w:pPr>
        <w:ind w:left="0" w:leftChars="0" w:firstLine="0" w:firstLineChars="0"/>
        <w:jc w:val="center"/>
        <w:rPr>
          <w:rFonts w:hint="eastAsia"/>
          <w:b/>
          <w:bCs/>
          <w:sz w:val="21"/>
          <w:szCs w:val="18"/>
        </w:rPr>
      </w:pPr>
      <w:r>
        <w:rPr>
          <w:rFonts w:hint="eastAsia"/>
          <w:b/>
          <w:bCs/>
          <w:sz w:val="21"/>
          <w:szCs w:val="18"/>
        </w:rPr>
        <w:t>图4.1</w:t>
      </w:r>
      <w:r>
        <w:rPr>
          <w:rFonts w:hint="eastAsia"/>
          <w:b/>
          <w:bCs/>
          <w:sz w:val="21"/>
          <w:szCs w:val="18"/>
          <w:lang w:val="en-US" w:eastAsia="zh-CN"/>
        </w:rPr>
        <w:t>0</w:t>
      </w:r>
      <w:r>
        <w:rPr>
          <w:rFonts w:hint="eastAsia"/>
          <w:b/>
          <w:bCs/>
          <w:sz w:val="21"/>
          <w:szCs w:val="18"/>
        </w:rPr>
        <w:t xml:space="preserve"> 公告实体属性图</w:t>
      </w:r>
    </w:p>
    <w:p w14:paraId="3C9FCC04">
      <w:pPr>
        <w:rPr>
          <w:rFonts w:hint="eastAsia"/>
        </w:rPr>
      </w:pPr>
      <w:r>
        <w:rPr>
          <w:rFonts w:hint="eastAsia"/>
        </w:rPr>
        <w:t>该同城服务系统包含用户、商家、服务、订单、评价、分类、轮播图和公告等核心实体。用户可以浏览服务、提交订单并对完成的订单进行评价；商家可以发布和管理服务并处理订单；管理员负责审核商家资质和服务项目，并管理系统的轮播图和公告内容。各实体之间通过外键关联形成完整的业务数据体系，系统整体E-R关系如图4.1</w:t>
      </w:r>
      <w:r>
        <w:rPr>
          <w:rFonts w:hint="eastAsia"/>
          <w:lang w:val="en-US" w:eastAsia="zh-CN"/>
        </w:rPr>
        <w:t>1</w:t>
      </w:r>
      <w:r>
        <w:rPr>
          <w:rFonts w:hint="eastAsia"/>
        </w:rPr>
        <w:t>所示。</w:t>
      </w:r>
    </w:p>
    <w:p w14:paraId="6C7BE2B0">
      <w:pPr>
        <w:ind w:left="0" w:leftChars="0" w:firstLine="0" w:firstLineChars="0"/>
        <w:jc w:val="center"/>
        <w:rPr>
          <w:rFonts w:hint="eastAsia"/>
          <w:b/>
          <w:bCs/>
          <w:sz w:val="21"/>
          <w:szCs w:val="18"/>
        </w:rPr>
      </w:pPr>
      <w:r>
        <w:rPr>
          <w:rFonts w:hint="eastAsia"/>
          <w:b/>
          <w:bCs/>
          <w:sz w:val="21"/>
          <w:szCs w:val="18"/>
        </w:rPr>
        <w:object>
          <v:shape id="_x0000_i1038" o:spt="75" type="#_x0000_t75" style="height:469.7pt;width:453.4pt;" o:ole="t" filled="f" o:preferrelative="t" stroked="f" coordsize="21600,21600">
            <v:path/>
            <v:fill on="f" focussize="0,0"/>
            <v:stroke on="f"/>
            <v:imagedata r:id="rId48" o:title=""/>
            <o:lock v:ext="edit" aspectratio="f"/>
            <w10:wrap type="none"/>
            <w10:anchorlock/>
          </v:shape>
          <o:OLEObject Type="Embed" ProgID="Visio.Drawing.15" ShapeID="_x0000_i1038" DrawAspect="Content" ObjectID="_1468075738" r:id="rId47">
            <o:LockedField>false</o:LockedField>
          </o:OLEObject>
        </w:object>
      </w:r>
      <w:r>
        <w:rPr>
          <w:rFonts w:hint="eastAsia"/>
          <w:b/>
          <w:bCs/>
          <w:sz w:val="21"/>
          <w:szCs w:val="18"/>
        </w:rPr>
        <w:t>图4.1</w:t>
      </w:r>
      <w:r>
        <w:rPr>
          <w:rFonts w:hint="eastAsia"/>
          <w:b/>
          <w:bCs/>
          <w:sz w:val="21"/>
          <w:szCs w:val="18"/>
          <w:lang w:val="en-US" w:eastAsia="zh-CN"/>
        </w:rPr>
        <w:t>1</w:t>
      </w:r>
      <w:r>
        <w:rPr>
          <w:rFonts w:hint="eastAsia"/>
          <w:b/>
          <w:bCs/>
          <w:sz w:val="21"/>
          <w:szCs w:val="18"/>
        </w:rPr>
        <w:t xml:space="preserve"> 系统整体E-R图</w:t>
      </w:r>
    </w:p>
    <w:p w14:paraId="7892E7C7">
      <w:pPr>
        <w:pStyle w:val="4"/>
        <w:bidi w:val="0"/>
      </w:pPr>
      <w:bookmarkStart w:id="278" w:name="_Toc1362"/>
      <w:r>
        <w:t>4.</w:t>
      </w:r>
      <w:r>
        <w:rPr>
          <w:rFonts w:hint="eastAsia"/>
          <w:lang w:val="en-US" w:eastAsia="zh-CN"/>
        </w:rPr>
        <w:t>3</w:t>
      </w:r>
      <w:r>
        <w:t>.2 数据库逻辑结构设计</w:t>
      </w:r>
      <w:bookmarkEnd w:id="273"/>
      <w:bookmarkEnd w:id="278"/>
    </w:p>
    <w:p w14:paraId="7B7D5E5D">
      <w:pPr>
        <w:bidi w:val="0"/>
      </w:pPr>
      <w:r>
        <w:t>用户表主要有userId、username、password、nickname、phone、avatar、role、status、createTime字段，如下表4.1所示。</w:t>
      </w:r>
    </w:p>
    <w:p w14:paraId="6DF72999">
      <w:pPr>
        <w:bidi w:val="0"/>
        <w:ind w:left="0" w:leftChars="0" w:firstLine="0" w:firstLineChars="0"/>
        <w:jc w:val="center"/>
        <w:rPr>
          <w:b/>
          <w:bCs/>
          <w:sz w:val="21"/>
          <w:szCs w:val="18"/>
        </w:rPr>
      </w:pPr>
      <w:r>
        <w:rPr>
          <w:b/>
          <w:bCs/>
          <w:sz w:val="21"/>
          <w:szCs w:val="18"/>
        </w:rPr>
        <w:t>表4.1 用户表</w:t>
      </w:r>
    </w:p>
    <w:tbl>
      <w:tblPr>
        <w:tblStyle w:val="16"/>
        <w:tblW w:w="93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1"/>
        <w:gridCol w:w="2044"/>
        <w:gridCol w:w="1756"/>
        <w:gridCol w:w="1990"/>
        <w:gridCol w:w="1665"/>
      </w:tblGrid>
      <w:tr w14:paraId="1DDDB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3F474CF">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494E252D">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F430064">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0AD1F5F">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是否可为空</w:t>
            </w:r>
          </w:p>
        </w:tc>
        <w:tc>
          <w:tcPr>
            <w:tcW w:w="1665"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130785E">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字段说明</w:t>
            </w:r>
          </w:p>
        </w:tc>
      </w:tr>
      <w:tr w14:paraId="1BE00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7D1F0F9">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user_id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6E09BE5">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B6073A0">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1768AB9">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w:t>
            </w:r>
          </w:p>
        </w:tc>
        <w:tc>
          <w:tcPr>
            <w:tcW w:w="1665"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E6FB889">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用户ID</w:t>
            </w:r>
          </w:p>
        </w:tc>
      </w:tr>
      <w:tr w14:paraId="2B483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8A72AED">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username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637D152">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varchar(50)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1138DF0">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A3E3055">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446F0FBA">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用户名</w:t>
            </w:r>
          </w:p>
        </w:tc>
      </w:tr>
      <w:tr w14:paraId="6D485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B2FEE89">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password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2F90C12">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C8127ED">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8B73C10">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05AD19AC">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密码</w:t>
            </w:r>
          </w:p>
        </w:tc>
      </w:tr>
      <w:tr w14:paraId="3D1D8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16FB7A6">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nickname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B6D651B">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varchar(50)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B3822D5">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AF5BA7B">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y</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342ECC56">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昵称</w:t>
            </w:r>
          </w:p>
        </w:tc>
      </w:tr>
      <w:tr w14:paraId="3A873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AC0987D">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phone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C2C0DE8">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0D36107">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6BECA61">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y</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189CFF03">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手机号</w:t>
            </w:r>
          </w:p>
        </w:tc>
      </w:tr>
      <w:tr w14:paraId="63968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5332715">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avatar</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384008C">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0EED128">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0B796E4">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y</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3C0D7FAB">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头像</w:t>
            </w:r>
          </w:p>
        </w:tc>
      </w:tr>
      <w:tr w14:paraId="113D4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B429E08">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role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61790A4">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8DFD7BD">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8BB6719">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6CB3D209">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角色</w:t>
            </w:r>
          </w:p>
        </w:tc>
      </w:tr>
      <w:tr w14:paraId="14FFC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9138EF5">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DB031AF">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76B65E4">
            <w:pPr>
              <w:bidi w:val="0"/>
              <w:snapToGrid w:val="0"/>
              <w:spacing w:line="240" w:lineRule="auto"/>
              <w:ind w:left="0" w:leftChars="0" w:right="0" w:rightChars="0" w:firstLine="0" w:firstLineChars="0"/>
              <w:jc w:val="center"/>
              <w:rPr>
                <w:rFonts w:hint="eastAsia"/>
                <w:b w:val="0"/>
                <w:bCs/>
                <w:sz w:val="21"/>
                <w:szCs w:val="18"/>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B2CF565">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05360E54">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状态</w:t>
            </w:r>
          </w:p>
        </w:tc>
      </w:tr>
      <w:tr w14:paraId="065EC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81"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2FE2AFB0">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create_time</w:t>
            </w:r>
          </w:p>
        </w:tc>
        <w:tc>
          <w:tcPr>
            <w:tcW w:w="204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BF87491">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datetime</w:t>
            </w:r>
          </w:p>
        </w:tc>
        <w:tc>
          <w:tcPr>
            <w:tcW w:w="175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5570E00">
            <w:pPr>
              <w:bidi w:val="0"/>
              <w:snapToGrid w:val="0"/>
              <w:spacing w:line="240" w:lineRule="auto"/>
              <w:ind w:left="0" w:leftChars="0" w:right="0" w:rightChars="0" w:firstLine="0" w:firstLineChars="0"/>
              <w:jc w:val="center"/>
              <w:rPr>
                <w:rFonts w:hint="eastAsia"/>
                <w:b w:val="0"/>
                <w:bCs/>
                <w:sz w:val="21"/>
                <w:szCs w:val="18"/>
              </w:rPr>
            </w:pPr>
          </w:p>
        </w:tc>
        <w:tc>
          <w:tcPr>
            <w:tcW w:w="1990"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4243238B">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n</w:t>
            </w:r>
          </w:p>
        </w:tc>
        <w:tc>
          <w:tcPr>
            <w:tcW w:w="1665"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45E84B4">
            <w:pPr>
              <w:bidi w:val="0"/>
              <w:snapToGrid w:val="0"/>
              <w:spacing w:line="240" w:lineRule="auto"/>
              <w:ind w:left="0" w:leftChars="0" w:right="0" w:rightChars="0" w:firstLine="0" w:firstLineChars="0"/>
              <w:jc w:val="center"/>
              <w:rPr>
                <w:b w:val="0"/>
                <w:bCs/>
                <w:sz w:val="21"/>
                <w:szCs w:val="18"/>
              </w:rPr>
            </w:pPr>
            <w:r>
              <w:rPr>
                <w:b w:val="0"/>
                <w:bCs/>
                <w:sz w:val="21"/>
                <w:szCs w:val="18"/>
                <w:lang w:val="en-US" w:eastAsia="zh-CN"/>
              </w:rPr>
              <w:t>创建时间</w:t>
            </w:r>
          </w:p>
        </w:tc>
      </w:tr>
    </w:tbl>
    <w:p w14:paraId="5BE25E47">
      <w:pPr>
        <w:bidi w:val="0"/>
      </w:pPr>
      <w:r>
        <w:t>商家表主要有merchantId、userId、name、logo、phone、address、intro、auditStatus、auditRemark、rating、orderCount、license、status、createTime字段，如下表4.2所示。</w:t>
      </w:r>
    </w:p>
    <w:p w14:paraId="142AEE49">
      <w:pPr>
        <w:bidi w:val="0"/>
        <w:ind w:left="0" w:leftChars="0" w:firstLine="0" w:firstLineChars="0"/>
        <w:jc w:val="center"/>
        <w:rPr>
          <w:b/>
          <w:bCs/>
          <w:sz w:val="21"/>
          <w:szCs w:val="18"/>
        </w:rPr>
      </w:pPr>
      <w:r>
        <w:rPr>
          <w:b/>
          <w:bCs/>
          <w:sz w:val="21"/>
          <w:szCs w:val="18"/>
        </w:rPr>
        <w:t>表4.2 商家表</w:t>
      </w:r>
    </w:p>
    <w:tbl>
      <w:tblPr>
        <w:tblStyle w:val="16"/>
        <w:tblW w:w="93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3"/>
        <w:gridCol w:w="1913"/>
        <w:gridCol w:w="1642"/>
        <w:gridCol w:w="1862"/>
        <w:gridCol w:w="1956"/>
      </w:tblGrid>
      <w:tr w14:paraId="0D15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3B9BCE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649076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B02918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61E83B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1956"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10B33C3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66476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6C3282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merchant_id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0AD8E0B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0D163E7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40C6076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2A3D38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商家ID</w:t>
            </w:r>
          </w:p>
        </w:tc>
      </w:tr>
      <w:tr w14:paraId="116FA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78563C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user_id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FED02B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6B617B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4FDDC4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29C531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关联用户ID</w:t>
            </w:r>
          </w:p>
        </w:tc>
      </w:tr>
      <w:tr w14:paraId="6C4BA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659E3E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name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33887A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varchar(100)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35EC897">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5B3ECE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40C877C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商家名称</w:t>
            </w:r>
          </w:p>
        </w:tc>
      </w:tr>
      <w:tr w14:paraId="1C337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C86DE9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logo</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CDF3A3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30CFB3E">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7EB285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549CC03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Logo</w:t>
            </w:r>
          </w:p>
        </w:tc>
      </w:tr>
      <w:tr w14:paraId="2AF33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736B3A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phone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D4B267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D47B160">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27EAA7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38FAD1A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联系电话</w:t>
            </w:r>
          </w:p>
        </w:tc>
      </w:tr>
      <w:tr w14:paraId="384D6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DC38B3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address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6A4203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06E1C6A">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CF46B9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3A874F9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地址</w:t>
            </w:r>
          </w:p>
        </w:tc>
      </w:tr>
      <w:tr w14:paraId="1592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8B347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intro</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9959C6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9D29A23">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C78B4B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16250CD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简介</w:t>
            </w:r>
          </w:p>
        </w:tc>
      </w:tr>
      <w:tr w14:paraId="72701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79CECC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audit_status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687B01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5C6F70A">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0B7735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7F8F0FC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审核状态</w:t>
            </w:r>
          </w:p>
        </w:tc>
      </w:tr>
      <w:tr w14:paraId="130CB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5DB6A1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audit_remark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82B776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A7784AF">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180168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31B396A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审核备注</w:t>
            </w:r>
          </w:p>
        </w:tc>
      </w:tr>
      <w:tr w14:paraId="5AE10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DFC47D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rating</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C36B0A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decimal(3,2)</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2EF0DE8">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506851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6674189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评分</w:t>
            </w:r>
          </w:p>
        </w:tc>
      </w:tr>
      <w:tr w14:paraId="2FBA2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73382C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order_count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1B66F2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3413A1F">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B8C2EA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1D5BAFE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订单数</w:t>
            </w:r>
          </w:p>
        </w:tc>
      </w:tr>
      <w:tr w14:paraId="344A6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062140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license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A7FB4C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2DF501D">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A90055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440580B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资质证书</w:t>
            </w:r>
          </w:p>
        </w:tc>
      </w:tr>
      <w:tr w14:paraId="11E7E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205929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C5DE7D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08C9085">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DCF72D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nil"/>
              <w:right w:val="nil"/>
            </w:tcBorders>
            <w:shd w:val="clear" w:color="auto" w:fill="auto"/>
            <w:noWrap w:val="0"/>
            <w:tcMar>
              <w:top w:w="75" w:type="dxa"/>
              <w:left w:w="135" w:type="dxa"/>
              <w:bottom w:w="75" w:type="dxa"/>
              <w:right w:w="135" w:type="dxa"/>
            </w:tcMar>
            <w:vAlign w:val="center"/>
          </w:tcPr>
          <w:p w14:paraId="11D74C0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状态</w:t>
            </w:r>
          </w:p>
        </w:tc>
      </w:tr>
      <w:tr w14:paraId="515C8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63"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541213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1913"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47C731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642"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5BEF410">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862"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D1DD4F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95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647C94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4FBEAD92">
      <w:pPr>
        <w:bidi w:val="0"/>
      </w:pPr>
      <w:r>
        <w:t>服务表主要有serviceId、merchantId、categoryId、name、price、duration、description、images、tags、sales、status、createTime字段，如下表4.3所示。</w:t>
      </w:r>
    </w:p>
    <w:p w14:paraId="19A1FFC1">
      <w:pPr>
        <w:bidi w:val="0"/>
        <w:ind w:left="0" w:leftChars="0" w:firstLine="0" w:firstLineChars="0"/>
        <w:jc w:val="center"/>
        <w:rPr>
          <w:b/>
          <w:bCs/>
          <w:sz w:val="21"/>
          <w:szCs w:val="18"/>
        </w:rPr>
      </w:pPr>
      <w:r>
        <w:rPr>
          <w:b/>
          <w:bCs/>
          <w:sz w:val="21"/>
          <w:szCs w:val="18"/>
        </w:rPr>
        <w:t>表4.3 服务表</w:t>
      </w:r>
    </w:p>
    <w:tbl>
      <w:tblPr>
        <w:tblStyle w:val="16"/>
        <w:tblW w:w="93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4"/>
        <w:gridCol w:w="2145"/>
        <w:gridCol w:w="1706"/>
        <w:gridCol w:w="1934"/>
        <w:gridCol w:w="1619"/>
      </w:tblGrid>
      <w:tr w14:paraId="24104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E67610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6E5A36E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50FE8A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C21EE3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1619"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5EF846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1482D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309DD4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service_id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4794D6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34B547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998F39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2D3F27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服务ID</w:t>
            </w:r>
          </w:p>
        </w:tc>
      </w:tr>
      <w:tr w14:paraId="69E8C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EE46C0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merchant_id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70D6BA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CE428A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E703E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5796DD3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商家ID</w:t>
            </w:r>
          </w:p>
        </w:tc>
      </w:tr>
      <w:tr w14:paraId="32CCA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06471D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category_id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1BF9C1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8CBE51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49DCE9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48D4873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分类ID</w:t>
            </w:r>
          </w:p>
        </w:tc>
      </w:tr>
      <w:tr w14:paraId="35FE9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7CDBB8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name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4CD826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varchar(100)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5053FD7">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165F49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400BF73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服务名称</w:t>
            </w:r>
          </w:p>
        </w:tc>
      </w:tr>
      <w:tr w14:paraId="5E23D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DB93B5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price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A02A94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decimal(10,2)</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290084F">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1EFF77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0D1DFA9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价格</w:t>
            </w:r>
          </w:p>
        </w:tc>
      </w:tr>
      <w:tr w14:paraId="792C8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E2465C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duration</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4052F8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decimal(4,1)</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76EA045">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0DF41F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18E2A5C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时长</w:t>
            </w:r>
          </w:p>
        </w:tc>
      </w:tr>
      <w:tr w14:paraId="4FFBD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AA31A7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description</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2E5419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text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1C84EC4">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24AD50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60013B5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描述</w:t>
            </w:r>
          </w:p>
        </w:tc>
      </w:tr>
      <w:tr w14:paraId="1864E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EE9914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images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F86218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CF8C292">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A8E452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038794B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图片</w:t>
            </w:r>
          </w:p>
        </w:tc>
      </w:tr>
      <w:tr w14:paraId="043F7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A9F3E3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tags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A1350A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E2EA0E1">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8D9CE0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3D3B5F9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标签</w:t>
            </w:r>
          </w:p>
        </w:tc>
      </w:tr>
      <w:tr w14:paraId="1CFFB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E3F1DC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sales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F9F840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F241CDA">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EC63CA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1B73A2F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销量</w:t>
            </w:r>
          </w:p>
        </w:tc>
      </w:tr>
      <w:tr w14:paraId="530A2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926E74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3BFFA8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7207558">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661B6A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2759E29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审核状态</w:t>
            </w:r>
          </w:p>
        </w:tc>
      </w:tr>
      <w:tr w14:paraId="64F64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3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44B612B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2145"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C76A37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70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2B116923">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93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36F256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AFE33D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4276F44D">
      <w:pPr>
        <w:bidi w:val="0"/>
      </w:pPr>
      <w:r>
        <w:t>订单表主要有orderId、orderNo、userId、merchantId、serviceId、status、address、appointTime、appointSlot、remark、totalPrice、payTime、acceptTime、startTime、completeTime、cancelTime、cancelReason、createTime字段，如下表4.4所示。</w:t>
      </w:r>
    </w:p>
    <w:p w14:paraId="3D5725E6">
      <w:pPr>
        <w:bidi w:val="0"/>
        <w:ind w:left="0" w:leftChars="0" w:firstLine="0" w:firstLineChars="0"/>
        <w:jc w:val="center"/>
        <w:rPr>
          <w:b/>
          <w:bCs/>
          <w:sz w:val="21"/>
          <w:szCs w:val="18"/>
        </w:rPr>
      </w:pPr>
      <w:r>
        <w:rPr>
          <w:b/>
          <w:bCs/>
          <w:sz w:val="21"/>
          <w:szCs w:val="18"/>
        </w:rPr>
        <w:t>表4.4 订单表</w:t>
      </w:r>
    </w:p>
    <w:tbl>
      <w:tblPr>
        <w:tblStyle w:val="16"/>
        <w:tblW w:w="93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4"/>
        <w:gridCol w:w="1931"/>
        <w:gridCol w:w="1555"/>
        <w:gridCol w:w="1764"/>
        <w:gridCol w:w="2052"/>
      </w:tblGrid>
      <w:tr w14:paraId="01EF0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D0457E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8C3C90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0244277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9C29E5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2052"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00E010F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144D5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258EF91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order_id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2FF5D3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4B2BDEA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2230871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437FB28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订单ID</w:t>
            </w:r>
          </w:p>
        </w:tc>
      </w:tr>
      <w:tr w14:paraId="3B0FB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4E6798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order_no</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06581C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E3C3F1">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929F48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261B79D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订单编号</w:t>
            </w:r>
          </w:p>
        </w:tc>
      </w:tr>
      <w:tr w14:paraId="22232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2DD3AB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user_id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25195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6C23C0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C479EC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52C0F00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用户ID</w:t>
            </w:r>
          </w:p>
        </w:tc>
      </w:tr>
      <w:tr w14:paraId="0530F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C59BC7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merchant_id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95F119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DE42FD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995015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7BA0777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商家ID</w:t>
            </w:r>
          </w:p>
        </w:tc>
      </w:tr>
      <w:tr w14:paraId="526AD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10066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service_id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0ECB97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36742A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D01A16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3F60CE9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服务ID</w:t>
            </w:r>
          </w:p>
        </w:tc>
      </w:tr>
      <w:tr w14:paraId="051BD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539EA8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B93291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908AD13">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9C195E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4AC5A91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订单状态</w:t>
            </w:r>
          </w:p>
        </w:tc>
      </w:tr>
      <w:tr w14:paraId="7F7FC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9B2FA2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address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E966F4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CB8A396">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91D70F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0EDD1DC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服务地址</w:t>
            </w:r>
          </w:p>
        </w:tc>
      </w:tr>
      <w:tr w14:paraId="008A5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99C0D9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appoint_time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4297D7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C5AD639">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05D6EE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30FD600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预约时间</w:t>
            </w:r>
          </w:p>
        </w:tc>
      </w:tr>
      <w:tr w14:paraId="45318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BFC11B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appoint_slot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03F1E1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C342015">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786281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4A7CCD5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预约时段</w:t>
            </w:r>
          </w:p>
        </w:tc>
      </w:tr>
      <w:tr w14:paraId="5EF66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41BF5F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remark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AB6DD7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909461C">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A2450B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3552BE9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备注</w:t>
            </w:r>
          </w:p>
        </w:tc>
      </w:tr>
      <w:tr w14:paraId="3E2E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4E1E80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total_price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1A42F5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decimal(10,2)</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EE4B275">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80999B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4512C3B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总价</w:t>
            </w:r>
          </w:p>
        </w:tc>
      </w:tr>
      <w:tr w14:paraId="46715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F8D54A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pay_time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E0177A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6A1FEA4">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F4136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7F5937C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支付时间</w:t>
            </w:r>
          </w:p>
        </w:tc>
      </w:tr>
      <w:tr w14:paraId="305D3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F5BFB4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accept_time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0E13AD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C633BF4">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F1044D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459CDAA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接单时间</w:t>
            </w:r>
          </w:p>
        </w:tc>
      </w:tr>
      <w:tr w14:paraId="09BA2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8B5125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start_time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359E2E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A3F9CC5">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C04DBE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115C353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开始服务时间</w:t>
            </w:r>
          </w:p>
        </w:tc>
      </w:tr>
      <w:tr w14:paraId="47F6B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E6E3DF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complete_time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803563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64DBBCC">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D12E5C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2327AE3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完成时间</w:t>
            </w:r>
          </w:p>
        </w:tc>
      </w:tr>
      <w:tr w14:paraId="19409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00255A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cancel_time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B1A299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EB7BC51">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437BCA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4EB1C91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取消时间</w:t>
            </w:r>
          </w:p>
        </w:tc>
      </w:tr>
      <w:tr w14:paraId="1EE3B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946E9B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cancel_reason</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A3261D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4BDF81D">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2DE5CB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2052" w:type="dxa"/>
            <w:tcBorders>
              <w:top w:val="nil"/>
              <w:left w:val="nil"/>
              <w:bottom w:val="nil"/>
              <w:right w:val="nil"/>
            </w:tcBorders>
            <w:shd w:val="clear" w:color="auto" w:fill="auto"/>
            <w:noWrap w:val="0"/>
            <w:tcMar>
              <w:top w:w="75" w:type="dxa"/>
              <w:left w:w="135" w:type="dxa"/>
              <w:bottom w:w="75" w:type="dxa"/>
              <w:right w:w="135" w:type="dxa"/>
            </w:tcMar>
            <w:vAlign w:val="center"/>
          </w:tcPr>
          <w:p w14:paraId="27CE421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取消原因</w:t>
            </w:r>
          </w:p>
        </w:tc>
      </w:tr>
      <w:tr w14:paraId="2770E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3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EFF226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1931"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E8D8AC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555"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4A8245F">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76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482D6BE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2052"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3ABFFC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7BCCC696">
      <w:pPr>
        <w:bidi w:val="0"/>
      </w:pPr>
      <w:r>
        <w:t>评价表主要有reviewId、orderId、userId、merchantId、serviceId、rating、content、images、reply、replyTime、createTime字段，如下表4.5所示。</w:t>
      </w:r>
    </w:p>
    <w:p w14:paraId="1C387AB3">
      <w:pPr>
        <w:bidi w:val="0"/>
        <w:ind w:left="0" w:leftChars="0" w:firstLine="0" w:firstLineChars="0"/>
        <w:jc w:val="center"/>
        <w:rPr>
          <w:b/>
          <w:bCs/>
          <w:sz w:val="21"/>
          <w:szCs w:val="18"/>
        </w:rPr>
      </w:pPr>
      <w:r>
        <w:rPr>
          <w:b/>
          <w:bCs/>
          <w:sz w:val="21"/>
          <w:szCs w:val="18"/>
        </w:rPr>
        <w:t>表4.5 评价表</w:t>
      </w:r>
    </w:p>
    <w:tbl>
      <w:tblPr>
        <w:tblStyle w:val="16"/>
        <w:tblW w:w="93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4"/>
        <w:gridCol w:w="2145"/>
        <w:gridCol w:w="1706"/>
        <w:gridCol w:w="1934"/>
        <w:gridCol w:w="1619"/>
      </w:tblGrid>
      <w:tr w14:paraId="6C9B6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1B60AF9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02B4F4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AA98D1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313E84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1619"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47B3D6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1CF94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655CC83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review_id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938223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2842F09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0D62C99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6A04C2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评价ID</w:t>
            </w:r>
          </w:p>
        </w:tc>
      </w:tr>
      <w:tr w14:paraId="38072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C040AB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order_id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F963ED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9C8F30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621FF8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47EEB60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订单ID</w:t>
            </w:r>
          </w:p>
        </w:tc>
      </w:tr>
      <w:tr w14:paraId="3F53D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582EB4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user_id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928567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51EEA6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1E2DDF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1035EA2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用户ID</w:t>
            </w:r>
          </w:p>
        </w:tc>
      </w:tr>
      <w:tr w14:paraId="3A57A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897D9E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merchant_id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9CB93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0EBB35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936B9E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4245BEB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商家ID</w:t>
            </w:r>
          </w:p>
        </w:tc>
      </w:tr>
      <w:tr w14:paraId="4B66C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72DC97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service_id</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1D71D7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CFFBC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fk</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E84F12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7D37DB0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服务ID</w:t>
            </w:r>
          </w:p>
        </w:tc>
      </w:tr>
      <w:tr w14:paraId="68DBE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43EB2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rating</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355057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7170AF9">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82B74A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4A87A78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评分</w:t>
            </w:r>
          </w:p>
        </w:tc>
      </w:tr>
      <w:tr w14:paraId="1F7EA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8E0B51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content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16E1DD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977F1B9">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33E427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75D839D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内容</w:t>
            </w:r>
          </w:p>
        </w:tc>
      </w:tr>
      <w:tr w14:paraId="19DC2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6697F1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images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4DE3BE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B558D52">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2624D5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0B5AD34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图片</w:t>
            </w:r>
          </w:p>
        </w:tc>
      </w:tr>
      <w:tr w14:paraId="05F3E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8FC4C9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reply</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8C8F02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varchar(200)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EAC40C6">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73B835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412F8F5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回复</w:t>
            </w:r>
          </w:p>
        </w:tc>
      </w:tr>
      <w:tr w14:paraId="757E0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7EE960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reply_time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2EE1E1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FD53F08">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C7BF15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19" w:type="dxa"/>
            <w:tcBorders>
              <w:top w:val="nil"/>
              <w:left w:val="nil"/>
              <w:bottom w:val="nil"/>
              <w:right w:val="nil"/>
            </w:tcBorders>
            <w:shd w:val="clear" w:color="auto" w:fill="auto"/>
            <w:noWrap w:val="0"/>
            <w:tcMar>
              <w:top w:w="75" w:type="dxa"/>
              <w:left w:w="135" w:type="dxa"/>
              <w:bottom w:w="75" w:type="dxa"/>
              <w:right w:w="135" w:type="dxa"/>
            </w:tcMar>
            <w:vAlign w:val="center"/>
          </w:tcPr>
          <w:p w14:paraId="0FA777B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回复时间</w:t>
            </w:r>
          </w:p>
        </w:tc>
      </w:tr>
      <w:tr w14:paraId="29595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3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CA3692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2145"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56217E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70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DD3C0DD">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93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31EA78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19"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70A3389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2C7F9AFA">
      <w:pPr>
        <w:bidi w:val="0"/>
      </w:pPr>
      <w:r>
        <w:t>分类表主要有categoryId、name、icon、sort、status、createTime字段，如下表4.6所示。</w:t>
      </w:r>
    </w:p>
    <w:p w14:paraId="73EC16C9">
      <w:pPr>
        <w:bidi w:val="0"/>
        <w:ind w:left="0" w:leftChars="0" w:firstLine="0" w:firstLineChars="0"/>
        <w:jc w:val="center"/>
        <w:rPr>
          <w:b/>
          <w:bCs/>
          <w:sz w:val="21"/>
          <w:szCs w:val="18"/>
        </w:rPr>
      </w:pPr>
      <w:r>
        <w:rPr>
          <w:b/>
          <w:bCs/>
          <w:sz w:val="21"/>
          <w:szCs w:val="18"/>
        </w:rPr>
        <w:t>表4.6 分类表</w:t>
      </w:r>
    </w:p>
    <w:tbl>
      <w:tblPr>
        <w:tblStyle w:val="16"/>
        <w:tblW w:w="93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6"/>
        <w:gridCol w:w="2040"/>
        <w:gridCol w:w="1753"/>
        <w:gridCol w:w="1986"/>
        <w:gridCol w:w="1661"/>
      </w:tblGrid>
      <w:tr w14:paraId="3F4E7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64C7C80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6BCDA00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5C0F2A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D43B97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1661"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1689505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41C2A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40BA59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category_id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FFB62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F7108A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2EE35A2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1"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3A369EE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分类ID</w:t>
            </w:r>
          </w:p>
        </w:tc>
      </w:tr>
      <w:tr w14:paraId="78104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68783A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name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E5002A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BFF3837">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E19462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1" w:type="dxa"/>
            <w:tcBorders>
              <w:top w:val="nil"/>
              <w:left w:val="nil"/>
              <w:bottom w:val="nil"/>
              <w:right w:val="nil"/>
            </w:tcBorders>
            <w:shd w:val="clear" w:color="auto" w:fill="auto"/>
            <w:noWrap w:val="0"/>
            <w:tcMar>
              <w:top w:w="75" w:type="dxa"/>
              <w:left w:w="135" w:type="dxa"/>
              <w:bottom w:w="75" w:type="dxa"/>
              <w:right w:w="135" w:type="dxa"/>
            </w:tcMar>
            <w:vAlign w:val="center"/>
          </w:tcPr>
          <w:p w14:paraId="2F2443E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分类名称</w:t>
            </w:r>
          </w:p>
        </w:tc>
      </w:tr>
      <w:tr w14:paraId="6FA5F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BE718C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icon</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7A2E76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5A35E97">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06CAFA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61" w:type="dxa"/>
            <w:tcBorders>
              <w:top w:val="nil"/>
              <w:left w:val="nil"/>
              <w:bottom w:val="nil"/>
              <w:right w:val="nil"/>
            </w:tcBorders>
            <w:shd w:val="clear" w:color="auto" w:fill="auto"/>
            <w:noWrap w:val="0"/>
            <w:tcMar>
              <w:top w:w="75" w:type="dxa"/>
              <w:left w:w="135" w:type="dxa"/>
              <w:bottom w:w="75" w:type="dxa"/>
              <w:right w:w="135" w:type="dxa"/>
            </w:tcMar>
            <w:vAlign w:val="center"/>
          </w:tcPr>
          <w:p w14:paraId="5430F6B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图标</w:t>
            </w:r>
          </w:p>
        </w:tc>
      </w:tr>
      <w:tr w14:paraId="51A32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5B01BA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sort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C29102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DA71895">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D439D5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661" w:type="dxa"/>
            <w:tcBorders>
              <w:top w:val="nil"/>
              <w:left w:val="nil"/>
              <w:bottom w:val="nil"/>
              <w:right w:val="nil"/>
            </w:tcBorders>
            <w:shd w:val="clear" w:color="auto" w:fill="auto"/>
            <w:noWrap w:val="0"/>
            <w:tcMar>
              <w:top w:w="75" w:type="dxa"/>
              <w:left w:w="135" w:type="dxa"/>
              <w:bottom w:w="75" w:type="dxa"/>
              <w:right w:w="135" w:type="dxa"/>
            </w:tcMar>
            <w:vAlign w:val="center"/>
          </w:tcPr>
          <w:p w14:paraId="48FA8C7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排序</w:t>
            </w:r>
          </w:p>
        </w:tc>
      </w:tr>
      <w:tr w14:paraId="0BBF0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03FB61A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705A56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17E5916">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BA5725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1" w:type="dxa"/>
            <w:tcBorders>
              <w:top w:val="nil"/>
              <w:left w:val="nil"/>
              <w:bottom w:val="nil"/>
              <w:right w:val="nil"/>
            </w:tcBorders>
            <w:shd w:val="clear" w:color="auto" w:fill="auto"/>
            <w:noWrap w:val="0"/>
            <w:tcMar>
              <w:top w:w="75" w:type="dxa"/>
              <w:left w:w="135" w:type="dxa"/>
              <w:bottom w:w="75" w:type="dxa"/>
              <w:right w:w="135" w:type="dxa"/>
            </w:tcMar>
            <w:vAlign w:val="center"/>
          </w:tcPr>
          <w:p w14:paraId="7999FFD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状态</w:t>
            </w:r>
          </w:p>
        </w:tc>
      </w:tr>
      <w:tr w14:paraId="4DD10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9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27F49C6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2040"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7D3962B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753"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CEB700A">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98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7017DAC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1"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255A90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522CA9B6">
      <w:pPr>
        <w:bidi w:val="0"/>
      </w:pPr>
      <w:r>
        <w:t>轮播图表主要有bannerId、title、imageUrl、linkUrl、sort、status、createTime字段，如下表4.7所示。</w:t>
      </w:r>
    </w:p>
    <w:p w14:paraId="78BE3694">
      <w:pPr>
        <w:bidi w:val="0"/>
        <w:ind w:left="0" w:leftChars="0" w:firstLine="0" w:firstLineChars="0"/>
        <w:jc w:val="center"/>
        <w:rPr>
          <w:b/>
          <w:bCs/>
          <w:sz w:val="21"/>
          <w:szCs w:val="18"/>
        </w:rPr>
      </w:pPr>
      <w:r>
        <w:rPr>
          <w:b/>
          <w:bCs/>
          <w:sz w:val="21"/>
          <w:szCs w:val="18"/>
        </w:rPr>
        <w:t>表4.7 轮播图表</w:t>
      </w:r>
    </w:p>
    <w:tbl>
      <w:tblPr>
        <w:tblStyle w:val="16"/>
        <w:tblW w:w="93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0"/>
        <w:gridCol w:w="2023"/>
        <w:gridCol w:w="1737"/>
        <w:gridCol w:w="1969"/>
        <w:gridCol w:w="1747"/>
      </w:tblGrid>
      <w:tr w14:paraId="5F11B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4B238C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C5772E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6A02C70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67E9E2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1747"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AB3105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58578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219A7E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banner_id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25DED1B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2C77ED0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0D84F9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747"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4035B68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轮播图ID</w:t>
            </w:r>
          </w:p>
        </w:tc>
      </w:tr>
      <w:tr w14:paraId="794E1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A9E21F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title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DEC445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varchar(100)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5DFDAD1">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E94CF3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747" w:type="dxa"/>
            <w:tcBorders>
              <w:top w:val="nil"/>
              <w:left w:val="nil"/>
              <w:bottom w:val="nil"/>
              <w:right w:val="nil"/>
            </w:tcBorders>
            <w:shd w:val="clear" w:color="auto" w:fill="auto"/>
            <w:noWrap w:val="0"/>
            <w:tcMar>
              <w:top w:w="75" w:type="dxa"/>
              <w:left w:w="135" w:type="dxa"/>
              <w:bottom w:w="75" w:type="dxa"/>
              <w:right w:w="135" w:type="dxa"/>
            </w:tcMar>
            <w:vAlign w:val="center"/>
          </w:tcPr>
          <w:p w14:paraId="33F97A6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标题</w:t>
            </w:r>
          </w:p>
        </w:tc>
      </w:tr>
      <w:tr w14:paraId="7208D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C888BB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image_url</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F30DE9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538BE7F">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00B228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747" w:type="dxa"/>
            <w:tcBorders>
              <w:top w:val="nil"/>
              <w:left w:val="nil"/>
              <w:bottom w:val="nil"/>
              <w:right w:val="nil"/>
            </w:tcBorders>
            <w:shd w:val="clear" w:color="auto" w:fill="auto"/>
            <w:noWrap w:val="0"/>
            <w:tcMar>
              <w:top w:w="75" w:type="dxa"/>
              <w:left w:w="135" w:type="dxa"/>
              <w:bottom w:w="75" w:type="dxa"/>
              <w:right w:w="135" w:type="dxa"/>
            </w:tcMar>
            <w:vAlign w:val="center"/>
          </w:tcPr>
          <w:p w14:paraId="62A84BB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图片URL</w:t>
            </w:r>
          </w:p>
        </w:tc>
      </w:tr>
      <w:tr w14:paraId="7E3F5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982127F">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link_url</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DB2EC0">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varchar(500)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2823556">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13F11D1">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747" w:type="dxa"/>
            <w:tcBorders>
              <w:top w:val="nil"/>
              <w:left w:val="nil"/>
              <w:bottom w:val="nil"/>
              <w:right w:val="nil"/>
            </w:tcBorders>
            <w:shd w:val="clear" w:color="auto" w:fill="auto"/>
            <w:noWrap w:val="0"/>
            <w:tcMar>
              <w:top w:w="75" w:type="dxa"/>
              <w:left w:w="135" w:type="dxa"/>
              <w:bottom w:w="75" w:type="dxa"/>
              <w:right w:w="135" w:type="dxa"/>
            </w:tcMar>
            <w:vAlign w:val="center"/>
          </w:tcPr>
          <w:p w14:paraId="3BEF5AA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跳转链接</w:t>
            </w:r>
          </w:p>
        </w:tc>
      </w:tr>
      <w:tr w14:paraId="47D01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DEF8B3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sort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719B07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BD7916E">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7888C6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y</w:t>
            </w:r>
          </w:p>
        </w:tc>
        <w:tc>
          <w:tcPr>
            <w:tcW w:w="1747" w:type="dxa"/>
            <w:tcBorders>
              <w:top w:val="nil"/>
              <w:left w:val="nil"/>
              <w:bottom w:val="nil"/>
              <w:right w:val="nil"/>
            </w:tcBorders>
            <w:shd w:val="clear" w:color="auto" w:fill="auto"/>
            <w:noWrap w:val="0"/>
            <w:tcMar>
              <w:top w:w="75" w:type="dxa"/>
              <w:left w:w="135" w:type="dxa"/>
              <w:bottom w:w="75" w:type="dxa"/>
              <w:right w:w="135" w:type="dxa"/>
            </w:tcMar>
            <w:vAlign w:val="center"/>
          </w:tcPr>
          <w:p w14:paraId="2956173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排序</w:t>
            </w:r>
          </w:p>
        </w:tc>
      </w:tr>
      <w:tr w14:paraId="438BB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A273DB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89D8AD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62DE3428">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20F2E6A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747" w:type="dxa"/>
            <w:tcBorders>
              <w:top w:val="nil"/>
              <w:left w:val="nil"/>
              <w:bottom w:val="nil"/>
              <w:right w:val="nil"/>
            </w:tcBorders>
            <w:shd w:val="clear" w:color="auto" w:fill="auto"/>
            <w:noWrap w:val="0"/>
            <w:tcMar>
              <w:top w:w="75" w:type="dxa"/>
              <w:left w:w="135" w:type="dxa"/>
              <w:bottom w:w="75" w:type="dxa"/>
              <w:right w:w="135" w:type="dxa"/>
            </w:tcMar>
            <w:vAlign w:val="center"/>
          </w:tcPr>
          <w:p w14:paraId="47687F1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状态</w:t>
            </w:r>
          </w:p>
        </w:tc>
      </w:tr>
      <w:tr w14:paraId="4FF2C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60"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545B3A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2023"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6290FDB">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737"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F9AF64F">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969"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6D1F9C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747"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24FF3D3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26BBA340">
      <w:pPr>
        <w:bidi w:val="0"/>
      </w:pPr>
      <w:r>
        <w:t>公告表主要有noticeId、title、content、status、createTime字段，如下表4.8所示。</w:t>
      </w:r>
    </w:p>
    <w:p w14:paraId="2EA29C35">
      <w:pPr>
        <w:bidi w:val="0"/>
        <w:ind w:left="0" w:leftChars="0" w:firstLine="0" w:firstLineChars="0"/>
        <w:jc w:val="center"/>
        <w:rPr>
          <w:b/>
          <w:bCs/>
          <w:sz w:val="21"/>
          <w:szCs w:val="18"/>
        </w:rPr>
      </w:pPr>
      <w:r>
        <w:rPr>
          <w:b/>
          <w:bCs/>
          <w:sz w:val="21"/>
          <w:szCs w:val="18"/>
        </w:rPr>
        <w:t>表4.8 公告表</w:t>
      </w:r>
    </w:p>
    <w:tbl>
      <w:tblPr>
        <w:tblStyle w:val="16"/>
        <w:tblW w:w="93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1"/>
        <w:gridCol w:w="2044"/>
        <w:gridCol w:w="1756"/>
        <w:gridCol w:w="1990"/>
        <w:gridCol w:w="1665"/>
      </w:tblGrid>
      <w:tr w14:paraId="7D0B7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734330F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字段名</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495C128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数据类型</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E7AC75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主键/外键</w:t>
            </w:r>
          </w:p>
        </w:tc>
        <w:tc>
          <w:tcPr>
            <w:tcW w:w="0" w:type="auto"/>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0588091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是否可为空</w:t>
            </w:r>
          </w:p>
        </w:tc>
        <w:tc>
          <w:tcPr>
            <w:tcW w:w="1665" w:type="dxa"/>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5E6869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字段说明</w:t>
            </w:r>
          </w:p>
        </w:tc>
      </w:tr>
      <w:tr w14:paraId="27417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2943DA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notice_id</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388D80B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bigint</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067298B3">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pk</w:t>
            </w:r>
          </w:p>
        </w:tc>
        <w:tc>
          <w:tcPr>
            <w:tcW w:w="0" w:type="auto"/>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945E3DC">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5" w:type="dxa"/>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320E966">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公告ID</w:t>
            </w:r>
          </w:p>
        </w:tc>
      </w:tr>
      <w:tr w14:paraId="4684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21DCA6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title</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D23C6D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varchar(100)</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5BEFCD1">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1785609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1588AB1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标题</w:t>
            </w:r>
          </w:p>
        </w:tc>
      </w:tr>
      <w:tr w14:paraId="3187B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790368FA">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content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ED67939">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text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FB3070D">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5724A5E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4FD1A684">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内容</w:t>
            </w:r>
          </w:p>
        </w:tc>
      </w:tr>
      <w:tr w14:paraId="25D7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E64A5EE">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status</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4C2F6E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int</w:t>
            </w: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30980E32">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0" w:type="auto"/>
            <w:tcBorders>
              <w:top w:val="nil"/>
              <w:left w:val="nil"/>
              <w:bottom w:val="nil"/>
              <w:right w:val="nil"/>
            </w:tcBorders>
            <w:shd w:val="clear" w:color="auto" w:fill="auto"/>
            <w:noWrap w:val="0"/>
            <w:tcMar>
              <w:top w:w="75" w:type="dxa"/>
              <w:left w:w="135" w:type="dxa"/>
              <w:bottom w:w="75" w:type="dxa"/>
              <w:right w:w="135" w:type="dxa"/>
            </w:tcMar>
            <w:vAlign w:val="center"/>
          </w:tcPr>
          <w:p w14:paraId="4C507202">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5" w:type="dxa"/>
            <w:tcBorders>
              <w:top w:val="nil"/>
              <w:left w:val="nil"/>
              <w:bottom w:val="nil"/>
              <w:right w:val="nil"/>
            </w:tcBorders>
            <w:shd w:val="clear" w:color="auto" w:fill="auto"/>
            <w:noWrap w:val="0"/>
            <w:tcMar>
              <w:top w:w="75" w:type="dxa"/>
              <w:left w:w="135" w:type="dxa"/>
              <w:bottom w:w="75" w:type="dxa"/>
              <w:right w:w="135" w:type="dxa"/>
            </w:tcMar>
            <w:vAlign w:val="center"/>
          </w:tcPr>
          <w:p w14:paraId="26950E7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状态</w:t>
            </w:r>
          </w:p>
        </w:tc>
      </w:tr>
      <w:tr w14:paraId="1EBFC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81"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45507BA8">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create_time</w:t>
            </w:r>
          </w:p>
        </w:tc>
        <w:tc>
          <w:tcPr>
            <w:tcW w:w="2044"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3AF499D7">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datetime</w:t>
            </w:r>
          </w:p>
        </w:tc>
        <w:tc>
          <w:tcPr>
            <w:tcW w:w="1756"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8B11380">
            <w:pPr>
              <w:bidi w:val="0"/>
              <w:snapToGrid w:val="0"/>
              <w:spacing w:line="240" w:lineRule="auto"/>
              <w:ind w:left="0" w:leftChars="0" w:right="0" w:rightChars="0" w:firstLine="0" w:firstLineChars="0"/>
              <w:jc w:val="center"/>
              <w:rPr>
                <w:rFonts w:hint="eastAsia"/>
                <w:b w:val="0"/>
                <w:bCs/>
                <w:sz w:val="21"/>
                <w:szCs w:val="18"/>
                <w:lang w:val="en-US" w:eastAsia="zh-CN"/>
              </w:rPr>
            </w:pPr>
          </w:p>
        </w:tc>
        <w:tc>
          <w:tcPr>
            <w:tcW w:w="1990"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78210715">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n</w:t>
            </w:r>
          </w:p>
        </w:tc>
        <w:tc>
          <w:tcPr>
            <w:tcW w:w="1665" w:type="dxa"/>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2249344D">
            <w:pPr>
              <w:bidi w:val="0"/>
              <w:snapToGrid w:val="0"/>
              <w:spacing w:line="240" w:lineRule="auto"/>
              <w:ind w:left="0" w:leftChars="0" w:right="0" w:rightChars="0" w:firstLine="0" w:firstLineChars="0"/>
              <w:jc w:val="center"/>
              <w:rPr>
                <w:b w:val="0"/>
                <w:bCs/>
                <w:sz w:val="21"/>
                <w:szCs w:val="18"/>
                <w:lang w:val="en-US" w:eastAsia="zh-CN"/>
              </w:rPr>
            </w:pPr>
            <w:r>
              <w:rPr>
                <w:b w:val="0"/>
                <w:bCs/>
                <w:sz w:val="21"/>
                <w:szCs w:val="18"/>
                <w:lang w:val="en-US" w:eastAsia="zh-CN"/>
              </w:rPr>
              <w:t>创建时间</w:t>
            </w:r>
          </w:p>
        </w:tc>
      </w:tr>
    </w:tbl>
    <w:p w14:paraId="5257796E">
      <w:pPr>
        <w:bidi w:val="0"/>
        <w:rPr>
          <w:rFonts w:hint="eastAsia"/>
          <w:szCs w:val="30"/>
        </w:rPr>
      </w:pPr>
      <w:r>
        <w:rPr>
          <w:rFonts w:hint="eastAsia"/>
          <w:szCs w:val="30"/>
        </w:rPr>
        <w:br w:type="page"/>
      </w:r>
    </w:p>
    <w:p w14:paraId="1F35FE8E">
      <w:pPr>
        <w:pStyle w:val="2"/>
        <w:bidi w:val="0"/>
        <w:rPr>
          <w:rFonts w:hint="eastAsia"/>
        </w:rPr>
      </w:pPr>
      <w:bookmarkStart w:id="279" w:name="_Toc7032"/>
      <w:r>
        <w:rPr>
          <w:rFonts w:hint="eastAsia"/>
        </w:rPr>
        <w:t>第五章 系统实现</w:t>
      </w:r>
      <w:bookmarkEnd w:id="279"/>
    </w:p>
    <w:bookmarkEnd w:id="274"/>
    <w:p w14:paraId="2171F7D8">
      <w:pPr>
        <w:pStyle w:val="3"/>
        <w:bidi w:val="0"/>
        <w:rPr>
          <w:rFonts w:hint="eastAsia"/>
        </w:rPr>
      </w:pPr>
      <w:bookmarkStart w:id="280" w:name="_Toc113"/>
      <w:r>
        <w:rPr>
          <w:rFonts w:hint="eastAsia"/>
        </w:rPr>
        <w:t>5.1 注册登录模块功能实现</w:t>
      </w:r>
      <w:bookmarkEnd w:id="280"/>
    </w:p>
    <w:p w14:paraId="05153482">
      <w:pPr>
        <w:pStyle w:val="4"/>
        <w:bidi w:val="0"/>
        <w:rPr>
          <w:rFonts w:hint="eastAsia"/>
        </w:rPr>
      </w:pPr>
      <w:bookmarkStart w:id="281" w:name="_Toc23992"/>
      <w:r>
        <w:rPr>
          <w:rFonts w:hint="eastAsia"/>
        </w:rPr>
        <w:t>5.1.1 用户注册功能</w:t>
      </w:r>
      <w:bookmarkEnd w:id="281"/>
    </w:p>
    <w:p w14:paraId="779F9F49">
      <w:pPr>
        <w:bidi w:val="0"/>
        <w:rPr>
          <w:rFonts w:hint="eastAsia"/>
        </w:rPr>
      </w:pPr>
      <w:r>
        <w:rPr>
          <w:rFonts w:hint="eastAsia"/>
        </w:rPr>
        <w:t>用户注册功能允许新用户通过填写基本信息创建平台账号，系统验证用户名唯一性和密码格式后将用户信息加密存储到数据库完成账号创建。用户注册功能流程图如图5.1所示。</w:t>
      </w:r>
    </w:p>
    <w:p w14:paraId="31C29556">
      <w:pPr>
        <w:bidi w:val="0"/>
        <w:ind w:left="0" w:leftChars="0" w:firstLine="0" w:firstLineChars="0"/>
        <w:jc w:val="center"/>
        <w:rPr>
          <w:rFonts w:hint="eastAsia"/>
          <w:b/>
          <w:bCs/>
          <w:sz w:val="21"/>
          <w:szCs w:val="18"/>
        </w:rPr>
      </w:pPr>
      <w:r>
        <w:rPr>
          <w:rFonts w:hint="eastAsia"/>
          <w:b/>
          <w:bCs/>
          <w:sz w:val="21"/>
          <w:szCs w:val="18"/>
        </w:rPr>
        <w:object>
          <v:shape id="_x0000_i1039" o:spt="75" type="#_x0000_t75" style="height:30.9pt;width:452.8pt;" o:ole="t" filled="f" o:preferrelative="t" stroked="f" coordsize="21600,21600">
            <v:path/>
            <v:fill on="f" focussize="0,0"/>
            <v:stroke on="f"/>
            <v:imagedata r:id="rId50" o:title=""/>
            <o:lock v:ext="edit" aspectratio="f"/>
            <w10:wrap type="none"/>
            <w10:anchorlock/>
          </v:shape>
          <o:OLEObject Type="Embed" ProgID="Visio.Drawing.15" ShapeID="_x0000_i1039" DrawAspect="Content" ObjectID="_1468075739" r:id="rId49">
            <o:LockedField>false</o:LockedField>
          </o:OLEObject>
        </w:object>
      </w:r>
      <w:r>
        <w:rPr>
          <w:rFonts w:hint="eastAsia"/>
          <w:b/>
          <w:bCs/>
          <w:sz w:val="21"/>
          <w:szCs w:val="18"/>
        </w:rPr>
        <w:t>图5.1 用户注册功能流程图</w:t>
      </w:r>
    </w:p>
    <w:p w14:paraId="11DCA0DF">
      <w:pPr>
        <w:bidi w:val="0"/>
        <w:rPr>
          <w:rFonts w:hint="eastAsia"/>
        </w:rPr>
      </w:pPr>
      <w:r>
        <w:rPr>
          <w:rFonts w:hint="eastAsia"/>
        </w:rPr>
        <w:t>用户进入注册页面填写用户名、密码和确认密码等注册信息，点击注册按钮后系统首先验证用户名是否已被注册，检查密码格式是否符合要求，验证两次密码输入是否一致。所有验证通过后系统将用户信息加密存储到数据库中，注册成功后自动跳转到登录页面。用户注册时序分析如图5.2所示。</w:t>
      </w:r>
    </w:p>
    <w:p w14:paraId="7304229D">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0" o:spt="75" type="#_x0000_t75" style="height:342pt;width:282.8pt;" o:ole="t" filled="f" o:preferrelative="t" stroked="f" coordsize="21600,21600">
            <v:path/>
            <v:fill on="f" focussize="0,0"/>
            <v:stroke on="f"/>
            <v:imagedata r:id="rId52" o:title=""/>
            <o:lock v:ext="edit" aspectratio="f"/>
            <w10:wrap type="none"/>
            <w10:anchorlock/>
          </v:shape>
          <o:OLEObject Type="Embed" ProgID="Visio.Drawing.15" ShapeID="_x0000_i1040" DrawAspect="Content" ObjectID="_1468075740" r:id="rId51">
            <o:LockedField>false</o:LockedField>
          </o:OLEObject>
        </w:object>
      </w:r>
    </w:p>
    <w:p w14:paraId="447AA1C6">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 用户注册时序图</w:t>
      </w:r>
    </w:p>
    <w:p w14:paraId="2E6A9B09">
      <w:pPr>
        <w:bidi w:val="0"/>
        <w:rPr>
          <w:rFonts w:hint="eastAsia"/>
        </w:rPr>
      </w:pPr>
      <w:r>
        <w:rPr>
          <w:rFonts w:hint="eastAsia"/>
        </w:rPr>
        <w:t>新用户通过填写用户名密码注册成为平台会员，系统验证信息有效性后完成账号创建，注册成功后用户可使用账号密码登录系统。用户注册页面如图5.3所示。</w:t>
      </w:r>
    </w:p>
    <w:p w14:paraId="665A72A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eastAsia="宋体"/>
          <w:b/>
          <w:bCs/>
          <w:sz w:val="21"/>
          <w:szCs w:val="21"/>
        </w:rPr>
        <w:drawing>
          <wp:inline distT="0" distB="0" distL="114300" distR="114300">
            <wp:extent cx="3916680" cy="3079750"/>
            <wp:effectExtent l="0" t="0" r="0" b="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53"/>
                    <a:srcRect l="4372" t="25327" b="23105"/>
                    <a:stretch>
                      <a:fillRect/>
                    </a:stretch>
                  </pic:blipFill>
                  <pic:spPr>
                    <a:xfrm>
                      <a:off x="0" y="0"/>
                      <a:ext cx="3916680" cy="3079750"/>
                    </a:xfrm>
                    <a:prstGeom prst="rect">
                      <a:avLst/>
                    </a:prstGeom>
                    <a:noFill/>
                    <a:ln>
                      <a:noFill/>
                    </a:ln>
                  </pic:spPr>
                </pic:pic>
              </a:graphicData>
            </a:graphic>
          </wp:inline>
        </w:drawing>
      </w:r>
    </w:p>
    <w:p w14:paraId="6BA1888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 用户注册页面</w:t>
      </w:r>
    </w:p>
    <w:p w14:paraId="131759BA">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 用户注册核心代码</w:t>
      </w:r>
    </w:p>
    <w:p w14:paraId="4782AB9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@PostMapping("/register")</w:t>
      </w:r>
    </w:p>
    <w:p w14:paraId="3924836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register(@RequestBody RegisterDTO dto) {</w:t>
      </w:r>
    </w:p>
    <w:p w14:paraId="6B638AB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(userMapper.selectOne(new QueryWrapper&lt;User&gt;()</w:t>
      </w:r>
    </w:p>
    <w:p w14:paraId="406F32E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.eq("username", dto.getUsername())) != null) {</w:t>
      </w:r>
    </w:p>
    <w:p w14:paraId="7C8F797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Result.error("用户名已存在");</w:t>
      </w:r>
    </w:p>
    <w:p w14:paraId="7B79CE4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BB7E40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(!dto.getPassword().equals(dto.getConfirmPassword())) {</w:t>
      </w:r>
    </w:p>
    <w:p w14:paraId="3E30978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Result.error("两次密码输入不一致");</w:t>
      </w:r>
    </w:p>
    <w:p w14:paraId="0FB4781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7E9E22C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 user = new User();</w:t>
      </w:r>
    </w:p>
    <w:p w14:paraId="2FF6C92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user.setUsername(dto.getUsername());</w:t>
      </w:r>
    </w:p>
    <w:p w14:paraId="136DDE8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user.setPassword(MD5Util.encode(dto.getPassword()));</w:t>
      </w:r>
    </w:p>
    <w:p w14:paraId="02078D7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user.setRole("user");</w:t>
      </w:r>
    </w:p>
    <w:p w14:paraId="059F897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user.setStatus(1);</w:t>
      </w:r>
    </w:p>
    <w:p w14:paraId="2D53FEC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user.setCreateTime(new Date());</w:t>
      </w:r>
    </w:p>
    <w:p w14:paraId="7608647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userMapper.insert(user);</w:t>
      </w:r>
    </w:p>
    <w:p w14:paraId="5182E1A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Result.success("注册成功");</w:t>
      </w:r>
    </w:p>
    <w:p w14:paraId="26AAB0E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531C94DE">
      <w:pPr>
        <w:pStyle w:val="4"/>
        <w:bidi w:val="0"/>
        <w:rPr>
          <w:rFonts w:hint="eastAsia"/>
        </w:rPr>
      </w:pPr>
      <w:bookmarkStart w:id="282" w:name="_Toc26942"/>
      <w:r>
        <w:rPr>
          <w:rFonts w:hint="eastAsia"/>
        </w:rPr>
        <w:t>5.1.2 用户登录功能</w:t>
      </w:r>
      <w:bookmarkEnd w:id="282"/>
    </w:p>
    <w:p w14:paraId="2F6EE533">
      <w:pPr>
        <w:bidi w:val="0"/>
        <w:rPr>
          <w:rFonts w:hint="eastAsia"/>
        </w:rPr>
      </w:pPr>
      <w:r>
        <w:rPr>
          <w:rFonts w:hint="eastAsia"/>
        </w:rPr>
        <w:t>用户登录功能允许用户通过账号密码登录系统，系统验证账号密码及状态后生成Token进行身份认证。用户登录功能流程图如图5.4所示。</w:t>
      </w:r>
    </w:p>
    <w:p w14:paraId="20A8DF4D">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1" o:spt="75" type="#_x0000_t75" style="height:97.9pt;width:452.95pt;" o:ole="t" filled="f" o:preferrelative="t" stroked="f" coordsize="21600,21600">
            <v:path/>
            <v:fill on="f" focussize="0,0"/>
            <v:stroke on="f"/>
            <v:imagedata r:id="rId55" o:title=""/>
            <o:lock v:ext="edit" aspectratio="f"/>
            <w10:wrap type="none"/>
            <w10:anchorlock/>
          </v:shape>
          <o:OLEObject Type="Embed" ProgID="Visio.Drawing.15" ShapeID="_x0000_i1041" DrawAspect="Content" ObjectID="_1468075741" r:id="rId54">
            <o:LockedField>false</o:LockedField>
          </o:OLEObject>
        </w:object>
      </w:r>
      <w:r>
        <w:rPr>
          <w:rFonts w:hint="eastAsia" w:ascii="Times New Roman" w:hAnsi="Times New Roman" w:cs="Times New Roman"/>
          <w:b/>
          <w:bCs/>
          <w:sz w:val="21"/>
          <w:szCs w:val="18"/>
        </w:rPr>
        <w:t>图5.4 用户登录功能流程图</w:t>
      </w:r>
    </w:p>
    <w:p w14:paraId="31DB0B7C">
      <w:pPr>
        <w:bidi w:val="0"/>
        <w:rPr>
          <w:rFonts w:hint="eastAsia"/>
        </w:rPr>
      </w:pPr>
      <w:r>
        <w:rPr>
          <w:rFonts w:hint="eastAsia"/>
        </w:rPr>
        <w:t>用户输入账号密码后点击登录按钮，前端将登录信息发送到后端服务器，后端首先根据用户名查询用户记录是否存在，若不存在则返回账号错误提示。若账号存在则验证密码是否正确，密码验证通过后检查用户账号状态是否正常，账号状态正常的情况下系统生成JWT Token令牌返回给前端。用户登录时序分析如图5.5所示。</w:t>
      </w:r>
    </w:p>
    <w:p w14:paraId="11DADC1B">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2" o:spt="75" type="#_x0000_t75" style="height:276pt;width:271.55pt;" o:ole="t" filled="f" o:preferrelative="t" stroked="f" coordsize="21600,21600">
            <v:path/>
            <v:fill on="f" focussize="0,0"/>
            <v:stroke on="f"/>
            <v:imagedata r:id="rId57" o:title=""/>
            <o:lock v:ext="edit" aspectratio="f"/>
            <w10:wrap type="none"/>
            <w10:anchorlock/>
          </v:shape>
          <o:OLEObject Type="Embed" ProgID="Visio.Drawing.15" ShapeID="_x0000_i1042" DrawAspect="Content" ObjectID="_1468075742" r:id="rId56">
            <o:LockedField>false</o:LockedField>
          </o:OLEObject>
        </w:object>
      </w:r>
    </w:p>
    <w:p w14:paraId="2C83FF9E">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图5.5 用户登录时序图</w:t>
      </w:r>
    </w:p>
    <w:p w14:paraId="4551861C">
      <w:pPr>
        <w:bidi w:val="0"/>
        <w:rPr>
          <w:rFonts w:hint="eastAsia"/>
        </w:rPr>
      </w:pPr>
      <w:r>
        <w:rPr>
          <w:rFonts w:hint="eastAsia"/>
        </w:rPr>
        <w:t>用户通过注册的账号密码登录系统，系统验证账号密码及状态后生成Token用于后续请求的身份认证。用户登录页面如图5.6所示。</w:t>
      </w:r>
    </w:p>
    <w:p w14:paraId="29F59BC6">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eastAsia="宋体"/>
          <w:b/>
          <w:bCs/>
          <w:sz w:val="21"/>
          <w:szCs w:val="21"/>
        </w:rPr>
        <w:drawing>
          <wp:inline distT="0" distB="0" distL="114300" distR="114300">
            <wp:extent cx="3335020" cy="2254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rcRect l="6962" t="33126" b="8699"/>
                    <a:stretch>
                      <a:fillRect/>
                    </a:stretch>
                  </pic:blipFill>
                  <pic:spPr>
                    <a:xfrm>
                      <a:off x="0" y="0"/>
                      <a:ext cx="3335020" cy="2254885"/>
                    </a:xfrm>
                    <a:prstGeom prst="rect">
                      <a:avLst/>
                    </a:prstGeom>
                    <a:noFill/>
                    <a:ln>
                      <a:noFill/>
                    </a:ln>
                  </pic:spPr>
                </pic:pic>
              </a:graphicData>
            </a:graphic>
          </wp:inline>
        </w:drawing>
      </w:r>
    </w:p>
    <w:p w14:paraId="3967609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图5.6 用户登录页面</w:t>
      </w:r>
    </w:p>
    <w:p w14:paraId="4AAD4953">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代码5.2 用户登录核心代码</w:t>
      </w:r>
    </w:p>
    <w:p w14:paraId="34B517F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@PostMapping("/login")</w:t>
      </w:r>
    </w:p>
    <w:p w14:paraId="3234F9B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login(@RequestBody LoginDTO dto) {</w:t>
      </w:r>
    </w:p>
    <w:p w14:paraId="2C12E0F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 user = userMapper.selectOne(new QueryWrapper&lt;User&gt;()</w:t>
      </w:r>
    </w:p>
    <w:p w14:paraId="2F19A82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.eq("username", dto.getUsername()));</w:t>
      </w:r>
    </w:p>
    <w:p w14:paraId="479BBA3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(user == null) {</w:t>
      </w:r>
    </w:p>
    <w:p w14:paraId="436D54C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Result.error("用户名或密码错误");</w:t>
      </w:r>
    </w:p>
    <w:p w14:paraId="401CAB8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3718007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(!MD5Util.verify(dto.getPassword(), user.getPassword())) {</w:t>
      </w:r>
    </w:p>
    <w:p w14:paraId="2B3EE66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Result.error("用户名或密码错误");</w:t>
      </w:r>
    </w:p>
    <w:p w14:paraId="4D8AC1C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720E124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(user.getStatus() == 0) {</w:t>
      </w:r>
    </w:p>
    <w:p w14:paraId="0F61A33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Result.error("账号已被禁用，请联系管理员");</w:t>
      </w:r>
    </w:p>
    <w:p w14:paraId="653532A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6591B57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String token = JwtUtil.generateToken(user.getId(), user.getRole());</w:t>
      </w:r>
    </w:p>
    <w:p w14:paraId="122B76D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Map&lt;String, Object&gt; data = new HashMap&lt;&gt;();</w:t>
      </w:r>
    </w:p>
    <w:p w14:paraId="0065144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data.put("token", token);</w:t>
      </w:r>
    </w:p>
    <w:p w14:paraId="0D4F4B0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data.put("userId", user.getId());</w:t>
      </w:r>
    </w:p>
    <w:p w14:paraId="1978176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data.put("username", user.getUsername());</w:t>
      </w:r>
    </w:p>
    <w:p w14:paraId="20CABFE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data.put("role", user.getRole());</w:t>
      </w:r>
    </w:p>
    <w:p w14:paraId="5681070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Result.success(data);</w:t>
      </w:r>
    </w:p>
    <w:p w14:paraId="0708025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1EC2D81D">
      <w:pPr>
        <w:pStyle w:val="3"/>
        <w:bidi w:val="0"/>
        <w:rPr>
          <w:rFonts w:hint="eastAsia"/>
        </w:rPr>
      </w:pPr>
      <w:bookmarkStart w:id="283" w:name="_Toc17609"/>
      <w:r>
        <w:rPr>
          <w:rFonts w:hint="eastAsia"/>
        </w:rPr>
        <w:t>5.2 服务浏览模块功能实现</w:t>
      </w:r>
      <w:bookmarkEnd w:id="283"/>
    </w:p>
    <w:p w14:paraId="021A1395">
      <w:pPr>
        <w:bidi w:val="0"/>
        <w:rPr>
          <w:rFonts w:hint="eastAsia"/>
        </w:rPr>
      </w:pPr>
      <w:r>
        <w:rPr>
          <w:rFonts w:hint="eastAsia"/>
        </w:rPr>
        <w:t>服务浏览功能允许用户查看平台提供的各类服务项目，包括首页Banner轮播图展示、服务分类导航、热门服务推荐等内容。用户进入首页后可以看到Banner轮播展示的推广服务，点击分类标签可快速筛选对应类别的服务项目。服务浏览功能流程图如图5.7所示。</w:t>
      </w:r>
    </w:p>
    <w:p w14:paraId="234D248F">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3" o:spt="75" type="#_x0000_t75" style="height:27pt;width:453.55pt;" o:ole="t" filled="f" o:preferrelative="t" stroked="f" coordsize="21600,21600">
            <v:path/>
            <v:fill on="f" focussize="0,0"/>
            <v:stroke on="f"/>
            <v:imagedata r:id="rId60" o:title=""/>
            <o:lock v:ext="edit" aspectratio="f"/>
            <w10:wrap type="none"/>
            <w10:anchorlock/>
          </v:shape>
          <o:OLEObject Type="Embed" ProgID="Visio.Drawing.15" ShapeID="_x0000_i1043" DrawAspect="Content" ObjectID="_1468075743" r:id="rId59">
            <o:LockedField>false</o:LockedField>
          </o:OLEObject>
        </w:object>
      </w:r>
      <w:r>
        <w:rPr>
          <w:rFonts w:hint="eastAsia" w:ascii="Times New Roman" w:hAnsi="Times New Roman" w:cs="Times New Roman"/>
          <w:b/>
          <w:bCs/>
          <w:sz w:val="21"/>
          <w:szCs w:val="18"/>
        </w:rPr>
        <w:t>图5.7 服务浏览功能流程图</w:t>
      </w:r>
    </w:p>
    <w:p w14:paraId="4495B726">
      <w:pPr>
        <w:bidi w:val="0"/>
        <w:rPr>
          <w:rFonts w:hint="eastAsia"/>
        </w:rPr>
      </w:pPr>
      <w:r>
        <w:rPr>
          <w:rFonts w:hint="eastAsia"/>
        </w:rPr>
        <w:t>服务搜索功能允许用户通过关键词搜索快速找到目标服务项目，支持按分类筛选和按价格、销量、评分等条件排序。用户可在搜索框输入服务名称关键词，选择特定分类或排序方式后系统返回匹配的服务列表。服务浏览时序分析如图5.8所示。</w:t>
      </w:r>
    </w:p>
    <w:p w14:paraId="26D32798">
      <w:pPr>
        <w:bidi w:val="0"/>
        <w:ind w:left="0" w:leftChars="0" w:firstLine="0" w:firstLineChars="0"/>
        <w:jc w:val="center"/>
        <w:rPr>
          <w:rFonts w:hint="eastAsia" w:ascii="Times New Roman" w:hAnsi="Times New Roman" w:cs="Times New Roman"/>
          <w:b/>
          <w:bCs/>
          <w:sz w:val="21"/>
          <w:szCs w:val="18"/>
        </w:rPr>
      </w:pPr>
    </w:p>
    <w:p w14:paraId="4E770F77">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图5.8 服务浏览时序图</w:t>
      </w:r>
    </w:p>
    <w:p w14:paraId="099E4415">
      <w:pPr>
        <w:bidi w:val="0"/>
        <w:rPr>
          <w:rFonts w:hint="eastAsia"/>
        </w:rPr>
      </w:pPr>
      <w:r>
        <w:rPr>
          <w:rFonts w:hint="eastAsia"/>
        </w:rPr>
        <w:t>用户进入首页后系统自动加载各类服务数据展示给用户浏览，用户可点击分类或搜索框查找目标服务。服务浏览页面如图5.9所示。</w:t>
      </w:r>
    </w:p>
    <w:p w14:paraId="181EF880">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48655" cy="3200400"/>
            <wp:effectExtent l="0" t="0" r="4445" b="0"/>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61"/>
                    <a:stretch>
                      <a:fillRect/>
                    </a:stretch>
                  </pic:blipFill>
                  <pic:spPr>
                    <a:xfrm>
                      <a:off x="0" y="0"/>
                      <a:ext cx="5748655" cy="3200400"/>
                    </a:xfrm>
                    <a:prstGeom prst="rect">
                      <a:avLst/>
                    </a:prstGeom>
                    <a:noFill/>
                    <a:ln>
                      <a:noFill/>
                    </a:ln>
                  </pic:spPr>
                </pic:pic>
              </a:graphicData>
            </a:graphic>
          </wp:inline>
        </w:drawing>
      </w:r>
    </w:p>
    <w:p w14:paraId="74369CE6">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图5.9 服务浏览页面</w:t>
      </w:r>
    </w:p>
    <w:p w14:paraId="5DB0CE8D">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代码5.3 服务搜索核心代码</w:t>
      </w:r>
    </w:p>
    <w:p w14:paraId="4F62321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2BD3BAD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searchService(ServiceQueryDTO queryDTO) {</w:t>
      </w:r>
    </w:p>
    <w:p w14:paraId="48B4883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QueryWrapper&lt;Service&gt; wrapper = new QueryWrapper&lt;&gt;();</w:t>
      </w:r>
    </w:p>
    <w:p w14:paraId="5581F16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wrapper.eq("status", 1).eq("audit_status", "2").isNull("is_deleted");</w:t>
      </w:r>
    </w:p>
    <w:p w14:paraId="2ADF138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(queryDTO.getCategoryId() != null) {</w:t>
      </w:r>
    </w:p>
    <w:p w14:paraId="1D74635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wrapper.eq("category_id", queryDTO.getCategoryId());</w:t>
      </w:r>
    </w:p>
    <w:p w14:paraId="34FFFDE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3F341AA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(StrUtil.isNotBlank(queryDTO.getKeyword())) {</w:t>
      </w:r>
    </w:p>
    <w:p w14:paraId="4BC130F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wrapper.like("name", queryDTO.getKeyword());</w:t>
      </w:r>
    </w:p>
    <w:p w14:paraId="163445E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108C931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wrapper.orderByDesc("sales").last("limit 20");</w:t>
      </w:r>
    </w:p>
    <w:p w14:paraId="120D90F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Result.success(serviceMapper.selectList(wrapper));</w:t>
      </w:r>
    </w:p>
    <w:p w14:paraId="62F28ED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12BB4045">
      <w:pPr>
        <w:pStyle w:val="3"/>
        <w:bidi w:val="0"/>
        <w:rPr>
          <w:rFonts w:hint="eastAsia"/>
        </w:rPr>
      </w:pPr>
      <w:bookmarkStart w:id="284" w:name="_Toc16197"/>
      <w:r>
        <w:rPr>
          <w:rFonts w:hint="eastAsia"/>
        </w:rPr>
        <w:t>5.3 订单管理模块功能实现</w:t>
      </w:r>
      <w:bookmarkEnd w:id="284"/>
    </w:p>
    <w:p w14:paraId="09637198">
      <w:pPr>
        <w:pStyle w:val="4"/>
        <w:bidi w:val="0"/>
        <w:rPr>
          <w:rFonts w:hint="eastAsia"/>
        </w:rPr>
      </w:pPr>
      <w:bookmarkStart w:id="285" w:name="_Toc21029"/>
      <w:r>
        <w:rPr>
          <w:rFonts w:hint="eastAsia"/>
        </w:rPr>
        <w:t>5.3.1 服务预约下单</w:t>
      </w:r>
      <w:bookmarkEnd w:id="285"/>
    </w:p>
    <w:p w14:paraId="4B342BBE">
      <w:pPr>
        <w:bidi w:val="0"/>
        <w:rPr>
          <w:rFonts w:hint="eastAsia"/>
        </w:rPr>
      </w:pPr>
      <w:r>
        <w:rPr>
          <w:rFonts w:hint="eastAsia"/>
        </w:rPr>
        <w:t>创建订单功能允许用户对选定的服务项目进行预约下单，填写预约时间、服务地址和备注信息后提交订单。创建订单功能流程图如图5.10所示。</w:t>
      </w:r>
    </w:p>
    <w:p w14:paraId="5EB9BB1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4" o:spt="75" type="#_x0000_t75" style="height:23.9pt;width:452.95pt;" o:ole="t" filled="f" o:preferrelative="t" stroked="f" coordsize="21600,21600">
            <v:path/>
            <v:fill on="f" focussize="0,0"/>
            <v:stroke on="f"/>
            <v:imagedata r:id="rId63" o:title=""/>
            <o:lock v:ext="edit" aspectratio="f"/>
            <w10:wrap type="none"/>
            <w10:anchorlock/>
          </v:shape>
          <o:OLEObject Type="Embed" ProgID="Visio.Drawing.15" ShapeID="_x0000_i1044" DrawAspect="Content" ObjectID="_1468075744" r:id="rId62">
            <o:LockedField>false</o:LockedField>
          </o:OLEObject>
        </w:object>
      </w:r>
      <w:r>
        <w:rPr>
          <w:rFonts w:hint="eastAsia" w:ascii="Times New Roman" w:hAnsi="Times New Roman" w:cs="Times New Roman"/>
          <w:b/>
          <w:bCs/>
          <w:sz w:val="21"/>
          <w:szCs w:val="18"/>
        </w:rPr>
        <w:t>图5.10 创建订单功能流程图</w:t>
      </w:r>
    </w:p>
    <w:p w14:paraId="65ED736B">
      <w:pPr>
        <w:bidi w:val="0"/>
        <w:rPr>
          <w:rFonts w:hint="eastAsia"/>
        </w:rPr>
      </w:pPr>
      <w:r>
        <w:rPr>
          <w:rFonts w:hint="eastAsia"/>
        </w:rPr>
        <w:t>用户选择服务项目后点击预约按钮进入预约页面，填写期望的服务日期和时段、详细的上门服务地址以及特殊的服务要求备注。点击确认预约后系统根据服务信息创建订单记录，设置初始状态为待支付并跳转到支付页面等待用户完成付款操作。创建订单时序分析如图5.11所示。</w:t>
      </w:r>
    </w:p>
    <w:p w14:paraId="17DE716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5" o:spt="75" type="#_x0000_t75" style="height:393.8pt;width:381.75pt;" o:ole="t" filled="f" o:preferrelative="t" stroked="f" coordsize="21600,21600">
            <v:path/>
            <v:fill on="f" focussize="0,0"/>
            <v:stroke on="f"/>
            <v:imagedata r:id="rId65" o:title=""/>
            <o:lock v:ext="edit" aspectratio="f"/>
            <w10:wrap type="none"/>
            <w10:anchorlock/>
          </v:shape>
          <o:OLEObject Type="Embed" ProgID="Visio.Drawing.15" ShapeID="_x0000_i1045" DrawAspect="Content" ObjectID="_1468075745" r:id="rId64">
            <o:LockedField>false</o:LockedField>
          </o:OLEObject>
        </w:object>
      </w:r>
    </w:p>
    <w:p w14:paraId="38A687E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图5.11 创建订单时序图</w:t>
      </w:r>
    </w:p>
    <w:p w14:paraId="6D117A12">
      <w:pPr>
        <w:bidi w:val="0"/>
        <w:rPr>
          <w:rFonts w:hint="eastAsia"/>
        </w:rPr>
      </w:pPr>
      <w:r>
        <w:rPr>
          <w:rFonts w:hint="eastAsia"/>
        </w:rPr>
        <w:t>用户选择服务项目并填写预约信息后系统创建订单记录，订单创建成功后用户需完成支付才能正式生效。服务预约下单页面如图5.12所示。</w:t>
      </w:r>
    </w:p>
    <w:p w14:paraId="1A88897D">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2781300" cy="4138930"/>
            <wp:effectExtent l="0" t="0" r="0" b="13970"/>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66"/>
                    <a:stretch>
                      <a:fillRect/>
                    </a:stretch>
                  </pic:blipFill>
                  <pic:spPr>
                    <a:xfrm>
                      <a:off x="0" y="0"/>
                      <a:ext cx="2781300" cy="4138930"/>
                    </a:xfrm>
                    <a:prstGeom prst="rect">
                      <a:avLst/>
                    </a:prstGeom>
                    <a:noFill/>
                    <a:ln>
                      <a:noFill/>
                    </a:ln>
                  </pic:spPr>
                </pic:pic>
              </a:graphicData>
            </a:graphic>
          </wp:inline>
        </w:drawing>
      </w:r>
    </w:p>
    <w:p w14:paraId="75A2F13A">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图5.12 服务预约下单页面</w:t>
      </w:r>
    </w:p>
    <w:p w14:paraId="32E2393C">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代码5.4 创建订单核心代码</w:t>
      </w:r>
    </w:p>
    <w:p w14:paraId="307591C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5E35E4A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createOrder(OrderCreateDTO dto, Long userId) {</w:t>
      </w:r>
    </w:p>
    <w:p w14:paraId="04C27C2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 service = serviceMapper.selectById(dto.getServiceId());</w:t>
      </w:r>
    </w:p>
    <w:p w14:paraId="3C0F275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 order = new Order();</w:t>
      </w:r>
    </w:p>
    <w:p w14:paraId="3101A73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order.setOrderNo(generateOrderNo());</w:t>
      </w:r>
    </w:p>
    <w:p w14:paraId="26E4711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order.setUserId(userId);</w:t>
      </w:r>
    </w:p>
    <w:p w14:paraId="0590E8E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order.setMerchantId(service.getMerchantId());</w:t>
      </w:r>
    </w:p>
    <w:p w14:paraId="01E6FE3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order.setServiceId(service.getId());</w:t>
      </w:r>
    </w:p>
    <w:p w14:paraId="3CEC0EB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order.setStatus("0");</w:t>
      </w:r>
    </w:p>
    <w:p w14:paraId="46F5E9D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order.setAddress(dto.getAddress());</w:t>
      </w:r>
    </w:p>
    <w:p w14:paraId="6C630A3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order.setAppointTime(dto.getAppointTime());</w:t>
      </w:r>
    </w:p>
    <w:p w14:paraId="463BEFB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order.setRemark(dto.getRemark());</w:t>
      </w:r>
    </w:p>
    <w:p w14:paraId="7E84368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order.setTotalPrice(service.getPrice());</w:t>
      </w:r>
    </w:p>
    <w:p w14:paraId="42DC8CE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order.setCreateTime(new Date());</w:t>
      </w:r>
    </w:p>
    <w:p w14:paraId="504C8ED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orderMapper.insert(order);</w:t>
      </w:r>
    </w:p>
    <w:p w14:paraId="79D6E69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Result.success(order);</w:t>
      </w:r>
    </w:p>
    <w:p w14:paraId="42451EE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4074CBC4">
      <w:pPr>
        <w:pStyle w:val="4"/>
        <w:bidi w:val="0"/>
        <w:rPr>
          <w:rFonts w:hint="eastAsia"/>
        </w:rPr>
      </w:pPr>
      <w:bookmarkStart w:id="286" w:name="_Toc21882"/>
      <w:r>
        <w:rPr>
          <w:rFonts w:hint="eastAsia"/>
        </w:rPr>
        <w:t>5.3.2 订单管理</w:t>
      </w:r>
      <w:bookmarkEnd w:id="286"/>
    </w:p>
    <w:p w14:paraId="188B1599">
      <w:pPr>
        <w:bidi w:val="0"/>
        <w:rPr>
          <w:rFonts w:hint="eastAsia"/>
        </w:rPr>
      </w:pPr>
      <w:r>
        <w:rPr>
          <w:rFonts w:hint="eastAsia"/>
        </w:rPr>
        <w:t>用户在订单管理页面可查看个人全部订单记录，支持按订单状态进行分类筛选。订单状态包括待支付、待接单、已接单、服务中、已完成、已取消等。不同状态的订单展示不同的可执行操作，待支付订单可执行支付和取消操作，服务中订单可查看进度，已完成订单可进行评价操作。订单管理页面如图5.13所示。</w:t>
      </w:r>
    </w:p>
    <w:p w14:paraId="0750BB5C">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7545" cy="2733675"/>
            <wp:effectExtent l="0" t="0" r="14605" b="9525"/>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67"/>
                    <a:stretch>
                      <a:fillRect/>
                    </a:stretch>
                  </pic:blipFill>
                  <pic:spPr>
                    <a:xfrm>
                      <a:off x="0" y="0"/>
                      <a:ext cx="5757545" cy="2733675"/>
                    </a:xfrm>
                    <a:prstGeom prst="rect">
                      <a:avLst/>
                    </a:prstGeom>
                    <a:noFill/>
                    <a:ln>
                      <a:noFill/>
                    </a:ln>
                  </pic:spPr>
                </pic:pic>
              </a:graphicData>
            </a:graphic>
          </wp:inline>
        </w:drawing>
      </w:r>
    </w:p>
    <w:p w14:paraId="50632327">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图5.13 订单管理页面</w:t>
      </w:r>
    </w:p>
    <w:p w14:paraId="3DE39E13">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代码5.5 订单列表核心代码</w:t>
      </w:r>
    </w:p>
    <w:p w14:paraId="46141FF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4851236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getOrderList(Long userId, String status) {</w:t>
      </w:r>
    </w:p>
    <w:p w14:paraId="46D8A92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QueryWrapper&lt;Order&gt; wrapper = new QueryWrapper&lt;&gt;();</w:t>
      </w:r>
    </w:p>
    <w:p w14:paraId="5FF7165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wrapper.eq("user_id", userId);</w:t>
      </w:r>
    </w:p>
    <w:p w14:paraId="704CB59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(StrUtil.isNotBlank(status)) {</w:t>
      </w:r>
    </w:p>
    <w:p w14:paraId="72056BD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wrapper.eq("status", status);</w:t>
      </w:r>
    </w:p>
    <w:p w14:paraId="37B8665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45AEB61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wrapper.orderByDesc("create_time");</w:t>
      </w:r>
    </w:p>
    <w:p w14:paraId="1B40E16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Result.success(orderMapper.selectList(wrapper));</w:t>
      </w:r>
    </w:p>
    <w:p w14:paraId="6EA6347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69971D5B">
      <w:pPr>
        <w:pStyle w:val="4"/>
        <w:bidi w:val="0"/>
        <w:rPr>
          <w:rFonts w:hint="eastAsia"/>
        </w:rPr>
      </w:pPr>
      <w:bookmarkStart w:id="287" w:name="_Toc3789"/>
      <w:r>
        <w:rPr>
          <w:rFonts w:hint="eastAsia"/>
        </w:rPr>
        <w:t>5.3.3 订单支付</w:t>
      </w:r>
      <w:bookmarkEnd w:id="287"/>
    </w:p>
    <w:p w14:paraId="0E4130FF">
      <w:pPr>
        <w:bidi w:val="0"/>
        <w:rPr>
          <w:rFonts w:hint="eastAsia"/>
        </w:rPr>
      </w:pPr>
      <w:r>
        <w:rPr>
          <w:rFonts w:hint="eastAsia"/>
        </w:rPr>
        <w:t>订单支付功能允许用户对已创建的待支付订单进行付款操作，用户选择支付方式后系统处理支付逻辑，支付成功后更新订单状态为待接单等待商家处理。订单支付页面如图5.14所示。</w:t>
      </w:r>
    </w:p>
    <w:p w14:paraId="2B649304">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2781300" cy="4138930"/>
            <wp:effectExtent l="0" t="0" r="0" b="1397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66"/>
                    <a:stretch>
                      <a:fillRect/>
                    </a:stretch>
                  </pic:blipFill>
                  <pic:spPr>
                    <a:xfrm>
                      <a:off x="0" y="0"/>
                      <a:ext cx="2781300" cy="4138930"/>
                    </a:xfrm>
                    <a:prstGeom prst="rect">
                      <a:avLst/>
                    </a:prstGeom>
                    <a:noFill/>
                    <a:ln>
                      <a:noFill/>
                    </a:ln>
                  </pic:spPr>
                </pic:pic>
              </a:graphicData>
            </a:graphic>
          </wp:inline>
        </w:drawing>
      </w:r>
    </w:p>
    <w:p w14:paraId="5A4728B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图5.14 订单支付页面</w:t>
      </w:r>
    </w:p>
    <w:p w14:paraId="1828CF56">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代码5.6 订单支付核心代码</w:t>
      </w:r>
    </w:p>
    <w:p w14:paraId="01D1E53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675360B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payOrder(Long orderId, Long userId) {</w:t>
      </w:r>
    </w:p>
    <w:p w14:paraId="2E24501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 order = orderMapper.selectById(orderId);</w:t>
      </w:r>
    </w:p>
    <w:p w14:paraId="1679F6E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(order == null) {</w:t>
      </w:r>
    </w:p>
    <w:p w14:paraId="0BB9CE4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Result.error("订单不存在");</w:t>
      </w:r>
    </w:p>
    <w:p w14:paraId="0C58DB7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3DD3E74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(!order.getUserId().equals(userId)) {</w:t>
      </w:r>
    </w:p>
    <w:p w14:paraId="6444C68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Result.error("无权操作此订单");</w:t>
      </w:r>
    </w:p>
    <w:p w14:paraId="6C46210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1BC63EA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(!"0".equals(order.getStatus())) {</w:t>
      </w:r>
    </w:p>
    <w:p w14:paraId="4849119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Result.error("订单状态不允许支付");</w:t>
      </w:r>
    </w:p>
    <w:p w14:paraId="0B8ADA6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5E45FFE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order.setStatus("1");</w:t>
      </w:r>
    </w:p>
    <w:p w14:paraId="02E8EAC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order.setPayTime(new Date());</w:t>
      </w:r>
    </w:p>
    <w:p w14:paraId="577BC75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orderMapper.updateById(order);</w:t>
      </w:r>
    </w:p>
    <w:p w14:paraId="30FD057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Result.success("支付成功");</w:t>
      </w:r>
    </w:p>
    <w:p w14:paraId="3972A8D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507834B">
      <w:pPr>
        <w:pStyle w:val="4"/>
        <w:bidi w:val="0"/>
        <w:rPr>
          <w:rFonts w:hint="eastAsia"/>
        </w:rPr>
      </w:pPr>
      <w:bookmarkStart w:id="288" w:name="_Toc29513"/>
      <w:r>
        <w:rPr>
          <w:rFonts w:hint="eastAsia"/>
        </w:rPr>
        <w:t>5.3.4 订单取消</w:t>
      </w:r>
      <w:bookmarkEnd w:id="288"/>
    </w:p>
    <w:p w14:paraId="4CBA1E46">
      <w:pPr>
        <w:bidi w:val="0"/>
        <w:rPr>
          <w:rFonts w:hint="eastAsia"/>
        </w:rPr>
      </w:pPr>
      <w:r>
        <w:rPr>
          <w:rFonts w:hint="eastAsia"/>
        </w:rPr>
        <w:t>订单取消功能允许用户对待支付的订单进行取消操作，取消时需填写取消原因说明。取消申请提交后系统更新订单状态为已取消，记录取消时间和原因供后续追溯查询。订单取消页面如图5.15所示。</w:t>
      </w:r>
    </w:p>
    <w:p w14:paraId="13B9BEC5">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7545" cy="2733675"/>
            <wp:effectExtent l="0" t="0" r="14605" b="952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67"/>
                    <a:stretch>
                      <a:fillRect/>
                    </a:stretch>
                  </pic:blipFill>
                  <pic:spPr>
                    <a:xfrm>
                      <a:off x="0" y="0"/>
                      <a:ext cx="5757545" cy="2733675"/>
                    </a:xfrm>
                    <a:prstGeom prst="rect">
                      <a:avLst/>
                    </a:prstGeom>
                    <a:noFill/>
                    <a:ln>
                      <a:noFill/>
                    </a:ln>
                  </pic:spPr>
                </pic:pic>
              </a:graphicData>
            </a:graphic>
          </wp:inline>
        </w:drawing>
      </w:r>
    </w:p>
    <w:p w14:paraId="4B7A06B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图5.15 订单取消页面</w:t>
      </w:r>
    </w:p>
    <w:p w14:paraId="796C4A4C">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代码5.7 订单取消核心代码</w:t>
      </w:r>
    </w:p>
    <w:p w14:paraId="47F113A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2C96D36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cancelOrder(OrderCancelDTO dto, Long userId) {</w:t>
      </w:r>
    </w:p>
    <w:p w14:paraId="29C1FAC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 order = orderMapper.selectById(dto.getOrderId());</w:t>
      </w:r>
    </w:p>
    <w:p w14:paraId="0C51D64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(order == null) {</w:t>
      </w:r>
    </w:p>
    <w:p w14:paraId="121CD0D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Result.error("订单不存在");</w:t>
      </w:r>
    </w:p>
    <w:p w14:paraId="3E279F8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25C98F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(!order.getUserId().equals(userId)) {</w:t>
      </w:r>
    </w:p>
    <w:p w14:paraId="748492E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Result.error("无权操作此订单");</w:t>
      </w:r>
    </w:p>
    <w:p w14:paraId="303DC26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3BCAACD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(!"0".equals(order.getStatus()) &amp;&amp; !"1".equals(order.getStatus())) {</w:t>
      </w:r>
    </w:p>
    <w:p w14:paraId="519A5F1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Result.error("当前状态不允许取消订单");</w:t>
      </w:r>
    </w:p>
    <w:p w14:paraId="66965A9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F58930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order.setStatus("5");</w:t>
      </w:r>
    </w:p>
    <w:p w14:paraId="6CEA2F4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order.setCancelTime(new Date());</w:t>
      </w:r>
    </w:p>
    <w:p w14:paraId="4F7EFCE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order.setCancelReason(dto.getReason());</w:t>
      </w:r>
    </w:p>
    <w:p w14:paraId="68D55C3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orderMapper.updateById(order);</w:t>
      </w:r>
    </w:p>
    <w:p w14:paraId="77A3A9F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Result.success("订单已取消");</w:t>
      </w:r>
    </w:p>
    <w:p w14:paraId="3DD2547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01875255">
      <w:pPr>
        <w:pStyle w:val="4"/>
        <w:bidi w:val="0"/>
        <w:rPr>
          <w:rFonts w:hint="eastAsia"/>
        </w:rPr>
      </w:pPr>
      <w:bookmarkStart w:id="289" w:name="_Toc17704"/>
      <w:r>
        <w:rPr>
          <w:rFonts w:hint="eastAsia"/>
        </w:rPr>
        <w:t>5.3.5 商家订单处理</w:t>
      </w:r>
      <w:bookmarkEnd w:id="289"/>
    </w:p>
    <w:p w14:paraId="1F9120BF">
      <w:pPr>
        <w:bidi w:val="0"/>
        <w:rPr>
          <w:rFonts w:hint="eastAsia"/>
        </w:rPr>
      </w:pPr>
      <w:r>
        <w:rPr>
          <w:rFonts w:hint="eastAsia"/>
        </w:rPr>
        <w:t>商家在订单处理页面接收用户预约的订单，支持按订单状态筛选查看待处理、进行中、已完成等订单。商家对待接单订单可执行接单或拒单操作，拒单需填写拒单原因告知用户。已接单订单可执行开始服务操作，服务完成后点击完成确认订单结束。订单处理页面如图5.16所示。</w:t>
      </w:r>
    </w:p>
    <w:p w14:paraId="45A695F6">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4370" cy="1863725"/>
            <wp:effectExtent l="0" t="0" r="17780" b="3175"/>
            <wp:docPr id="2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pic:cNvPicPr>
                      <a:picLocks noChangeAspect="1"/>
                    </pic:cNvPicPr>
                  </pic:nvPicPr>
                  <pic:blipFill>
                    <a:blip r:embed="rId68"/>
                    <a:stretch>
                      <a:fillRect/>
                    </a:stretch>
                  </pic:blipFill>
                  <pic:spPr>
                    <a:xfrm>
                      <a:off x="0" y="0"/>
                      <a:ext cx="5754370" cy="1863725"/>
                    </a:xfrm>
                    <a:prstGeom prst="rect">
                      <a:avLst/>
                    </a:prstGeom>
                    <a:noFill/>
                    <a:ln>
                      <a:noFill/>
                    </a:ln>
                  </pic:spPr>
                </pic:pic>
              </a:graphicData>
            </a:graphic>
          </wp:inline>
        </w:drawing>
      </w:r>
    </w:p>
    <w:p w14:paraId="46AAA235">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图5.16 订单处理页面</w:t>
      </w:r>
    </w:p>
    <w:p w14:paraId="251E5450">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代码5.8 商家接单核心代码</w:t>
      </w:r>
    </w:p>
    <w:p w14:paraId="6535A03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0394DD5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acceptOrder(Long orderId, Long merchantId) {</w:t>
      </w:r>
    </w:p>
    <w:p w14:paraId="42B4808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 order = orderMapper.selectById(orderId);</w:t>
      </w:r>
    </w:p>
    <w:p w14:paraId="3C9E76A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(!order.getMerchantId().equals(merchantId)) {</w:t>
      </w:r>
    </w:p>
    <w:p w14:paraId="46F4FBF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Result.error("无权操作此订单");</w:t>
      </w:r>
    </w:p>
    <w:p w14:paraId="270DB82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4685FCA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(!"1".equals(order.getStatus())) {</w:t>
      </w:r>
    </w:p>
    <w:p w14:paraId="34348C4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Result.error("订单状态不允许接单");</w:t>
      </w:r>
    </w:p>
    <w:p w14:paraId="14C7E1F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F91BA1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order.setStatus("2");</w:t>
      </w:r>
    </w:p>
    <w:p w14:paraId="773D99C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order.setUpdateTime(new Date());</w:t>
      </w:r>
    </w:p>
    <w:p w14:paraId="0152F0B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orderMapper.updateById(order);</w:t>
      </w:r>
    </w:p>
    <w:p w14:paraId="6B9EC5A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Result.success("接单成功");</w:t>
      </w:r>
    </w:p>
    <w:p w14:paraId="1683E4D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1088FA5C">
      <w:pPr>
        <w:pStyle w:val="3"/>
        <w:bidi w:val="0"/>
        <w:rPr>
          <w:rFonts w:hint="eastAsia"/>
        </w:rPr>
      </w:pPr>
      <w:bookmarkStart w:id="290" w:name="_Toc32643"/>
      <w:r>
        <w:rPr>
          <w:rFonts w:hint="eastAsia"/>
        </w:rPr>
        <w:t>5.4 评价管理模块功能实现</w:t>
      </w:r>
      <w:bookmarkEnd w:id="290"/>
    </w:p>
    <w:p w14:paraId="2C39FD09">
      <w:pPr>
        <w:pStyle w:val="4"/>
        <w:bidi w:val="0"/>
        <w:rPr>
          <w:rFonts w:hint="eastAsia"/>
        </w:rPr>
      </w:pPr>
      <w:bookmarkStart w:id="291" w:name="_Toc30396"/>
      <w:r>
        <w:rPr>
          <w:rFonts w:hint="eastAsia"/>
        </w:rPr>
        <w:t>5.4.1 服务评价</w:t>
      </w:r>
      <w:bookmarkEnd w:id="291"/>
    </w:p>
    <w:p w14:paraId="7BEF3669">
      <w:pPr>
        <w:bidi w:val="0"/>
        <w:rPr>
          <w:rFonts w:hint="eastAsia"/>
        </w:rPr>
      </w:pPr>
      <w:r>
        <w:rPr>
          <w:rFonts w:hint="eastAsia"/>
        </w:rPr>
        <w:t>提交评价功能允许用户对已完成的订单进行服务质量评价，评价内容包括星级评分、文字评价和上传评价图片。用户完成评价后评价内容将展示在服务详情页供其他用户参考。提交评价功能流程图如图5.17所示。</w:t>
      </w:r>
    </w:p>
    <w:p w14:paraId="45F284B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6" o:spt="75" type="#_x0000_t75" style="height:23.9pt;width:452.95pt;" o:ole="t" filled="f" o:preferrelative="t" stroked="f" coordsize="21600,21600">
            <v:path/>
            <v:fill on="f" focussize="0,0"/>
            <v:stroke on="f"/>
            <v:imagedata r:id="rId70" o:title=""/>
            <o:lock v:ext="edit" aspectratio="f"/>
            <w10:wrap type="none"/>
            <w10:anchorlock/>
          </v:shape>
          <o:OLEObject Type="Embed" ProgID="Visio.Drawing.15" ShapeID="_x0000_i1046" DrawAspect="Content" ObjectID="_1468075746" r:id="rId69">
            <o:LockedField>false</o:LockedField>
          </o:OLEObject>
        </w:object>
      </w:r>
      <w:r>
        <w:rPr>
          <w:rFonts w:hint="eastAsia" w:ascii="Times New Roman" w:hAnsi="Times New Roman" w:cs="Times New Roman"/>
          <w:b/>
          <w:bCs/>
          <w:sz w:val="21"/>
          <w:szCs w:val="18"/>
        </w:rPr>
        <w:t>图5.17 提交评价功能流程图</w:t>
      </w:r>
    </w:p>
    <w:p w14:paraId="78EE2457">
      <w:pPr>
        <w:bidi w:val="0"/>
        <w:rPr>
          <w:rFonts w:hint="eastAsia"/>
        </w:rPr>
      </w:pPr>
      <w:r>
        <w:rPr>
          <w:rFonts w:hint="eastAsia"/>
        </w:rPr>
        <w:t>用户点击已完成订单的评价按钮进入评价页面，系统首先展示被评价的服务和商家信息。用户选择1至5星的评分等级，填写文字评价内容后可选择性地上传服务现场照片。点击提交按钮后系统保存评价记录，同时更新订单的评价状态标识。提交评价时序分析如图5.18所示。</w:t>
      </w:r>
    </w:p>
    <w:p w14:paraId="2A6A6349">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7" o:spt="75" type="#_x0000_t75" style="height:431.25pt;width:410.25pt;" o:ole="t" filled="f" o:preferrelative="t" stroked="f" coordsize="21600,21600">
            <v:path/>
            <v:fill on="f" focussize="0,0"/>
            <v:stroke on="f"/>
            <v:imagedata r:id="rId72" o:title=""/>
            <o:lock v:ext="edit" aspectratio="f"/>
            <w10:wrap type="none"/>
            <w10:anchorlock/>
          </v:shape>
          <o:OLEObject Type="Embed" ProgID="Visio.Drawing.15" ShapeID="_x0000_i1047" DrawAspect="Content" ObjectID="_1468075747" r:id="rId71">
            <o:LockedField>false</o:LockedField>
          </o:OLEObject>
        </w:object>
      </w:r>
    </w:p>
    <w:p w14:paraId="703AEC33">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图5.18 提交评价时序图</w:t>
      </w:r>
    </w:p>
    <w:p w14:paraId="2169BDA0">
      <w:pPr>
        <w:bidi w:val="0"/>
        <w:rPr>
          <w:rFonts w:hint="eastAsia"/>
        </w:rPr>
      </w:pPr>
      <w:r>
        <w:rPr>
          <w:rFonts w:hint="eastAsia"/>
        </w:rPr>
        <w:t>用户对已完成的服务进行评价打分，评价内容将展示在服务详情页供其他用户参考。服务评价页面如图5.19所示。</w:t>
      </w:r>
    </w:p>
    <w:p w14:paraId="32B6B57F">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381625" cy="6905625"/>
            <wp:effectExtent l="0" t="0" r="9525" b="9525"/>
            <wp:docPr id="1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pic:cNvPicPr>
                      <a:picLocks noChangeAspect="1"/>
                    </pic:cNvPicPr>
                  </pic:nvPicPr>
                  <pic:blipFill>
                    <a:blip r:embed="rId73"/>
                    <a:stretch>
                      <a:fillRect/>
                    </a:stretch>
                  </pic:blipFill>
                  <pic:spPr>
                    <a:xfrm>
                      <a:off x="0" y="0"/>
                      <a:ext cx="5381625" cy="6905625"/>
                    </a:xfrm>
                    <a:prstGeom prst="rect">
                      <a:avLst/>
                    </a:prstGeom>
                    <a:noFill/>
                    <a:ln>
                      <a:noFill/>
                    </a:ln>
                  </pic:spPr>
                </pic:pic>
              </a:graphicData>
            </a:graphic>
          </wp:inline>
        </w:drawing>
      </w:r>
    </w:p>
    <w:p w14:paraId="44B6280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图5.19 服务评价页面</w:t>
      </w:r>
    </w:p>
    <w:p w14:paraId="2EB12270">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代码5.9 提交评价核心代码</w:t>
      </w:r>
    </w:p>
    <w:p w14:paraId="2B0A867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79921E6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submitReview(ReviewCreateDTO dto, Long userId) {</w:t>
      </w:r>
    </w:p>
    <w:p w14:paraId="6F134DA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 review = new Review();</w:t>
      </w:r>
    </w:p>
    <w:p w14:paraId="30D44CD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review.setOrderId(dto.getOrderId());</w:t>
      </w:r>
    </w:p>
    <w:p w14:paraId="2A2A3F6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review.setUserId(userId);</w:t>
      </w:r>
    </w:p>
    <w:p w14:paraId="3802DE1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review.setServiceId(dto.getServiceId());</w:t>
      </w:r>
    </w:p>
    <w:p w14:paraId="6BFB247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review.setRating(dto.getRating());</w:t>
      </w:r>
    </w:p>
    <w:p w14:paraId="7BB59F5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review.setContent(dto.getContent());</w:t>
      </w:r>
    </w:p>
    <w:p w14:paraId="455F01E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review.setImages(String.join(",", dto.getImages()));</w:t>
      </w:r>
    </w:p>
    <w:p w14:paraId="75825A6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review.setCreateTime(new Date());</w:t>
      </w:r>
    </w:p>
    <w:p w14:paraId="2CDBE67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reviewMapper.insert(review);</w:t>
      </w:r>
    </w:p>
    <w:p w14:paraId="3F0C1F1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orderMapper.update(null, new UpdateWrapper&lt;Order&gt;()</w:t>
      </w:r>
    </w:p>
    <w:p w14:paraId="6FD10A4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.eq("id", dto.getOrderId()).set("is_commented", 1));</w:t>
      </w:r>
    </w:p>
    <w:p w14:paraId="6E0771C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rPr>
      </w:pPr>
      <w:r>
        <w:rPr>
          <w:rFonts w:hint="eastAsia" w:ascii="Times New Roman" w:hAnsi="Times New Roman" w:cs="Times New Roman"/>
          <w:b w:val="0"/>
          <w:bCs w:val="0"/>
          <w:sz w:val="21"/>
          <w:szCs w:val="18"/>
        </w:rPr>
        <w:t>return</w:t>
      </w:r>
      <w:r>
        <w:rPr>
          <w:rFonts w:hint="eastAsia"/>
        </w:rPr>
        <w:t xml:space="preserve"> Result.success(review);</w:t>
      </w:r>
    </w:p>
    <w:p w14:paraId="1BCBBE8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80" w:firstLineChars="200"/>
        <w:jc w:val="both"/>
        <w:rPr>
          <w:rFonts w:hint="eastAsia"/>
        </w:rPr>
      </w:pPr>
      <w:r>
        <w:rPr>
          <w:rFonts w:hint="eastAsia"/>
        </w:rPr>
        <w:t>}</w:t>
      </w:r>
    </w:p>
    <w:p w14:paraId="179FC65B">
      <w:pPr>
        <w:pStyle w:val="4"/>
        <w:bidi w:val="0"/>
        <w:rPr>
          <w:rFonts w:hint="eastAsia"/>
        </w:rPr>
      </w:pPr>
      <w:bookmarkStart w:id="292" w:name="_Toc15270"/>
      <w:r>
        <w:rPr>
          <w:rFonts w:hint="eastAsia"/>
        </w:rPr>
        <w:t>5.4.2 评价回复</w:t>
      </w:r>
      <w:bookmarkEnd w:id="292"/>
    </w:p>
    <w:p w14:paraId="0273FAF8">
      <w:pPr>
        <w:bidi w:val="0"/>
        <w:rPr>
          <w:rFonts w:hint="eastAsia"/>
        </w:rPr>
      </w:pPr>
      <w:r>
        <w:rPr>
          <w:rFonts w:hint="eastAsia"/>
        </w:rPr>
        <w:t>商家可对未回复的用户评价进行回复操作，输入回复内容后提交保存。商家回复将展示在评价详情页面，有助于提升其他用户对商家的信任度。评价管理页面如图5.20所示。</w:t>
      </w:r>
    </w:p>
    <w:p w14:paraId="7738E015">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8180" cy="1007110"/>
            <wp:effectExtent l="0" t="0" r="13970" b="2540"/>
            <wp:docPr id="2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
                    <pic:cNvPicPr>
                      <a:picLocks noChangeAspect="1"/>
                    </pic:cNvPicPr>
                  </pic:nvPicPr>
                  <pic:blipFill>
                    <a:blip r:embed="rId74"/>
                    <a:stretch>
                      <a:fillRect/>
                    </a:stretch>
                  </pic:blipFill>
                  <pic:spPr>
                    <a:xfrm>
                      <a:off x="0" y="0"/>
                      <a:ext cx="5758180" cy="1007110"/>
                    </a:xfrm>
                    <a:prstGeom prst="rect">
                      <a:avLst/>
                    </a:prstGeom>
                    <a:noFill/>
                    <a:ln>
                      <a:noFill/>
                    </a:ln>
                  </pic:spPr>
                </pic:pic>
              </a:graphicData>
            </a:graphic>
          </wp:inline>
        </w:drawing>
      </w:r>
    </w:p>
    <w:p w14:paraId="66D32BC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图5.20 评价管理页面</w:t>
      </w:r>
    </w:p>
    <w:p w14:paraId="6913433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代码5.10 回复评价核心代码</w:t>
      </w:r>
    </w:p>
    <w:p w14:paraId="0D971BB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0369D6B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replyReview(Long reviewId, String reply, Long merchantId) {</w:t>
      </w:r>
    </w:p>
    <w:p w14:paraId="3A2A75A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 review = reviewMapper.selectById(reviewId);</w:t>
      </w:r>
    </w:p>
    <w:p w14:paraId="401B8AF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(!review.getMerchantId().equals(merchantId)) {</w:t>
      </w:r>
    </w:p>
    <w:p w14:paraId="521840D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Result.error("无权操作此评价");</w:t>
      </w:r>
    </w:p>
    <w:p w14:paraId="30BC43D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6D3AD58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review.setReply(reply);</w:t>
      </w:r>
    </w:p>
    <w:p w14:paraId="0D607C4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review.setReplyTime(new Date());</w:t>
      </w:r>
    </w:p>
    <w:p w14:paraId="6182067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reviewMapper.updateById(review);</w:t>
      </w:r>
    </w:p>
    <w:p w14:paraId="3E8729C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Result.success("回复成功");</w:t>
      </w:r>
    </w:p>
    <w:p w14:paraId="43543C5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7BF54D89">
      <w:pPr>
        <w:pStyle w:val="3"/>
        <w:bidi w:val="0"/>
        <w:rPr>
          <w:rFonts w:hint="eastAsia"/>
        </w:rPr>
      </w:pPr>
      <w:bookmarkStart w:id="293" w:name="_Toc21718"/>
      <w:r>
        <w:rPr>
          <w:rFonts w:hint="eastAsia"/>
        </w:rPr>
        <w:t>5.5 商家管理模块功能实现</w:t>
      </w:r>
      <w:bookmarkEnd w:id="293"/>
    </w:p>
    <w:p w14:paraId="1310DA67">
      <w:pPr>
        <w:pStyle w:val="4"/>
        <w:bidi w:val="0"/>
        <w:rPr>
          <w:rFonts w:hint="eastAsia"/>
        </w:rPr>
      </w:pPr>
      <w:bookmarkStart w:id="294" w:name="_Toc23149"/>
      <w:r>
        <w:rPr>
          <w:rFonts w:hint="eastAsia"/>
        </w:rPr>
        <w:t>5.5.1 商家入驻申请</w:t>
      </w:r>
      <w:bookmarkEnd w:id="294"/>
    </w:p>
    <w:p w14:paraId="41BB2F03">
      <w:pPr>
        <w:bidi w:val="0"/>
        <w:rPr>
          <w:rFonts w:hint="eastAsia"/>
        </w:rPr>
      </w:pPr>
      <w:r>
        <w:rPr>
          <w:rFonts w:hint="eastAsia"/>
        </w:rPr>
        <w:t>商家入驻申请功能允许用户申请成为平台商家，需提交商家基本信息和资质证明材料。申请提交后进入待审核状态等待平台管理员审核。商家入驻申请功能流程图如图5.21所示。</w:t>
      </w:r>
    </w:p>
    <w:p w14:paraId="14EA008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8" o:spt="75" type="#_x0000_t75" style="height:30.95pt;width:453.4pt;" o:ole="t" filled="f" o:preferrelative="t" stroked="f" coordsize="21600,21600">
            <v:path/>
            <v:fill on="f" focussize="0,0"/>
            <v:stroke on="f"/>
            <v:imagedata r:id="rId76" o:title=""/>
            <o:lock v:ext="edit" aspectratio="f"/>
            <w10:wrap type="none"/>
            <w10:anchorlock/>
          </v:shape>
          <o:OLEObject Type="Embed" ProgID="Visio.Drawing.15" ShapeID="_x0000_i1048" DrawAspect="Content" ObjectID="_1468075748" r:id="rId75">
            <o:LockedField>false</o:LockedField>
          </o:OLEObject>
        </w:object>
      </w:r>
      <w:r>
        <w:rPr>
          <w:rFonts w:hint="eastAsia" w:ascii="Times New Roman" w:hAnsi="Times New Roman" w:cs="Times New Roman"/>
          <w:b/>
          <w:bCs/>
          <w:sz w:val="21"/>
          <w:szCs w:val="18"/>
        </w:rPr>
        <w:t>图5.21 商家入驻申请功能流程图</w:t>
      </w:r>
    </w:p>
    <w:p w14:paraId="7BB79BBE">
      <w:pPr>
        <w:bidi w:val="0"/>
        <w:rPr>
          <w:rFonts w:hint="eastAsia"/>
        </w:rPr>
      </w:pPr>
      <w:r>
        <w:rPr>
          <w:rFonts w:hint="eastAsia"/>
        </w:rPr>
        <w:t>用户进入商家入驻入口后填写商家基本信息，包括商家名称、联系电话、详细地址、商家简介等内容。上传商家资质证书或营业执照作为资质证明材料后提交申请。系统保存入驻申请记录并将审核状态设置为待审核，等待管理员处理。商家入驻申请时序分析如图5.22所示。</w:t>
      </w:r>
    </w:p>
    <w:p w14:paraId="2C87038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49" o:spt="75" type="#_x0000_t75" style="height:294pt;width:332.25pt;" o:ole="t" filled="f" o:preferrelative="t" stroked="f" coordsize="21600,21600">
            <v:path/>
            <v:fill on="f" focussize="0,0"/>
            <v:stroke on="f"/>
            <v:imagedata r:id="rId78" o:title=""/>
            <o:lock v:ext="edit" aspectratio="f"/>
            <w10:wrap type="none"/>
            <w10:anchorlock/>
          </v:shape>
          <o:OLEObject Type="Embed" ProgID="Visio.Drawing.15" ShapeID="_x0000_i1049" DrawAspect="Content" ObjectID="_1468075749" r:id="rId77">
            <o:LockedField>false</o:LockedField>
          </o:OLEObject>
        </w:object>
      </w:r>
    </w:p>
    <w:p w14:paraId="01F2A935">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图5.22 商家入驻申请时序图</w:t>
      </w:r>
    </w:p>
    <w:p w14:paraId="0B42AEFE">
      <w:pPr>
        <w:bidi w:val="0"/>
        <w:rPr>
          <w:rFonts w:hint="eastAsia"/>
        </w:rPr>
      </w:pPr>
      <w:r>
        <w:rPr>
          <w:rFonts w:hint="eastAsia"/>
        </w:rPr>
        <w:t>用户提交商家入驻申请后需等待平台管理员审核，审核通过后用户正式成为平台商家。商家入驻申请页面如图5.23所示。</w:t>
      </w:r>
    </w:p>
    <w:p w14:paraId="79D91C40">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8815" cy="5190490"/>
            <wp:effectExtent l="0" t="0" r="13335" b="10160"/>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79"/>
                    <a:stretch>
                      <a:fillRect/>
                    </a:stretch>
                  </pic:blipFill>
                  <pic:spPr>
                    <a:xfrm>
                      <a:off x="0" y="0"/>
                      <a:ext cx="5758815" cy="5190490"/>
                    </a:xfrm>
                    <a:prstGeom prst="rect">
                      <a:avLst/>
                    </a:prstGeom>
                    <a:noFill/>
                    <a:ln>
                      <a:noFill/>
                    </a:ln>
                  </pic:spPr>
                </pic:pic>
              </a:graphicData>
            </a:graphic>
          </wp:inline>
        </w:drawing>
      </w:r>
    </w:p>
    <w:p w14:paraId="5EB80BB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图5.23 商家入驻申请页面</w:t>
      </w:r>
    </w:p>
    <w:p w14:paraId="7C0B5B8D">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代码5.11 提交入驻申请核心代码</w:t>
      </w:r>
    </w:p>
    <w:p w14:paraId="4A78976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2478019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submitSettleApply(SettleApplyDTO dto, Long userId) {</w:t>
      </w:r>
    </w:p>
    <w:p w14:paraId="399B69E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 merchant = new Merchant();</w:t>
      </w:r>
    </w:p>
    <w:p w14:paraId="567BD64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merchant.setUserId(userId);</w:t>
      </w:r>
    </w:p>
    <w:p w14:paraId="606EAB3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merchant.setName(dto.getName());</w:t>
      </w:r>
    </w:p>
    <w:p w14:paraId="2F8E5A3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merchant.setPhone(dto.getPhone());</w:t>
      </w:r>
    </w:p>
    <w:p w14:paraId="4226EBD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merchant.setAddress(dto.getAddress());</w:t>
      </w:r>
    </w:p>
    <w:p w14:paraId="069DD20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merchant.setIntro(dto.getIntro());</w:t>
      </w:r>
    </w:p>
    <w:p w14:paraId="418491D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merchant.setLicense(dto.getLicense());</w:t>
      </w:r>
    </w:p>
    <w:p w14:paraId="204C8B1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merchant.setAuditStatus("0");</w:t>
      </w:r>
    </w:p>
    <w:p w14:paraId="56ACA39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merchant.setStatus(1);</w:t>
      </w:r>
    </w:p>
    <w:p w14:paraId="2CBC1CB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merchant.setCreateTime(new Date());</w:t>
      </w:r>
    </w:p>
    <w:p w14:paraId="78C3A03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merchantMapper.insert(merchant);</w:t>
      </w:r>
    </w:p>
    <w:p w14:paraId="1D34778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Result.success("申请提交成功，请等待审核");</w:t>
      </w:r>
    </w:p>
    <w:p w14:paraId="565CBA0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2825D23">
      <w:pPr>
        <w:pStyle w:val="4"/>
        <w:bidi w:val="0"/>
        <w:rPr>
          <w:rFonts w:hint="eastAsia"/>
        </w:rPr>
      </w:pPr>
      <w:bookmarkStart w:id="295" w:name="_Toc31585"/>
      <w:r>
        <w:rPr>
          <w:rFonts w:hint="eastAsia"/>
        </w:rPr>
        <w:t>5.5.2 商家信息管理</w:t>
      </w:r>
      <w:bookmarkEnd w:id="295"/>
    </w:p>
    <w:p w14:paraId="09A9DBCC">
      <w:pPr>
        <w:bidi w:val="0"/>
        <w:rPr>
          <w:rFonts w:hint="eastAsia"/>
        </w:rPr>
      </w:pPr>
      <w:r>
        <w:rPr>
          <w:rFonts w:hint="eastAsia"/>
        </w:rPr>
        <w:t>商家登录后可查看和编辑商家基本信息，包括商家名称、联系电话、地址、简介等字段，商家可上传店铺Logo图片提升形象。商家信息管理页面如图5.24所示。</w:t>
      </w:r>
    </w:p>
    <w:p w14:paraId="1D760D85">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7545" cy="5183505"/>
            <wp:effectExtent l="0" t="0" r="14605" b="17145"/>
            <wp:docPr id="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6"/>
                    <pic:cNvPicPr>
                      <a:picLocks noChangeAspect="1"/>
                    </pic:cNvPicPr>
                  </pic:nvPicPr>
                  <pic:blipFill>
                    <a:blip r:embed="rId80"/>
                    <a:stretch>
                      <a:fillRect/>
                    </a:stretch>
                  </pic:blipFill>
                  <pic:spPr>
                    <a:xfrm>
                      <a:off x="0" y="0"/>
                      <a:ext cx="5757545" cy="5183505"/>
                    </a:xfrm>
                    <a:prstGeom prst="rect">
                      <a:avLst/>
                    </a:prstGeom>
                    <a:noFill/>
                    <a:ln>
                      <a:noFill/>
                    </a:ln>
                  </pic:spPr>
                </pic:pic>
              </a:graphicData>
            </a:graphic>
          </wp:inline>
        </w:drawing>
      </w:r>
    </w:p>
    <w:p w14:paraId="39AE61EC">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图5.24 商家信息管理页面</w:t>
      </w:r>
    </w:p>
    <w:p w14:paraId="03954955">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代码5.12 更新商家信息核心代码</w:t>
      </w:r>
    </w:p>
    <w:p w14:paraId="11CA3EE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17322C3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updateInfo(MerchantUpdateDTO dto, Long merchantId) {</w:t>
      </w:r>
    </w:p>
    <w:p w14:paraId="236C7D0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 merchant = merchantMapper.selectById(merchantId);</w:t>
      </w:r>
    </w:p>
    <w:p w14:paraId="19BD317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merchant.setName(dto.getName());</w:t>
      </w:r>
    </w:p>
    <w:p w14:paraId="7FBA7C5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merchant.setPhone(dto.getPhone());</w:t>
      </w:r>
    </w:p>
    <w:p w14:paraId="3A80E8A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merchant.setAddress(dto.getAddress());</w:t>
      </w:r>
    </w:p>
    <w:p w14:paraId="5D57623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merchant.setIntro(dto.getIntro());</w:t>
      </w:r>
    </w:p>
    <w:p w14:paraId="77E02AF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(dto.getLogo() != null) {</w:t>
      </w:r>
    </w:p>
    <w:p w14:paraId="5266433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merchant.setLogo(dto.getLogo());</w:t>
      </w:r>
    </w:p>
    <w:p w14:paraId="1094EF3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353D680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merchant.setAuditStatus("0");</w:t>
      </w:r>
    </w:p>
    <w:p w14:paraId="3214295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merchant.setUpdateTime(new Date());</w:t>
      </w:r>
    </w:p>
    <w:p w14:paraId="489D5AB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merchantMapper.updateById(merchant);</w:t>
      </w:r>
    </w:p>
    <w:p w14:paraId="2B2764C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Result.success("信息更新成功");</w:t>
      </w:r>
    </w:p>
    <w:p w14:paraId="727DA3D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6475A0EF">
      <w:pPr>
        <w:pStyle w:val="4"/>
        <w:bidi w:val="0"/>
        <w:rPr>
          <w:rFonts w:hint="eastAsia"/>
        </w:rPr>
      </w:pPr>
      <w:bookmarkStart w:id="296" w:name="_Toc21448"/>
      <w:r>
        <w:rPr>
          <w:rFonts w:hint="eastAsia"/>
        </w:rPr>
        <w:t>5.5.3 服务项目管理</w:t>
      </w:r>
      <w:bookmarkEnd w:id="296"/>
    </w:p>
    <w:p w14:paraId="0ABE9D68">
      <w:pPr>
        <w:bidi w:val="0"/>
        <w:rPr>
          <w:rFonts w:hint="eastAsia"/>
        </w:rPr>
      </w:pPr>
      <w:r>
        <w:rPr>
          <w:rFonts w:hint="eastAsia"/>
        </w:rPr>
        <w:t>商家在服务项目管理页面可查看已发布的服务列表，点击新增按钮添加新的服务项目。需填写服务名称、所属分类、服务价格、预计服务时长、服务详细描述等信息，上传服务展示图片。提交后服务进入待审核状态，管理员审核通过后即可正式对外展示。服务项目管理页面如图5.25所示。</w:t>
      </w:r>
    </w:p>
    <w:p w14:paraId="5506D95F">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8815" cy="5209540"/>
            <wp:effectExtent l="0" t="0" r="13335" b="10160"/>
            <wp:docPr id="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7"/>
                    <pic:cNvPicPr>
                      <a:picLocks noChangeAspect="1"/>
                    </pic:cNvPicPr>
                  </pic:nvPicPr>
                  <pic:blipFill>
                    <a:blip r:embed="rId81"/>
                    <a:stretch>
                      <a:fillRect/>
                    </a:stretch>
                  </pic:blipFill>
                  <pic:spPr>
                    <a:xfrm>
                      <a:off x="0" y="0"/>
                      <a:ext cx="5758815" cy="5209540"/>
                    </a:xfrm>
                    <a:prstGeom prst="rect">
                      <a:avLst/>
                    </a:prstGeom>
                    <a:noFill/>
                    <a:ln>
                      <a:noFill/>
                    </a:ln>
                  </pic:spPr>
                </pic:pic>
              </a:graphicData>
            </a:graphic>
          </wp:inline>
        </w:drawing>
      </w:r>
    </w:p>
    <w:p w14:paraId="78D39A0E">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图5.25 服务项目管理页面</w:t>
      </w:r>
    </w:p>
    <w:p w14:paraId="1A776F23">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代码5.13 添加服务项目核心代码</w:t>
      </w:r>
    </w:p>
    <w:p w14:paraId="6C32212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291F03B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addService(ServiceAddDTO dto, Long merchantId) {</w:t>
      </w:r>
    </w:p>
    <w:p w14:paraId="5FC45AE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 service = new Service();</w:t>
      </w:r>
    </w:p>
    <w:p w14:paraId="487C3DE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service.setMerchantId(merchantId);</w:t>
      </w:r>
    </w:p>
    <w:p w14:paraId="45AE907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service.setCategoryId(dto.getCategoryId());</w:t>
      </w:r>
    </w:p>
    <w:p w14:paraId="3D82248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service.setName(dto.getName());</w:t>
      </w:r>
    </w:p>
    <w:p w14:paraId="6797925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service.setPrice(dto.getPrice());</w:t>
      </w:r>
    </w:p>
    <w:p w14:paraId="4B1CF7F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service.setDuration(dto.getDuration());</w:t>
      </w:r>
    </w:p>
    <w:p w14:paraId="02A378C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service.setDescription(dto.getDescription());</w:t>
      </w:r>
    </w:p>
    <w:p w14:paraId="1D60F7D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service.setImages(String.join(",", dto.getImages()));</w:t>
      </w:r>
    </w:p>
    <w:p w14:paraId="5822638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service.setStatus("1");</w:t>
      </w:r>
    </w:p>
    <w:p w14:paraId="3524902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service.setAuditStatus("0");</w:t>
      </w:r>
    </w:p>
    <w:p w14:paraId="359AEFD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service.setCreateTime(new Date());</w:t>
      </w:r>
    </w:p>
    <w:p w14:paraId="2B8909C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serviceMapper.insert(service);</w:t>
      </w:r>
    </w:p>
    <w:p w14:paraId="17503C4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Result.success("服务添加成功，等待审核");</w:t>
      </w:r>
    </w:p>
    <w:p w14:paraId="2A8849C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768382D1">
      <w:pPr>
        <w:pStyle w:val="3"/>
        <w:bidi w:val="0"/>
        <w:rPr>
          <w:rFonts w:hint="eastAsia"/>
        </w:rPr>
      </w:pPr>
      <w:bookmarkStart w:id="297" w:name="_Toc26487"/>
      <w:r>
        <w:rPr>
          <w:rFonts w:hint="eastAsia"/>
        </w:rPr>
        <w:t>5.6 审核管理模块功能实现</w:t>
      </w:r>
      <w:bookmarkEnd w:id="297"/>
    </w:p>
    <w:p w14:paraId="59DDE362">
      <w:pPr>
        <w:pStyle w:val="4"/>
        <w:bidi w:val="0"/>
        <w:rPr>
          <w:rFonts w:hint="eastAsia"/>
        </w:rPr>
      </w:pPr>
      <w:bookmarkStart w:id="298" w:name="_Toc10670"/>
      <w:r>
        <w:rPr>
          <w:rFonts w:hint="eastAsia"/>
        </w:rPr>
        <w:t>5.6.1 商家资质审核</w:t>
      </w:r>
      <w:bookmarkEnd w:id="298"/>
    </w:p>
    <w:p w14:paraId="6D5042C5">
      <w:pPr>
        <w:bidi w:val="0"/>
        <w:rPr>
          <w:rFonts w:hint="eastAsia"/>
        </w:rPr>
      </w:pPr>
      <w:r>
        <w:rPr>
          <w:rFonts w:hint="eastAsia"/>
        </w:rPr>
        <w:t>管理员在商家审核页面处理商家的入驻申请和资质更新申请。列表展示待审核商家信息包括商家名称、联系人、资质证书等。管理员可点击查看详情按钮查看商家提交的所有资料图片，确认无误后点击通过按钮。资料存在问题时可填写驳回原因驳回申请，商家可根据驳回原因修改后重新提交。商家资质审核功能流程图如图5.26所示。</w:t>
      </w:r>
    </w:p>
    <w:p w14:paraId="0965629B">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50" o:spt="75" type="#_x0000_t75" style="height:61.05pt;width:452.95pt;" o:ole="t" filled="f" o:preferrelative="t" stroked="f" coordsize="21600,21600">
            <v:path/>
            <v:fill on="f" focussize="0,0"/>
            <v:stroke on="f"/>
            <v:imagedata r:id="rId83" o:title=""/>
            <o:lock v:ext="edit" aspectratio="f"/>
            <w10:wrap type="none"/>
            <w10:anchorlock/>
          </v:shape>
          <o:OLEObject Type="Embed" ProgID="Visio.Drawing.15" ShapeID="_x0000_i1050" DrawAspect="Content" ObjectID="_1468075750" r:id="rId82">
            <o:LockedField>false</o:LockedField>
          </o:OLEObject>
        </w:object>
      </w:r>
      <w:r>
        <w:rPr>
          <w:rFonts w:hint="eastAsia" w:ascii="Times New Roman" w:hAnsi="Times New Roman" w:cs="Times New Roman"/>
          <w:b/>
          <w:bCs/>
          <w:sz w:val="21"/>
          <w:szCs w:val="18"/>
        </w:rPr>
        <w:t>图5.26 商家资质审核功能流程图</w:t>
      </w:r>
    </w:p>
    <w:p w14:paraId="4C74DBD6">
      <w:pPr>
        <w:bidi w:val="0"/>
        <w:rPr>
          <w:rFonts w:hint="eastAsia"/>
        </w:rPr>
      </w:pPr>
      <w:r>
        <w:rPr>
          <w:rFonts w:hint="eastAsia"/>
        </w:rPr>
        <w:t>管理员进入商家审核页面后系统加载待审核的商家入驻申请列表，管理员点击查看详情了解商家提交的所有资料信息，确认无误后点击通过按钮，资料存在问题时可填写驳回原因驳回申请。商家资质审核时序分析如图5.27所示。</w:t>
      </w:r>
    </w:p>
    <w:p w14:paraId="3F0A6C35">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51" o:spt="75" type="#_x0000_t75" style="height:482.25pt;width:400.5pt;" o:ole="t" filled="f" o:preferrelative="t" stroked="f" coordsize="21600,21600">
            <v:path/>
            <v:fill on="f" focussize="0,0"/>
            <v:stroke on="f"/>
            <v:imagedata r:id="rId85" o:title=""/>
            <o:lock v:ext="edit" aspectratio="f"/>
            <w10:wrap type="none"/>
            <w10:anchorlock/>
          </v:shape>
          <o:OLEObject Type="Embed" ProgID="Visio.Drawing.15" ShapeID="_x0000_i1051" DrawAspect="Content" ObjectID="_1468075751" r:id="rId84">
            <o:LockedField>false</o:LockedField>
          </o:OLEObject>
        </w:object>
      </w:r>
    </w:p>
    <w:p w14:paraId="643D882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图5.27 商家资质审核时序图</w:t>
      </w:r>
    </w:p>
    <w:p w14:paraId="71778975">
      <w:pPr>
        <w:bidi w:val="0"/>
        <w:rPr>
          <w:rFonts w:hint="eastAsia"/>
        </w:rPr>
      </w:pPr>
      <w:r>
        <w:rPr>
          <w:rFonts w:hint="eastAsia"/>
        </w:rPr>
        <w:t>管理员审核商家的入驻申请，通过后商家正式成为平台商家。商家资质审核页面如图5.28所示。</w:t>
      </w:r>
    </w:p>
    <w:p w14:paraId="577C3A88">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4370" cy="914400"/>
            <wp:effectExtent l="0" t="0" r="17780" b="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86"/>
                    <a:stretch>
                      <a:fillRect/>
                    </a:stretch>
                  </pic:blipFill>
                  <pic:spPr>
                    <a:xfrm>
                      <a:off x="0" y="0"/>
                      <a:ext cx="5754370" cy="914400"/>
                    </a:xfrm>
                    <a:prstGeom prst="rect">
                      <a:avLst/>
                    </a:prstGeom>
                    <a:noFill/>
                    <a:ln>
                      <a:noFill/>
                    </a:ln>
                  </pic:spPr>
                </pic:pic>
              </a:graphicData>
            </a:graphic>
          </wp:inline>
        </w:drawing>
      </w:r>
    </w:p>
    <w:p w14:paraId="4CE1013C">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图5.28 商家资质审核页面</w:t>
      </w:r>
    </w:p>
    <w:p w14:paraId="42CE24B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代码5.14 审核商家核心代码</w:t>
      </w:r>
    </w:p>
    <w:p w14:paraId="6FA6226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2326357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auditMerchant(Long merchantId, String status, String remark) {</w:t>
      </w:r>
    </w:p>
    <w:p w14:paraId="4B7B275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 merchant = merchantMapper.selectById(merchantId);</w:t>
      </w:r>
    </w:p>
    <w:p w14:paraId="0052E91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merchant.setAuditStatus(status);</w:t>
      </w:r>
    </w:p>
    <w:p w14:paraId="3F2713D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merchant.setAuditRemark(remark);</w:t>
      </w:r>
    </w:p>
    <w:p w14:paraId="3112238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merchant.setUpdateTime(new Date());</w:t>
      </w:r>
    </w:p>
    <w:p w14:paraId="2E52C68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merchantMapper.updateById(merchant);</w:t>
      </w:r>
    </w:p>
    <w:p w14:paraId="14A6CB1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("2".equals(status)) {</w:t>
      </w:r>
    </w:p>
    <w:p w14:paraId="672DB07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userMapper.update(null, new UpdateWrapper&lt;User&gt;()</w:t>
      </w:r>
    </w:p>
    <w:p w14:paraId="293B665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.eq("id", merchant.getUserId()).set("role", "merchant"));</w:t>
      </w:r>
    </w:p>
    <w:p w14:paraId="48FF47B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1E8CB23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Result.success("审核完成");</w:t>
      </w:r>
    </w:p>
    <w:p w14:paraId="6271884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B763F48">
      <w:pPr>
        <w:pStyle w:val="4"/>
        <w:bidi w:val="0"/>
        <w:rPr>
          <w:rFonts w:hint="eastAsia"/>
        </w:rPr>
      </w:pPr>
      <w:bookmarkStart w:id="299" w:name="_Toc12145"/>
      <w:r>
        <w:rPr>
          <w:rFonts w:hint="eastAsia"/>
        </w:rPr>
        <w:t>5.6.2 服务项目审核</w:t>
      </w:r>
      <w:bookmarkEnd w:id="299"/>
    </w:p>
    <w:p w14:paraId="7F276D20">
      <w:pPr>
        <w:bidi w:val="0"/>
        <w:rPr>
          <w:rFonts w:hint="eastAsia"/>
        </w:rPr>
      </w:pPr>
      <w:r>
        <w:rPr>
          <w:rFonts w:hint="eastAsia"/>
        </w:rPr>
        <w:t>管理员在服务审核页面处理商家提交的服务项目审核申请。列表展示待审核服务包括服务名称、所属商家、服务价格等关键信息。管理员点击查看详情了解服务完整信息，审核通过后服务将正式对外展示，审核驳回时需填写驳回原因供商家参考修改。服务项目审核页面如图5.29所示。</w:t>
      </w:r>
    </w:p>
    <w:p w14:paraId="4BA43910">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8815" cy="1304290"/>
            <wp:effectExtent l="0" t="0" r="13335" b="1016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87"/>
                    <a:stretch>
                      <a:fillRect/>
                    </a:stretch>
                  </pic:blipFill>
                  <pic:spPr>
                    <a:xfrm>
                      <a:off x="0" y="0"/>
                      <a:ext cx="5758815" cy="1304290"/>
                    </a:xfrm>
                    <a:prstGeom prst="rect">
                      <a:avLst/>
                    </a:prstGeom>
                    <a:noFill/>
                    <a:ln>
                      <a:noFill/>
                    </a:ln>
                  </pic:spPr>
                </pic:pic>
              </a:graphicData>
            </a:graphic>
          </wp:inline>
        </w:drawing>
      </w:r>
    </w:p>
    <w:p w14:paraId="6B83D700">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图5.29 服务项目审核页面</w:t>
      </w:r>
    </w:p>
    <w:p w14:paraId="0B1311A9">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代码5.15 审核服务核心代码</w:t>
      </w:r>
    </w:p>
    <w:p w14:paraId="4B9CDA9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6DBF050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auditService(Long serviceId, String status, String remark) {</w:t>
      </w:r>
    </w:p>
    <w:p w14:paraId="1C58D1B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 service = serviceMapper.selectById(serviceId);</w:t>
      </w:r>
    </w:p>
    <w:p w14:paraId="2F9024E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service.setAuditStatus(status);</w:t>
      </w:r>
    </w:p>
    <w:p w14:paraId="47B7611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service.setAuditRemark(remark);</w:t>
      </w:r>
    </w:p>
    <w:p w14:paraId="097A6E6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service.setUpdateTime(new Date());</w:t>
      </w:r>
    </w:p>
    <w:p w14:paraId="20440C2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serviceMapper.updateById(service);</w:t>
      </w:r>
    </w:p>
    <w:p w14:paraId="5F17FAE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Result.success("审核完成");</w:t>
      </w:r>
    </w:p>
    <w:p w14:paraId="77712C1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84E5EC2">
      <w:pPr>
        <w:pStyle w:val="3"/>
        <w:bidi w:val="0"/>
        <w:rPr>
          <w:rFonts w:hint="eastAsia"/>
        </w:rPr>
      </w:pPr>
      <w:bookmarkStart w:id="300" w:name="_Toc11365"/>
      <w:r>
        <w:rPr>
          <w:rFonts w:hint="eastAsia"/>
        </w:rPr>
        <w:t>5.7 内容管理模块功能实现</w:t>
      </w:r>
      <w:bookmarkEnd w:id="300"/>
    </w:p>
    <w:p w14:paraId="579A8094">
      <w:pPr>
        <w:pStyle w:val="4"/>
        <w:bidi w:val="0"/>
        <w:rPr>
          <w:rFonts w:hint="eastAsia"/>
        </w:rPr>
      </w:pPr>
      <w:bookmarkStart w:id="301" w:name="_Toc28800"/>
      <w:r>
        <w:rPr>
          <w:rFonts w:hint="eastAsia"/>
        </w:rPr>
        <w:t>5.7.1 服务分类管理</w:t>
      </w:r>
      <w:bookmarkEnd w:id="301"/>
    </w:p>
    <w:p w14:paraId="24C19DB3">
      <w:pPr>
        <w:bidi w:val="0"/>
        <w:rPr>
          <w:rFonts w:hint="eastAsia"/>
        </w:rPr>
      </w:pPr>
      <w:r>
        <w:rPr>
          <w:rFonts w:hint="eastAsia"/>
        </w:rPr>
        <w:t>管理员在服务分类管理页面维护平台服务分类信息。点击新增分类按钮添加新的服务类型，设置分类名称、上传分类图标、设置排序权重和启用状态。分类列表展示所有分类信息，支持编辑分类名称和图标，修改排序调整展示顺序，点击禁用可暂时关闭分类展示。服务分类管理页面如图5.30所示。</w:t>
      </w:r>
    </w:p>
    <w:p w14:paraId="66157065">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1830" cy="1805305"/>
            <wp:effectExtent l="0" t="0" r="1270" b="4445"/>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pic:cNvPicPr>
                  </pic:nvPicPr>
                  <pic:blipFill>
                    <a:blip r:embed="rId88"/>
                    <a:stretch>
                      <a:fillRect/>
                    </a:stretch>
                  </pic:blipFill>
                  <pic:spPr>
                    <a:xfrm>
                      <a:off x="0" y="0"/>
                      <a:ext cx="5751830" cy="1805305"/>
                    </a:xfrm>
                    <a:prstGeom prst="rect">
                      <a:avLst/>
                    </a:prstGeom>
                    <a:noFill/>
                    <a:ln>
                      <a:noFill/>
                    </a:ln>
                  </pic:spPr>
                </pic:pic>
              </a:graphicData>
            </a:graphic>
          </wp:inline>
        </w:drawing>
      </w:r>
    </w:p>
    <w:p w14:paraId="5C3F4B3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图5.30 服务分类管理页面</w:t>
      </w:r>
    </w:p>
    <w:p w14:paraId="67B402AA">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代码5.16 添加分类核心代码</w:t>
      </w:r>
    </w:p>
    <w:p w14:paraId="44636FA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4F3445D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addCategory(CategoryAddDTO dto) {</w:t>
      </w:r>
    </w:p>
    <w:p w14:paraId="66AC917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 category = new Category();</w:t>
      </w:r>
    </w:p>
    <w:p w14:paraId="13909DE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category.setName(dto.getName());</w:t>
      </w:r>
    </w:p>
    <w:p w14:paraId="1A3ADB5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category.setIcon(dto.getIcon());</w:t>
      </w:r>
    </w:p>
    <w:p w14:paraId="7B1362A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category.setSort(dto.getSort());</w:t>
      </w:r>
    </w:p>
    <w:p w14:paraId="5E7D72A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category.setStatus(1);</w:t>
      </w:r>
    </w:p>
    <w:p w14:paraId="36F7000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category.setCreateTime(new Date());</w:t>
      </w:r>
    </w:p>
    <w:p w14:paraId="6D45193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categoryMapper.insert(category);</w:t>
      </w:r>
    </w:p>
    <w:p w14:paraId="0A82C62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Result.success(category);</w:t>
      </w:r>
    </w:p>
    <w:p w14:paraId="6516A47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5DA88861">
      <w:pPr>
        <w:pStyle w:val="4"/>
        <w:bidi w:val="0"/>
        <w:rPr>
          <w:rFonts w:hint="eastAsia"/>
        </w:rPr>
      </w:pPr>
      <w:bookmarkStart w:id="302" w:name="_Toc570"/>
      <w:r>
        <w:rPr>
          <w:rFonts w:hint="eastAsia"/>
        </w:rPr>
        <w:t>5.7.2 公告管理</w:t>
      </w:r>
      <w:bookmarkEnd w:id="302"/>
    </w:p>
    <w:p w14:paraId="08C7D399">
      <w:pPr>
        <w:bidi w:val="0"/>
        <w:rPr>
          <w:rFonts w:hint="eastAsia"/>
        </w:rPr>
      </w:pPr>
      <w:r>
        <w:rPr>
          <w:rFonts w:hint="eastAsia"/>
        </w:rPr>
        <w:t>管理员在公告管理页面发布和编辑平台公告信息。点击新增公告按钮填写公告标题和正文内容，公告状态设置为启用后将在用户端首页展示。公告列表支持查看所有已发布和草稿状态的公告，可对公告进行编辑更新或删除操作。公告管理页面如图5.31所示。</w:t>
      </w:r>
    </w:p>
    <w:p w14:paraId="0A9BFAF0">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48655" cy="1966595"/>
            <wp:effectExtent l="0" t="0" r="4445" b="14605"/>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89"/>
                    <a:stretch>
                      <a:fillRect/>
                    </a:stretch>
                  </pic:blipFill>
                  <pic:spPr>
                    <a:xfrm>
                      <a:off x="0" y="0"/>
                      <a:ext cx="5748655" cy="1966595"/>
                    </a:xfrm>
                    <a:prstGeom prst="rect">
                      <a:avLst/>
                    </a:prstGeom>
                    <a:noFill/>
                    <a:ln>
                      <a:noFill/>
                    </a:ln>
                  </pic:spPr>
                </pic:pic>
              </a:graphicData>
            </a:graphic>
          </wp:inline>
        </w:drawing>
      </w:r>
    </w:p>
    <w:p w14:paraId="0D630012">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图5.31 公告管理页面</w:t>
      </w:r>
    </w:p>
    <w:p w14:paraId="30913E01">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代码5.17 发布公告核心代码</w:t>
      </w:r>
    </w:p>
    <w:p w14:paraId="11CE31E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204B6AB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publishAnnouncement(AnnouncementDTO dto) {</w:t>
      </w:r>
    </w:p>
    <w:p w14:paraId="29F5F90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Announcement announcement = new Announcement();</w:t>
      </w:r>
    </w:p>
    <w:p w14:paraId="4CA4CC9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announcement.setTitle(dto.getTitle());</w:t>
      </w:r>
    </w:p>
    <w:p w14:paraId="2F6529F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announcement.setContent(dto.getContent());</w:t>
      </w:r>
    </w:p>
    <w:p w14:paraId="29A6F62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announcement.setStatus(dto.getStatus());</w:t>
      </w:r>
    </w:p>
    <w:p w14:paraId="0247F67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announcement.setCreateTime(new Date());</w:t>
      </w:r>
    </w:p>
    <w:p w14:paraId="17CD3CC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announcementMapper.insert(announcement);</w:t>
      </w:r>
    </w:p>
    <w:p w14:paraId="1CC6B86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Result.success("公告发布成功");</w:t>
      </w:r>
    </w:p>
    <w:p w14:paraId="6BC41D9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5FC44DFE">
      <w:pPr>
        <w:pStyle w:val="4"/>
        <w:bidi w:val="0"/>
        <w:rPr>
          <w:rFonts w:hint="eastAsia"/>
        </w:rPr>
      </w:pPr>
      <w:bookmarkStart w:id="303" w:name="_Toc17947"/>
      <w:r>
        <w:rPr>
          <w:rFonts w:hint="eastAsia"/>
        </w:rPr>
        <w:t>5.7.3 轮播图管理</w:t>
      </w:r>
      <w:bookmarkEnd w:id="303"/>
    </w:p>
    <w:p w14:paraId="179A4DC9">
      <w:pPr>
        <w:bidi w:val="0"/>
        <w:rPr>
          <w:rFonts w:hint="eastAsia"/>
        </w:rPr>
      </w:pPr>
      <w:r>
        <w:rPr>
          <w:rFonts w:hint="eastAsia"/>
        </w:rPr>
        <w:t>管理员在轮播图管理页面配置首页轮播展示图片。点击上传按钮添加新的轮播图片，可设置图片跳转链接、填写图片标题说明、调整展示顺序。轮播图列表支持修改图片信息和排序，点击禁用可暂停特定图片的展示。轮播图管理页面如图5.32所示。</w:t>
      </w:r>
    </w:p>
    <w:p w14:paraId="223D06AF">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0560" cy="1999615"/>
            <wp:effectExtent l="0" t="0" r="2540" b="635"/>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90"/>
                    <a:stretch>
                      <a:fillRect/>
                    </a:stretch>
                  </pic:blipFill>
                  <pic:spPr>
                    <a:xfrm>
                      <a:off x="0" y="0"/>
                      <a:ext cx="5750560" cy="1999615"/>
                    </a:xfrm>
                    <a:prstGeom prst="rect">
                      <a:avLst/>
                    </a:prstGeom>
                    <a:noFill/>
                    <a:ln>
                      <a:noFill/>
                    </a:ln>
                  </pic:spPr>
                </pic:pic>
              </a:graphicData>
            </a:graphic>
          </wp:inline>
        </w:drawing>
      </w:r>
    </w:p>
    <w:p w14:paraId="464F2A16">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图5.32 轮播图管理页面</w:t>
      </w:r>
    </w:p>
    <w:p w14:paraId="7091F731">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代码5.18 添加轮播图核心代码</w:t>
      </w:r>
    </w:p>
    <w:p w14:paraId="0CB6B8F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1B3DF7C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addBanner(BannerAddDTO dto) {</w:t>
      </w:r>
    </w:p>
    <w:p w14:paraId="17060A4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 banner = new Banner();</w:t>
      </w:r>
    </w:p>
    <w:p w14:paraId="4DDA8F5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banner.setImage(dto.getImage());</w:t>
      </w:r>
    </w:p>
    <w:p w14:paraId="0912767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banner.setLink(dto.getLink());</w:t>
      </w:r>
    </w:p>
    <w:p w14:paraId="56B3EEE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banner.setTitle(dto.getTitle());</w:t>
      </w:r>
    </w:p>
    <w:p w14:paraId="7E4428B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banner.setSort(dto.getSort());</w:t>
      </w:r>
    </w:p>
    <w:p w14:paraId="4E08D3B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banner.setStatus(1);</w:t>
      </w:r>
    </w:p>
    <w:p w14:paraId="03FB186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banner.setCreateTime(new Date());</w:t>
      </w:r>
    </w:p>
    <w:p w14:paraId="6B89433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bannerMapper.insert(banner);</w:t>
      </w:r>
    </w:p>
    <w:p w14:paraId="3B67070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Result.success(banner);</w:t>
      </w:r>
    </w:p>
    <w:p w14:paraId="536449A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434661E1">
      <w:pPr>
        <w:pStyle w:val="3"/>
        <w:bidi w:val="0"/>
        <w:rPr>
          <w:rFonts w:hint="eastAsia"/>
        </w:rPr>
      </w:pPr>
      <w:bookmarkStart w:id="304" w:name="_Toc5563"/>
      <w:r>
        <w:rPr>
          <w:rFonts w:hint="eastAsia"/>
        </w:rPr>
        <w:t>5.8 用户管理模块功能实现</w:t>
      </w:r>
      <w:bookmarkEnd w:id="304"/>
    </w:p>
    <w:p w14:paraId="36AC11A3">
      <w:pPr>
        <w:bidi w:val="0"/>
        <w:rPr>
          <w:rFonts w:hint="eastAsia"/>
        </w:rPr>
      </w:pPr>
      <w:r>
        <w:rPr>
          <w:rFonts w:hint="eastAsia"/>
        </w:rPr>
        <w:t>管理员在用户管理页面查看平台所有注册用户信息，支持按用户名、手机号进行关键词搜索。用户列表展示用户编号、用户名、昵称、手机号、角色、状态、注册时间等字段。管理员可对违规用户执行禁用操作，被禁用用户将无法正常登录使用平台。用户管理功能流程图如图5.33所示。</w:t>
      </w:r>
    </w:p>
    <w:p w14:paraId="28A202DA">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52" o:spt="75" type="#_x0000_t75" style="height:23.9pt;width:452.95pt;" o:ole="t" filled="f" o:preferrelative="t" stroked="f" coordsize="21600,21600">
            <v:path/>
            <v:fill on="f" focussize="0,0"/>
            <v:stroke on="f"/>
            <v:imagedata r:id="rId92" o:title=""/>
            <o:lock v:ext="edit" aspectratio="f"/>
            <w10:wrap type="none"/>
            <w10:anchorlock/>
          </v:shape>
          <o:OLEObject Type="Embed" ProgID="Visio.Drawing.15" ShapeID="_x0000_i1052" DrawAspect="Content" ObjectID="_1468075752" r:id="rId91">
            <o:LockedField>false</o:LockedField>
          </o:OLEObject>
        </w:object>
      </w:r>
      <w:r>
        <w:rPr>
          <w:rFonts w:hint="eastAsia" w:ascii="Times New Roman" w:hAnsi="Times New Roman" w:cs="Times New Roman"/>
          <w:b/>
          <w:bCs/>
          <w:sz w:val="21"/>
          <w:szCs w:val="18"/>
        </w:rPr>
        <w:t>图5.33 用户管理功能流程图</w:t>
      </w:r>
    </w:p>
    <w:p w14:paraId="2D7CEB5B">
      <w:pPr>
        <w:bidi w:val="0"/>
        <w:rPr>
          <w:rFonts w:hint="eastAsia"/>
        </w:rPr>
      </w:pPr>
      <w:r>
        <w:rPr>
          <w:rFonts w:hint="eastAsia"/>
        </w:rPr>
        <w:t>管理员进入用户管理页面后系统加载全部用户列表，按注册时间倒序展示，管理员可输入关键词搜索特定用户，点击禁用按钮可封禁违规用户账号。用户管理时序分析如图5.34所示。</w:t>
      </w:r>
    </w:p>
    <w:p w14:paraId="1F6A45F8">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53" o:spt="75" type="#_x0000_t75" style="height:446.25pt;width:400.5pt;" o:ole="t" filled="f" o:preferrelative="t" stroked="f" coordsize="21600,21600">
            <v:path/>
            <v:fill on="f" focussize="0,0"/>
            <v:stroke on="f"/>
            <v:imagedata r:id="rId94" o:title=""/>
            <o:lock v:ext="edit" aspectratio="f"/>
            <w10:wrap type="none"/>
            <w10:anchorlock/>
          </v:shape>
          <o:OLEObject Type="Embed" ProgID="Visio.Drawing.15" ShapeID="_x0000_i1053" DrawAspect="Content" ObjectID="_1468075753" r:id="rId93">
            <o:LockedField>false</o:LockedField>
          </o:OLEObject>
        </w:object>
      </w:r>
    </w:p>
    <w:p w14:paraId="1B8613C0">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图5.34 用户管理时序图</w:t>
      </w:r>
    </w:p>
    <w:p w14:paraId="3F6943B8">
      <w:pPr>
        <w:bidi w:val="0"/>
        <w:rPr>
          <w:rFonts w:hint="eastAsia"/>
        </w:rPr>
      </w:pPr>
      <w:r>
        <w:rPr>
          <w:rFonts w:hint="eastAsia"/>
        </w:rPr>
        <w:t>管理员可管理平台所有用户账号，对违规用户执行禁用操作。用户管理页面如图5.35所示。</w:t>
      </w:r>
    </w:p>
    <w:p w14:paraId="742716A0">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48655" cy="2920365"/>
            <wp:effectExtent l="0" t="0" r="4445" b="13335"/>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95"/>
                    <a:stretch>
                      <a:fillRect/>
                    </a:stretch>
                  </pic:blipFill>
                  <pic:spPr>
                    <a:xfrm>
                      <a:off x="0" y="0"/>
                      <a:ext cx="5748655" cy="2920365"/>
                    </a:xfrm>
                    <a:prstGeom prst="rect">
                      <a:avLst/>
                    </a:prstGeom>
                    <a:noFill/>
                    <a:ln>
                      <a:noFill/>
                    </a:ln>
                  </pic:spPr>
                </pic:pic>
              </a:graphicData>
            </a:graphic>
          </wp:inline>
        </w:drawing>
      </w:r>
    </w:p>
    <w:p w14:paraId="73E3533D">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图5.35 用户管理页面</w:t>
      </w:r>
    </w:p>
    <w:p w14:paraId="086F2007">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代码5.19 用户禁用核心代码</w:t>
      </w:r>
    </w:p>
    <w:p w14:paraId="6310DE9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72D61F9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disableUser(Long userId) {</w:t>
      </w:r>
    </w:p>
    <w:p w14:paraId="40D1000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 user = userMapper.selectById(userId);</w:t>
      </w:r>
    </w:p>
    <w:p w14:paraId="6910DB4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if (user == null) {</w:t>
      </w:r>
    </w:p>
    <w:p w14:paraId="3438B4A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Result.error("用户不存在");</w:t>
      </w:r>
    </w:p>
    <w:p w14:paraId="234B48C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2CA2BC3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user.setStatus(0);</w:t>
      </w:r>
    </w:p>
    <w:p w14:paraId="1491BD08">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user.setUpdateTime(new Date());</w:t>
      </w:r>
    </w:p>
    <w:p w14:paraId="547DBBF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userMapper.updateById(user);</w:t>
      </w:r>
    </w:p>
    <w:p w14:paraId="3D43B97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Result.success("用户已禁用");</w:t>
      </w:r>
    </w:p>
    <w:p w14:paraId="1F80A235">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5FB82C12">
      <w:pPr>
        <w:pStyle w:val="3"/>
        <w:bidi w:val="0"/>
        <w:rPr>
          <w:rFonts w:hint="eastAsia"/>
        </w:rPr>
      </w:pPr>
      <w:bookmarkStart w:id="305" w:name="_Toc450"/>
      <w:r>
        <w:rPr>
          <w:rFonts w:hint="eastAsia"/>
        </w:rPr>
        <w:t>5.9 数据统计模块功能实现</w:t>
      </w:r>
      <w:bookmarkEnd w:id="305"/>
    </w:p>
    <w:p w14:paraId="4AF82772">
      <w:pPr>
        <w:bidi w:val="0"/>
        <w:rPr>
          <w:rFonts w:hint="eastAsia"/>
        </w:rPr>
      </w:pPr>
      <w:r>
        <w:rPr>
          <w:rFonts w:hint="eastAsia"/>
        </w:rPr>
        <w:t>管理员在数据统计页面查看平台运营数据概览面板。顶部展示关键指标卡片包括今日订单量、成交金额、注册用户数、待审核数等核心数据。下方配合折线图展示订单量趋势、柱状图展示成交额分布、饼图展示各服务类型占比等可视化图表，为运营决策提供数据支撑。数据统计功能流程图如图5.36所示。</w:t>
      </w:r>
    </w:p>
    <w:p w14:paraId="385D042E">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54" o:spt="75" type="#_x0000_t75" style="height:27pt;width:453.55pt;" o:ole="t" filled="f" o:preferrelative="t" stroked="f" coordsize="21600,21600">
            <v:path/>
            <v:fill on="f" focussize="0,0"/>
            <v:stroke on="f"/>
            <v:imagedata r:id="rId97" o:title=""/>
            <o:lock v:ext="edit" aspectratio="f"/>
            <w10:wrap type="none"/>
            <w10:anchorlock/>
          </v:shape>
          <o:OLEObject Type="Embed" ProgID="Visio.Drawing.15" ShapeID="_x0000_i1054" DrawAspect="Content" ObjectID="_1468075754" r:id="rId96">
            <o:LockedField>false</o:LockedField>
          </o:OLEObject>
        </w:object>
      </w:r>
      <w:r>
        <w:rPr>
          <w:rFonts w:hint="eastAsia" w:ascii="Times New Roman" w:hAnsi="Times New Roman" w:cs="Times New Roman"/>
          <w:b/>
          <w:bCs/>
          <w:sz w:val="21"/>
          <w:szCs w:val="18"/>
        </w:rPr>
        <w:t>图5.36 数据统计功能流程图</w:t>
      </w:r>
    </w:p>
    <w:p w14:paraId="27BEAB53">
      <w:pPr>
        <w:bidi w:val="0"/>
        <w:rPr>
          <w:rFonts w:hint="eastAsia"/>
        </w:rPr>
      </w:pPr>
      <w:r>
        <w:rPr>
          <w:rFonts w:hint="eastAsia"/>
        </w:rPr>
        <w:t>管理员进入数据统计页面后系统计算并加载各类统计数据，包括今日订单数量、今日成交金额、总用户数、待审核商家数等关键指标，同时加载订单趋势数据用于绘制折线图、分类占比数据用于绘制饼图。数据统计时序分析如图5.37所示。</w:t>
      </w:r>
    </w:p>
    <w:p w14:paraId="211A0DEF">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object>
          <v:shape id="_x0000_i1055" o:spt="75" type="#_x0000_t75" style="height:306.8pt;width:290.3pt;" o:ole="t" filled="f" o:preferrelative="t" stroked="f" coordsize="21600,21600">
            <v:path/>
            <v:fill on="f" focussize="0,0"/>
            <v:stroke on="f"/>
            <v:imagedata r:id="rId99" o:title=""/>
            <o:lock v:ext="edit" aspectratio="f"/>
            <w10:wrap type="none"/>
            <w10:anchorlock/>
          </v:shape>
          <o:OLEObject Type="Embed" ProgID="Visio.Drawing.15" ShapeID="_x0000_i1055" DrawAspect="Content" ObjectID="_1468075755" r:id="rId98">
            <o:LockedField>false</o:LockedField>
          </o:OLEObject>
        </w:object>
      </w:r>
    </w:p>
    <w:p w14:paraId="478A56C4">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图5.37 数据统计时序图</w:t>
      </w:r>
    </w:p>
    <w:p w14:paraId="261536C9">
      <w:pPr>
        <w:bidi w:val="0"/>
        <w:rPr>
          <w:rFonts w:hint="eastAsia"/>
        </w:rPr>
      </w:pPr>
      <w:r>
        <w:rPr>
          <w:rFonts w:hint="eastAsia"/>
        </w:rPr>
        <w:t>管理员可查看平台运营核心数据，通过可视化图表了解业务发展趋势。数据统计页面如图5.38所示。</w:t>
      </w:r>
    </w:p>
    <w:p w14:paraId="0AB23F1A">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8180" cy="2809875"/>
            <wp:effectExtent l="0" t="0" r="13970" b="9525"/>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100"/>
                    <a:stretch>
                      <a:fillRect/>
                    </a:stretch>
                  </pic:blipFill>
                  <pic:spPr>
                    <a:xfrm>
                      <a:off x="0" y="0"/>
                      <a:ext cx="5758180" cy="2809875"/>
                    </a:xfrm>
                    <a:prstGeom prst="rect">
                      <a:avLst/>
                    </a:prstGeom>
                    <a:noFill/>
                    <a:ln>
                      <a:noFill/>
                    </a:ln>
                  </pic:spPr>
                </pic:pic>
              </a:graphicData>
            </a:graphic>
          </wp:inline>
        </w:drawing>
      </w:r>
    </w:p>
    <w:p w14:paraId="47D70911">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图5.38 数据统计页面</w:t>
      </w:r>
    </w:p>
    <w:p w14:paraId="26DAFBA3">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代码5.20 统计数据核心代码</w:t>
      </w:r>
    </w:p>
    <w:p w14:paraId="352803F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@Override</w:t>
      </w:r>
    </w:p>
    <w:p w14:paraId="5E33C6E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public Result getStatistics() {</w:t>
      </w:r>
    </w:p>
    <w:p w14:paraId="63C6DC11">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Map&lt;String, Object&gt; stats = new HashMap&lt;&gt;();</w:t>
      </w:r>
    </w:p>
    <w:p w14:paraId="538282FF">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Long todayOrders = orderMapper.selectCount(new QueryWrapper&lt;Order&gt;()</w:t>
      </w:r>
    </w:p>
    <w:p w14:paraId="25A0A84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.ge("create_time", LocalDate.now()));</w:t>
      </w:r>
    </w:p>
    <w:p w14:paraId="56DBD86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stats.put("todayOrders", todayOrders);</w:t>
      </w:r>
    </w:p>
    <w:p w14:paraId="580F85D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BigDecimal todayAmount = orderMapper.getTodayAmount();</w:t>
      </w:r>
    </w:p>
    <w:p w14:paraId="79118E0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stats.put("todayAmount", todayAmount);</w:t>
      </w:r>
    </w:p>
    <w:p w14:paraId="5C26D61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Long totalUsers = userMapper.selectCount(null);</w:t>
      </w:r>
    </w:p>
    <w:p w14:paraId="2EB0E2B2">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stats.put("totalUsers", totalUsers);</w:t>
      </w:r>
    </w:p>
    <w:p w14:paraId="07FA56C4">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Long pendingAudit = merchantMapper.selectCount(</w:t>
      </w:r>
    </w:p>
    <w:p w14:paraId="3E98E30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new QueryWrapper&lt;Merchant&gt;().eq("audit_status", "0"));</w:t>
      </w:r>
    </w:p>
    <w:p w14:paraId="12CD49D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stats.put("pendingAudit", pendingAudit);</w:t>
      </w:r>
    </w:p>
    <w:p w14:paraId="073A656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return Result.success(stats);</w:t>
      </w:r>
    </w:p>
    <w:p w14:paraId="4D0942C7">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ascii="Times New Roman" w:hAnsi="Times New Roman" w:cs="Times New Roman"/>
          <w:b w:val="0"/>
          <w:bCs w:val="0"/>
          <w:sz w:val="21"/>
          <w:szCs w:val="18"/>
        </w:rPr>
      </w:pPr>
      <w:r>
        <w:rPr>
          <w:rFonts w:hint="eastAsia" w:ascii="Times New Roman" w:hAnsi="Times New Roman" w:cs="Times New Roman"/>
          <w:b w:val="0"/>
          <w:bCs w:val="0"/>
          <w:sz w:val="21"/>
          <w:szCs w:val="18"/>
        </w:rPr>
        <w:t>}</w:t>
      </w:r>
    </w:p>
    <w:p w14:paraId="6823FE7C">
      <w:pPr>
        <w:pStyle w:val="3"/>
        <w:bidi w:val="0"/>
        <w:rPr>
          <w:rFonts w:hint="eastAsia"/>
        </w:rPr>
      </w:pPr>
      <w:bookmarkStart w:id="306" w:name="_Toc26348"/>
      <w:r>
        <w:rPr>
          <w:rFonts w:hint="eastAsia"/>
        </w:rPr>
        <w:t>5.10 订单监管模块功能实现</w:t>
      </w:r>
      <w:bookmarkEnd w:id="306"/>
    </w:p>
    <w:p w14:paraId="484D80B2">
      <w:pPr>
        <w:bidi w:val="0"/>
        <w:rPr>
          <w:rFonts w:hint="eastAsia"/>
        </w:rPr>
      </w:pPr>
      <w:r>
        <w:rPr>
          <w:rFonts w:hint="eastAsia"/>
        </w:rPr>
        <w:t>管理员在订单监管页面查看全平台所有订单记录，支持多条件组合筛选。可按订单号搜索、选择订单状态、设置日期范围等条件精确定位目标订单。点击订单详情可查看完整订单信息包括用户信息、商家信息、服务信息和订单状态变更记录。订单监管页面如图5.39所示。</w:t>
      </w:r>
    </w:p>
    <w:p w14:paraId="63FBFB01">
      <w:pPr>
        <w:bidi w:val="0"/>
        <w:ind w:left="0" w:leftChars="0" w:firstLine="0" w:firstLineChars="0"/>
        <w:jc w:val="center"/>
        <w:rPr>
          <w:rFonts w:hint="eastAsia" w:ascii="Times New Roman" w:hAnsi="Times New Roman" w:cs="Times New Roman"/>
          <w:b/>
          <w:bCs/>
          <w:sz w:val="21"/>
          <w:szCs w:val="18"/>
        </w:rPr>
      </w:pPr>
      <w:r>
        <w:drawing>
          <wp:inline distT="0" distB="0" distL="114300" distR="114300">
            <wp:extent cx="5753100" cy="2033905"/>
            <wp:effectExtent l="0" t="0" r="0" b="4445"/>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101"/>
                    <a:stretch>
                      <a:fillRect/>
                    </a:stretch>
                  </pic:blipFill>
                  <pic:spPr>
                    <a:xfrm>
                      <a:off x="0" y="0"/>
                      <a:ext cx="5753100" cy="2033905"/>
                    </a:xfrm>
                    <a:prstGeom prst="rect">
                      <a:avLst/>
                    </a:prstGeom>
                    <a:noFill/>
                    <a:ln>
                      <a:noFill/>
                    </a:ln>
                  </pic:spPr>
                </pic:pic>
              </a:graphicData>
            </a:graphic>
          </wp:inline>
        </w:drawing>
      </w:r>
    </w:p>
    <w:p w14:paraId="3D00D7BC">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图5.39 订单监管页面</w:t>
      </w:r>
    </w:p>
    <w:p w14:paraId="12E5FC0B">
      <w:pPr>
        <w:bidi w:val="0"/>
        <w:ind w:left="0" w:leftChars="0" w:firstLine="0" w:firstLineChars="0"/>
        <w:jc w:val="center"/>
        <w:rPr>
          <w:rFonts w:hint="eastAsia" w:ascii="Times New Roman" w:hAnsi="Times New Roman" w:cs="Times New Roman"/>
          <w:b/>
          <w:bCs/>
          <w:sz w:val="21"/>
          <w:szCs w:val="18"/>
        </w:rPr>
      </w:pPr>
      <w:r>
        <w:rPr>
          <w:rFonts w:hint="eastAsia" w:ascii="Times New Roman" w:hAnsi="Times New Roman" w:cs="Times New Roman"/>
          <w:b/>
          <w:bCs/>
          <w:sz w:val="21"/>
          <w:szCs w:val="18"/>
        </w:rPr>
        <w:t>代码5.21 订单列表核心代码</w:t>
      </w:r>
    </w:p>
    <w:p w14:paraId="70B2E3F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@Override</w:t>
      </w:r>
    </w:p>
    <w:p w14:paraId="27EADA2B">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public Result getOrderList(OrderQueryDTO queryDTO) {</w:t>
      </w:r>
    </w:p>
    <w:p w14:paraId="1515A84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QueryWrapper&lt;Order&gt; wrapper = new QueryWrapper&lt;&gt;();</w:t>
      </w:r>
    </w:p>
    <w:p w14:paraId="451FD630">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if (StrUtil.isNotBlank(queryDTO.getOrderNo())) {</w:t>
      </w:r>
    </w:p>
    <w:p w14:paraId="7DE26B6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wrapper.eq("order_no", queryDTO.getOrderNo());</w:t>
      </w:r>
    </w:p>
    <w:p w14:paraId="3B35359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w:t>
      </w:r>
    </w:p>
    <w:p w14:paraId="075A7FBE">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if (StrUtil.isNotBlank(queryDTO.getStatus())) {</w:t>
      </w:r>
    </w:p>
    <w:p w14:paraId="722085E3">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wrapper.eq("status", queryDTO.getStatus());</w:t>
      </w:r>
    </w:p>
    <w:p w14:paraId="7C004A16">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w:t>
      </w:r>
    </w:p>
    <w:p w14:paraId="2C87DF3A">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wrapper.orderByDesc("create_time");</w:t>
      </w:r>
    </w:p>
    <w:p w14:paraId="13606799">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IPage&lt;Order&gt; page = orderMapper.selectPage(</w:t>
      </w:r>
    </w:p>
    <w:p w14:paraId="2B206DE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new Page&lt;&gt;(queryDTO.getPage(), queryDTO.getSize()), wrapper);</w:t>
      </w:r>
    </w:p>
    <w:p w14:paraId="5300A3ED">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return Result.success(page);</w:t>
      </w:r>
    </w:p>
    <w:p w14:paraId="619F147C">
      <w:pPr>
        <w:widowControl w:val="0"/>
        <w:pBdr>
          <w:top w:val="single" w:color="auto" w:sz="4" w:space="1"/>
          <w:left w:val="none" w:color="auto" w:sz="0" w:space="4"/>
          <w:bottom w:val="single" w:color="auto" w:sz="4" w:space="1"/>
          <w:right w:val="none" w:color="auto" w:sz="0" w:space="4"/>
          <w:between w:val="none" w:color="auto" w:sz="0" w:space="0"/>
        </w:pBdr>
        <w:bidi w:val="0"/>
        <w:spacing w:line="300" w:lineRule="auto"/>
        <w:ind w:firstLine="420" w:firstLineChars="200"/>
        <w:jc w:val="both"/>
        <w:rPr>
          <w:rFonts w:hint="eastAsia"/>
          <w:b w:val="0"/>
          <w:bCs w:val="0"/>
          <w:sz w:val="21"/>
          <w:szCs w:val="18"/>
        </w:rPr>
      </w:pPr>
      <w:r>
        <w:rPr>
          <w:rFonts w:hint="eastAsia"/>
          <w:b w:val="0"/>
          <w:bCs w:val="0"/>
          <w:sz w:val="21"/>
          <w:szCs w:val="18"/>
        </w:rPr>
        <w:t>}</w:t>
      </w:r>
    </w:p>
    <w:p w14:paraId="5E55FB7E">
      <w:pPr>
        <w:bidi w:val="0"/>
      </w:pPr>
      <w:r>
        <w:br w:type="page"/>
      </w:r>
    </w:p>
    <w:p w14:paraId="06E7F355">
      <w:pPr>
        <w:pStyle w:val="2"/>
        <w:keepNext/>
        <w:keepLines/>
        <w:pageBreakBefore w:val="0"/>
        <w:widowControl w:val="0"/>
        <w:kinsoku/>
        <w:wordWrap/>
        <w:overflowPunct/>
        <w:topLinePunct w:val="0"/>
        <w:autoSpaceDE/>
        <w:autoSpaceDN/>
        <w:bidi w:val="0"/>
        <w:adjustRightInd/>
        <w:snapToGrid/>
        <w:spacing w:before="191" w:after="191"/>
        <w:ind w:firstLine="0" w:firstLineChars="0"/>
        <w:jc w:val="center"/>
        <w:textAlignment w:val="auto"/>
        <w:rPr>
          <w:rFonts w:hint="eastAsia"/>
        </w:rPr>
      </w:pPr>
      <w:bookmarkStart w:id="307" w:name="heading_41"/>
      <w:bookmarkStart w:id="308" w:name="_Toc19936"/>
      <w:r>
        <w:rPr>
          <w:rFonts w:hint="eastAsia"/>
          <w:sz w:val="30"/>
          <w:szCs w:val="30"/>
        </w:rPr>
        <w:t>第六章 系统测试</w:t>
      </w:r>
      <w:bookmarkEnd w:id="307"/>
      <w:bookmarkEnd w:id="308"/>
      <w:bookmarkStart w:id="309" w:name="heading_42"/>
    </w:p>
    <w:bookmarkEnd w:id="230"/>
    <w:bookmarkEnd w:id="231"/>
    <w:bookmarkEnd w:id="232"/>
    <w:bookmarkEnd w:id="309"/>
    <w:p w14:paraId="05BDE9B8">
      <w:pPr>
        <w:pStyle w:val="3"/>
        <w:bidi w:val="0"/>
      </w:pPr>
      <w:bookmarkStart w:id="310" w:name="_Toc24345"/>
      <w:r>
        <w:t>6.1 测试目的</w:t>
      </w:r>
      <w:bookmarkEnd w:id="310"/>
    </w:p>
    <w:p w14:paraId="2102D9F4">
      <w:pPr>
        <w:bidi w:val="0"/>
      </w:pPr>
      <w:r>
        <w:rPr>
          <w:lang w:val="en-US" w:eastAsia="zh-CN"/>
        </w:rPr>
        <w:t>系统测试是软件开发过程中的重要环节，旨在验证系统是否满足预定的功能需求和质量要求。通过系统测试可以发现开发过程中遗留的缺陷和漏洞，及时进行修复和优化。测试阶段的主要目标包括：验证各功能模块是否按照需求规格说明正确实现，检查系统在异常情况下的容错能力和稳定性，确保用户界面交互的流畅性和友好性，评估系统的整体性能表现是否达到预期标准。</w:t>
      </w:r>
    </w:p>
    <w:p w14:paraId="10CCEE22">
      <w:pPr>
        <w:pStyle w:val="3"/>
        <w:bidi w:val="0"/>
      </w:pPr>
      <w:bookmarkStart w:id="311" w:name="_Toc31968"/>
      <w:r>
        <w:t>6.2 测试环境</w:t>
      </w:r>
      <w:bookmarkEnd w:id="311"/>
    </w:p>
    <w:p w14:paraId="6A0B9B73">
      <w:pPr>
        <w:bidi w:val="0"/>
      </w:pPr>
      <w:r>
        <w:rPr>
          <w:lang w:val="en-US" w:eastAsia="zh-CN"/>
        </w:rPr>
        <w:t>测试环境采用与生产环境相近的软硬件配置。服务器端使用Intel i5处理器、8GB内存、256GB固态硬盘的本地主机，安装JDK 1.8、MySQL 8.0和Redis 6.x数据库服务。后端SpringBoot应用部署在开发环境的Tomcat服务器上，前端Vue项目通过npm run serve启动开发服务器。客户端测试使用Chrome、Firefox、Edge等主流浏览器，分辨率设置为1920×1080。</w:t>
      </w:r>
    </w:p>
    <w:p w14:paraId="4A2A0852">
      <w:pPr>
        <w:pStyle w:val="3"/>
        <w:bidi w:val="0"/>
      </w:pPr>
      <w:bookmarkStart w:id="312" w:name="_Toc1064"/>
      <w:r>
        <w:t>6.3 测试方法</w:t>
      </w:r>
      <w:bookmarkEnd w:id="312"/>
    </w:p>
    <w:p w14:paraId="2AD1EC29">
      <w:pPr>
        <w:pStyle w:val="4"/>
        <w:bidi w:val="0"/>
      </w:pPr>
      <w:bookmarkStart w:id="313" w:name="_Toc3493"/>
      <w:r>
        <w:t>6.3.1 功能测试</w:t>
      </w:r>
      <w:bookmarkEnd w:id="313"/>
    </w:p>
    <w:p w14:paraId="738831CF">
      <w:pPr>
        <w:bidi w:val="0"/>
      </w:pPr>
      <w:r>
        <w:rPr>
          <w:lang w:val="en-US" w:eastAsia="zh-CN"/>
        </w:rPr>
        <w:t>功能测试又称黑盒测试，测试人员不关注程序内部实现细节，仅通过输入数据和检查输出来验证系统功能是否正确。通过模拟用户实际操作场景，逐项检验各功能模块的运行结果是否符合预期。</w:t>
      </w:r>
    </w:p>
    <w:p w14:paraId="711D1777">
      <w:pPr>
        <w:pStyle w:val="4"/>
        <w:bidi w:val="0"/>
      </w:pPr>
      <w:bookmarkStart w:id="314" w:name="_Toc4000"/>
      <w:r>
        <w:t>6.3.2 界面测试</w:t>
      </w:r>
      <w:bookmarkEnd w:id="314"/>
    </w:p>
    <w:p w14:paraId="2E66FEED">
      <w:pPr>
        <w:bidi w:val="0"/>
      </w:pPr>
      <w:r>
        <w:rPr>
          <w:lang w:val="en-US" w:eastAsia="zh-CN"/>
        </w:rPr>
        <w:t>界面测试主要检查系统各页面的布局、样式和交互效果。验证页面元素是否正确显示，字体大小和颜色是否符合设计规范，按钮点击响应是否正常，页面在不同分辨率下的适配效果等。</w:t>
      </w:r>
    </w:p>
    <w:p w14:paraId="3FD959F9">
      <w:pPr>
        <w:pStyle w:val="4"/>
        <w:bidi w:val="0"/>
      </w:pPr>
      <w:bookmarkStart w:id="315" w:name="_Toc30982"/>
      <w:r>
        <w:t>6.</w:t>
      </w:r>
      <w:r>
        <w:rPr>
          <w:rFonts w:hint="eastAsia"/>
          <w:lang w:eastAsia="zh-CN"/>
        </w:rPr>
        <w:t>3.2</w:t>
      </w:r>
      <w:r>
        <w:t xml:space="preserve"> 兼容性测试</w:t>
      </w:r>
      <w:bookmarkEnd w:id="315"/>
    </w:p>
    <w:p w14:paraId="4B6B85F5">
      <w:pPr>
        <w:bidi w:val="0"/>
      </w:pPr>
      <w:r>
        <w:rPr>
          <w:lang w:val="en-US" w:eastAsia="zh-CN"/>
        </w:rPr>
        <w:t>兼容性测试验证系统在不同浏览器和不同设备上的运行效果。主要测试主流浏览器Chrome、Firefox、Edge的兼容情况，确保各浏览器内核下页面样式和功能保持一致。</w:t>
      </w:r>
    </w:p>
    <w:p w14:paraId="40354AF3">
      <w:pPr>
        <w:pStyle w:val="3"/>
        <w:bidi w:val="0"/>
      </w:pPr>
      <w:bookmarkStart w:id="316" w:name="_Toc20159"/>
      <w:r>
        <w:t>6.4 测试用例设计</w:t>
      </w:r>
      <w:bookmarkEnd w:id="316"/>
    </w:p>
    <w:p w14:paraId="63739396">
      <w:pPr>
        <w:pStyle w:val="4"/>
        <w:bidi w:val="0"/>
      </w:pPr>
      <w:bookmarkStart w:id="317" w:name="_Toc14343"/>
      <w:r>
        <w:t>6.4.1 用户端功能测试</w:t>
      </w:r>
      <w:bookmarkEnd w:id="317"/>
    </w:p>
    <w:p w14:paraId="100B6645">
      <w:pPr>
        <w:bidi w:val="0"/>
        <w:rPr>
          <w:lang w:val="en-US" w:eastAsia="zh-CN"/>
        </w:rPr>
      </w:pPr>
      <w:r>
        <w:rPr>
          <w:lang w:val="en-US" w:eastAsia="zh-CN"/>
        </w:rPr>
        <w:t>用户端功能测试用例如表</w:t>
      </w:r>
      <w:r>
        <w:rPr>
          <w:rFonts w:hint="eastAsia"/>
          <w:lang w:val="en-US" w:eastAsia="zh-CN"/>
        </w:rPr>
        <w:t>6.</w:t>
      </w:r>
      <w:r>
        <w:rPr>
          <w:lang w:val="en-US" w:eastAsia="zh-CN"/>
        </w:rPr>
        <w:t>1所示。</w:t>
      </w:r>
    </w:p>
    <w:p w14:paraId="3C9FFC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rPr>
      </w:pPr>
      <w:r>
        <w:rPr>
          <w:rFonts w:hint="eastAsia"/>
          <w:b/>
          <w:bCs/>
          <w:sz w:val="21"/>
          <w:szCs w:val="18"/>
          <w:lang w:val="en-US" w:eastAsia="zh-CN"/>
        </w:rPr>
        <w:t>表6.1 用户端功能测试用例表</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0"/>
        <w:gridCol w:w="1175"/>
        <w:gridCol w:w="4122"/>
        <w:gridCol w:w="2761"/>
      </w:tblGrid>
      <w:tr w14:paraId="77A4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85"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04601C1">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用例编号</w:t>
            </w:r>
          </w:p>
        </w:tc>
        <w:tc>
          <w:tcPr>
            <w:tcW w:w="629"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4000214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功能模块</w:t>
            </w:r>
          </w:p>
        </w:tc>
        <w:tc>
          <w:tcPr>
            <w:tcW w:w="2206"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67382CA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输入数据</w:t>
            </w:r>
          </w:p>
        </w:tc>
        <w:tc>
          <w:tcPr>
            <w:tcW w:w="1478"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45F9431B">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预期结果</w:t>
            </w:r>
          </w:p>
        </w:tc>
      </w:tr>
      <w:tr w14:paraId="432B6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85"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3361620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TC001</w:t>
            </w:r>
          </w:p>
        </w:tc>
        <w:tc>
          <w:tcPr>
            <w:tcW w:w="629"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5732D61">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用户注册</w:t>
            </w:r>
          </w:p>
        </w:tc>
        <w:tc>
          <w:tcPr>
            <w:tcW w:w="2206"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4CEBE7B4">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用户名zhangsan、密码123456</w:t>
            </w:r>
          </w:p>
        </w:tc>
        <w:tc>
          <w:tcPr>
            <w:tcW w:w="1478"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62703F96">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注册成功，跳转至登录页</w:t>
            </w:r>
          </w:p>
        </w:tc>
      </w:tr>
      <w:tr w14:paraId="4D97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85" w:type="pct"/>
            <w:tcBorders>
              <w:top w:val="nil"/>
              <w:left w:val="nil"/>
              <w:bottom w:val="nil"/>
              <w:right w:val="nil"/>
            </w:tcBorders>
            <w:shd w:val="clear" w:color="auto" w:fill="auto"/>
            <w:noWrap w:val="0"/>
            <w:tcMar>
              <w:top w:w="75" w:type="dxa"/>
              <w:left w:w="135" w:type="dxa"/>
              <w:bottom w:w="75" w:type="dxa"/>
              <w:right w:w="135" w:type="dxa"/>
            </w:tcMar>
            <w:vAlign w:val="center"/>
          </w:tcPr>
          <w:p w14:paraId="779BBBA6">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TC002</w:t>
            </w:r>
          </w:p>
        </w:tc>
        <w:tc>
          <w:tcPr>
            <w:tcW w:w="629" w:type="pct"/>
            <w:tcBorders>
              <w:top w:val="nil"/>
              <w:left w:val="nil"/>
              <w:bottom w:val="nil"/>
              <w:right w:val="nil"/>
            </w:tcBorders>
            <w:shd w:val="clear" w:color="auto" w:fill="auto"/>
            <w:noWrap w:val="0"/>
            <w:tcMar>
              <w:top w:w="75" w:type="dxa"/>
              <w:left w:w="135" w:type="dxa"/>
              <w:bottom w:w="75" w:type="dxa"/>
              <w:right w:w="135" w:type="dxa"/>
            </w:tcMar>
            <w:vAlign w:val="center"/>
          </w:tcPr>
          <w:p w14:paraId="713BFC1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用户登录</w:t>
            </w:r>
          </w:p>
        </w:tc>
        <w:tc>
          <w:tcPr>
            <w:tcW w:w="2206" w:type="pct"/>
            <w:tcBorders>
              <w:top w:val="nil"/>
              <w:left w:val="nil"/>
              <w:bottom w:val="nil"/>
              <w:right w:val="nil"/>
            </w:tcBorders>
            <w:shd w:val="clear" w:color="auto" w:fill="auto"/>
            <w:noWrap w:val="0"/>
            <w:tcMar>
              <w:top w:w="75" w:type="dxa"/>
              <w:left w:w="135" w:type="dxa"/>
              <w:bottom w:w="75" w:type="dxa"/>
              <w:right w:w="135" w:type="dxa"/>
            </w:tcMar>
            <w:vAlign w:val="center"/>
          </w:tcPr>
          <w:p w14:paraId="4ED00D6A">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用户名zhangsan、密码123456</w:t>
            </w:r>
          </w:p>
        </w:tc>
        <w:tc>
          <w:tcPr>
            <w:tcW w:w="1478" w:type="pct"/>
            <w:tcBorders>
              <w:top w:val="nil"/>
              <w:left w:val="nil"/>
              <w:bottom w:val="nil"/>
              <w:right w:val="nil"/>
            </w:tcBorders>
            <w:shd w:val="clear" w:color="auto" w:fill="auto"/>
            <w:noWrap w:val="0"/>
            <w:tcMar>
              <w:top w:w="75" w:type="dxa"/>
              <w:left w:w="135" w:type="dxa"/>
              <w:bottom w:w="75" w:type="dxa"/>
              <w:right w:w="135" w:type="dxa"/>
            </w:tcMar>
            <w:vAlign w:val="center"/>
          </w:tcPr>
          <w:p w14:paraId="4BC40FC4">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登录成功，进入首页</w:t>
            </w:r>
          </w:p>
        </w:tc>
      </w:tr>
      <w:tr w14:paraId="3A9DE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85" w:type="pct"/>
            <w:tcBorders>
              <w:top w:val="nil"/>
              <w:left w:val="nil"/>
              <w:bottom w:val="nil"/>
              <w:right w:val="nil"/>
            </w:tcBorders>
            <w:shd w:val="clear" w:color="auto" w:fill="auto"/>
            <w:noWrap w:val="0"/>
            <w:tcMar>
              <w:top w:w="75" w:type="dxa"/>
              <w:left w:w="135" w:type="dxa"/>
              <w:bottom w:w="75" w:type="dxa"/>
              <w:right w:w="135" w:type="dxa"/>
            </w:tcMar>
            <w:vAlign w:val="center"/>
          </w:tcPr>
          <w:p w14:paraId="6095FBC3">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TC003</w:t>
            </w:r>
          </w:p>
        </w:tc>
        <w:tc>
          <w:tcPr>
            <w:tcW w:w="629" w:type="pct"/>
            <w:tcBorders>
              <w:top w:val="nil"/>
              <w:left w:val="nil"/>
              <w:bottom w:val="nil"/>
              <w:right w:val="nil"/>
            </w:tcBorders>
            <w:shd w:val="clear" w:color="auto" w:fill="auto"/>
            <w:noWrap w:val="0"/>
            <w:tcMar>
              <w:top w:w="75" w:type="dxa"/>
              <w:left w:w="135" w:type="dxa"/>
              <w:bottom w:w="75" w:type="dxa"/>
              <w:right w:w="135" w:type="dxa"/>
            </w:tcMar>
            <w:vAlign w:val="center"/>
          </w:tcPr>
          <w:p w14:paraId="1DC9CE4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服务搜索</w:t>
            </w:r>
          </w:p>
        </w:tc>
        <w:tc>
          <w:tcPr>
            <w:tcW w:w="2206" w:type="pct"/>
            <w:tcBorders>
              <w:top w:val="nil"/>
              <w:left w:val="nil"/>
              <w:bottom w:val="nil"/>
              <w:right w:val="nil"/>
            </w:tcBorders>
            <w:shd w:val="clear" w:color="auto" w:fill="auto"/>
            <w:noWrap w:val="0"/>
            <w:tcMar>
              <w:top w:w="75" w:type="dxa"/>
              <w:left w:w="135" w:type="dxa"/>
              <w:bottom w:w="75" w:type="dxa"/>
              <w:right w:w="135" w:type="dxa"/>
            </w:tcMar>
            <w:vAlign w:val="center"/>
          </w:tcPr>
          <w:p w14:paraId="104B111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关键词“保洁”</w:t>
            </w:r>
          </w:p>
        </w:tc>
        <w:tc>
          <w:tcPr>
            <w:tcW w:w="1478" w:type="pct"/>
            <w:tcBorders>
              <w:top w:val="nil"/>
              <w:left w:val="nil"/>
              <w:bottom w:val="nil"/>
              <w:right w:val="nil"/>
            </w:tcBorders>
            <w:shd w:val="clear" w:color="auto" w:fill="auto"/>
            <w:noWrap w:val="0"/>
            <w:tcMar>
              <w:top w:w="75" w:type="dxa"/>
              <w:left w:w="135" w:type="dxa"/>
              <w:bottom w:w="75" w:type="dxa"/>
              <w:right w:w="135" w:type="dxa"/>
            </w:tcMar>
            <w:vAlign w:val="center"/>
          </w:tcPr>
          <w:p w14:paraId="08C3BD7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显示保洁相关服务列表</w:t>
            </w:r>
          </w:p>
        </w:tc>
      </w:tr>
      <w:tr w14:paraId="7835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85" w:type="pct"/>
            <w:tcBorders>
              <w:top w:val="nil"/>
              <w:left w:val="nil"/>
              <w:bottom w:val="nil"/>
              <w:right w:val="nil"/>
            </w:tcBorders>
            <w:shd w:val="clear" w:color="auto" w:fill="auto"/>
            <w:noWrap w:val="0"/>
            <w:tcMar>
              <w:top w:w="75" w:type="dxa"/>
              <w:left w:w="135" w:type="dxa"/>
              <w:bottom w:w="75" w:type="dxa"/>
              <w:right w:w="135" w:type="dxa"/>
            </w:tcMar>
            <w:vAlign w:val="center"/>
          </w:tcPr>
          <w:p w14:paraId="25419F9B">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TC004</w:t>
            </w:r>
          </w:p>
        </w:tc>
        <w:tc>
          <w:tcPr>
            <w:tcW w:w="629" w:type="pct"/>
            <w:tcBorders>
              <w:top w:val="nil"/>
              <w:left w:val="nil"/>
              <w:bottom w:val="nil"/>
              <w:right w:val="nil"/>
            </w:tcBorders>
            <w:shd w:val="clear" w:color="auto" w:fill="auto"/>
            <w:noWrap w:val="0"/>
            <w:tcMar>
              <w:top w:w="75" w:type="dxa"/>
              <w:left w:w="135" w:type="dxa"/>
              <w:bottom w:w="75" w:type="dxa"/>
              <w:right w:w="135" w:type="dxa"/>
            </w:tcMar>
            <w:vAlign w:val="center"/>
          </w:tcPr>
          <w:p w14:paraId="5E4B3DDF">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服务预约</w:t>
            </w:r>
          </w:p>
        </w:tc>
        <w:tc>
          <w:tcPr>
            <w:tcW w:w="2206" w:type="pct"/>
            <w:tcBorders>
              <w:top w:val="nil"/>
              <w:left w:val="nil"/>
              <w:bottom w:val="nil"/>
              <w:right w:val="nil"/>
            </w:tcBorders>
            <w:shd w:val="clear" w:color="auto" w:fill="auto"/>
            <w:noWrap w:val="0"/>
            <w:tcMar>
              <w:top w:w="75" w:type="dxa"/>
              <w:left w:w="135" w:type="dxa"/>
              <w:bottom w:w="75" w:type="dxa"/>
              <w:right w:w="135" w:type="dxa"/>
            </w:tcMar>
            <w:vAlign w:val="center"/>
          </w:tcPr>
          <w:p w14:paraId="5D02827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选择日期202</w:t>
            </w:r>
            <w:r>
              <w:rPr>
                <w:rFonts w:hint="eastAsia"/>
                <w:sz w:val="21"/>
                <w:szCs w:val="18"/>
                <w:lang w:val="en-US" w:eastAsia="zh-CN"/>
              </w:rPr>
              <w:t>6.</w:t>
            </w:r>
            <w:r>
              <w:rPr>
                <w:sz w:val="21"/>
                <w:szCs w:val="18"/>
                <w:lang w:val="en-US" w:eastAsia="zh-CN"/>
              </w:rPr>
              <w:t>0</w:t>
            </w:r>
            <w:r>
              <w:rPr>
                <w:rFonts w:hint="eastAsia"/>
                <w:sz w:val="21"/>
                <w:szCs w:val="18"/>
                <w:lang w:val="en-US" w:eastAsia="zh-CN"/>
              </w:rPr>
              <w:t>4.</w:t>
            </w:r>
            <w:r>
              <w:rPr>
                <w:sz w:val="21"/>
                <w:szCs w:val="18"/>
                <w:lang w:val="en-US" w:eastAsia="zh-CN"/>
              </w:rPr>
              <w:t>15、时段上午、地址北京市朝阳区</w:t>
            </w:r>
          </w:p>
        </w:tc>
        <w:tc>
          <w:tcPr>
            <w:tcW w:w="1478" w:type="pct"/>
            <w:tcBorders>
              <w:top w:val="nil"/>
              <w:left w:val="nil"/>
              <w:bottom w:val="nil"/>
              <w:right w:val="nil"/>
            </w:tcBorders>
            <w:shd w:val="clear" w:color="auto" w:fill="auto"/>
            <w:noWrap w:val="0"/>
            <w:tcMar>
              <w:top w:w="75" w:type="dxa"/>
              <w:left w:w="135" w:type="dxa"/>
              <w:bottom w:w="75" w:type="dxa"/>
              <w:right w:w="135" w:type="dxa"/>
            </w:tcMar>
            <w:vAlign w:val="center"/>
          </w:tcPr>
          <w:p w14:paraId="07AD08F9">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创建订单成功，跳转支付页</w:t>
            </w:r>
          </w:p>
        </w:tc>
      </w:tr>
      <w:tr w14:paraId="72834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85" w:type="pct"/>
            <w:tcBorders>
              <w:top w:val="nil"/>
              <w:left w:val="nil"/>
              <w:bottom w:val="nil"/>
              <w:right w:val="nil"/>
            </w:tcBorders>
            <w:shd w:val="clear" w:color="auto" w:fill="auto"/>
            <w:noWrap w:val="0"/>
            <w:tcMar>
              <w:top w:w="75" w:type="dxa"/>
              <w:left w:w="135" w:type="dxa"/>
              <w:bottom w:w="75" w:type="dxa"/>
              <w:right w:w="135" w:type="dxa"/>
            </w:tcMar>
            <w:vAlign w:val="center"/>
          </w:tcPr>
          <w:p w14:paraId="4BC1BB89">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TC005</w:t>
            </w:r>
          </w:p>
        </w:tc>
        <w:tc>
          <w:tcPr>
            <w:tcW w:w="629" w:type="pct"/>
            <w:tcBorders>
              <w:top w:val="nil"/>
              <w:left w:val="nil"/>
              <w:bottom w:val="nil"/>
              <w:right w:val="nil"/>
            </w:tcBorders>
            <w:shd w:val="clear" w:color="auto" w:fill="auto"/>
            <w:noWrap w:val="0"/>
            <w:tcMar>
              <w:top w:w="75" w:type="dxa"/>
              <w:left w:w="135" w:type="dxa"/>
              <w:bottom w:w="75" w:type="dxa"/>
              <w:right w:w="135" w:type="dxa"/>
            </w:tcMar>
            <w:vAlign w:val="center"/>
          </w:tcPr>
          <w:p w14:paraId="556A1C59">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订单支付</w:t>
            </w:r>
          </w:p>
        </w:tc>
        <w:tc>
          <w:tcPr>
            <w:tcW w:w="2206" w:type="pct"/>
            <w:tcBorders>
              <w:top w:val="nil"/>
              <w:left w:val="nil"/>
              <w:bottom w:val="nil"/>
              <w:right w:val="nil"/>
            </w:tcBorders>
            <w:shd w:val="clear" w:color="auto" w:fill="auto"/>
            <w:noWrap w:val="0"/>
            <w:tcMar>
              <w:top w:w="75" w:type="dxa"/>
              <w:left w:w="135" w:type="dxa"/>
              <w:bottom w:w="75" w:type="dxa"/>
              <w:right w:w="135" w:type="dxa"/>
            </w:tcMar>
            <w:vAlign w:val="center"/>
          </w:tcPr>
          <w:p w14:paraId="0D581E84">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点击确认支付</w:t>
            </w:r>
          </w:p>
        </w:tc>
        <w:tc>
          <w:tcPr>
            <w:tcW w:w="1478" w:type="pct"/>
            <w:tcBorders>
              <w:top w:val="nil"/>
              <w:left w:val="nil"/>
              <w:bottom w:val="nil"/>
              <w:right w:val="nil"/>
            </w:tcBorders>
            <w:shd w:val="clear" w:color="auto" w:fill="auto"/>
            <w:noWrap w:val="0"/>
            <w:tcMar>
              <w:top w:w="75" w:type="dxa"/>
              <w:left w:w="135" w:type="dxa"/>
              <w:bottom w:w="75" w:type="dxa"/>
              <w:right w:w="135" w:type="dxa"/>
            </w:tcMar>
            <w:vAlign w:val="center"/>
          </w:tcPr>
          <w:p w14:paraId="78349EE5">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支付成功，订单状态更新为待接单</w:t>
            </w:r>
          </w:p>
        </w:tc>
      </w:tr>
      <w:tr w14:paraId="3E8DE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85"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E94C7C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TC006</w:t>
            </w:r>
          </w:p>
        </w:tc>
        <w:tc>
          <w:tcPr>
            <w:tcW w:w="629"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1FB597A">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服务评价</w:t>
            </w:r>
          </w:p>
        </w:tc>
        <w:tc>
          <w:tcPr>
            <w:tcW w:w="2206"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2FE52DD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评分5星、内容“服务很好”</w:t>
            </w:r>
          </w:p>
        </w:tc>
        <w:tc>
          <w:tcPr>
            <w:tcW w:w="1478"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748DE80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评价提交成功，页面显示评价信息</w:t>
            </w:r>
          </w:p>
        </w:tc>
      </w:tr>
    </w:tbl>
    <w:p w14:paraId="0D46C984">
      <w:pPr>
        <w:pStyle w:val="4"/>
        <w:bidi w:val="0"/>
      </w:pPr>
      <w:bookmarkStart w:id="318" w:name="_Toc7243"/>
      <w:r>
        <w:t>6.4.2 商家端功能测试</w:t>
      </w:r>
      <w:bookmarkEnd w:id="318"/>
    </w:p>
    <w:p w14:paraId="41DAF8D8">
      <w:pPr>
        <w:bidi w:val="0"/>
        <w:rPr>
          <w:lang w:val="en-US" w:eastAsia="zh-CN"/>
        </w:rPr>
      </w:pPr>
      <w:r>
        <w:rPr>
          <w:lang w:val="en-US" w:eastAsia="zh-CN"/>
        </w:rPr>
        <w:t>商家端功能测试用例如表</w:t>
      </w:r>
      <w:r>
        <w:rPr>
          <w:rFonts w:hint="eastAsia"/>
          <w:lang w:val="en-US" w:eastAsia="zh-CN"/>
        </w:rPr>
        <w:t>6.</w:t>
      </w:r>
      <w:r>
        <w:rPr>
          <w:lang w:val="en-US" w:eastAsia="zh-CN"/>
        </w:rPr>
        <w:t>2所示。</w:t>
      </w:r>
    </w:p>
    <w:p w14:paraId="5D633B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rPr>
      </w:pPr>
      <w:r>
        <w:rPr>
          <w:rFonts w:hint="eastAsia"/>
          <w:b/>
          <w:bCs/>
          <w:sz w:val="21"/>
          <w:szCs w:val="18"/>
          <w:lang w:val="en-US" w:eastAsia="zh-CN"/>
        </w:rPr>
        <w:t>表6.2 商家端功能测试用例表</w:t>
      </w:r>
    </w:p>
    <w:tbl>
      <w:tblPr>
        <w:tblStyle w:val="16"/>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9"/>
        <w:gridCol w:w="1189"/>
        <w:gridCol w:w="3822"/>
        <w:gridCol w:w="3110"/>
      </w:tblGrid>
      <w:tr w14:paraId="5D7B2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53"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5B31634">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用例编号</w:t>
            </w:r>
          </w:p>
        </w:tc>
        <w:tc>
          <w:tcPr>
            <w:tcW w:w="636"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D834ADC">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功能模块</w:t>
            </w:r>
          </w:p>
        </w:tc>
        <w:tc>
          <w:tcPr>
            <w:tcW w:w="2045"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204606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输入数据</w:t>
            </w:r>
          </w:p>
        </w:tc>
        <w:tc>
          <w:tcPr>
            <w:tcW w:w="1664"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31DBFB16">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预期结果</w:t>
            </w:r>
          </w:p>
        </w:tc>
      </w:tr>
      <w:tr w14:paraId="26BA3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53"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6A5FA383">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TC007</w:t>
            </w:r>
          </w:p>
        </w:tc>
        <w:tc>
          <w:tcPr>
            <w:tcW w:w="636"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4EB7CD8E">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商家登录</w:t>
            </w:r>
          </w:p>
        </w:tc>
        <w:tc>
          <w:tcPr>
            <w:tcW w:w="2045"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526F23AB">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用户名merchant01、密码123456</w:t>
            </w:r>
          </w:p>
        </w:tc>
        <w:tc>
          <w:tcPr>
            <w:tcW w:w="1664"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325345E">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登录成功，进入商家后台</w:t>
            </w:r>
          </w:p>
        </w:tc>
      </w:tr>
      <w:tr w14:paraId="2BD88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53" w:type="pct"/>
            <w:tcBorders>
              <w:top w:val="nil"/>
              <w:left w:val="nil"/>
              <w:bottom w:val="nil"/>
              <w:right w:val="nil"/>
            </w:tcBorders>
            <w:shd w:val="clear" w:color="auto" w:fill="auto"/>
            <w:noWrap w:val="0"/>
            <w:tcMar>
              <w:top w:w="75" w:type="dxa"/>
              <w:left w:w="135" w:type="dxa"/>
              <w:bottom w:w="75" w:type="dxa"/>
              <w:right w:w="135" w:type="dxa"/>
            </w:tcMar>
            <w:vAlign w:val="center"/>
          </w:tcPr>
          <w:p w14:paraId="2B8B7399">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TC008</w:t>
            </w:r>
          </w:p>
        </w:tc>
        <w:tc>
          <w:tcPr>
            <w:tcW w:w="636" w:type="pct"/>
            <w:tcBorders>
              <w:top w:val="nil"/>
              <w:left w:val="nil"/>
              <w:bottom w:val="nil"/>
              <w:right w:val="nil"/>
            </w:tcBorders>
            <w:shd w:val="clear" w:color="auto" w:fill="auto"/>
            <w:noWrap w:val="0"/>
            <w:tcMar>
              <w:top w:w="75" w:type="dxa"/>
              <w:left w:w="135" w:type="dxa"/>
              <w:bottom w:w="75" w:type="dxa"/>
              <w:right w:w="135" w:type="dxa"/>
            </w:tcMar>
            <w:vAlign w:val="center"/>
          </w:tcPr>
          <w:p w14:paraId="2C7DBAC1">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服务添加</w:t>
            </w:r>
          </w:p>
        </w:tc>
        <w:tc>
          <w:tcPr>
            <w:tcW w:w="2045" w:type="pct"/>
            <w:tcBorders>
              <w:top w:val="nil"/>
              <w:left w:val="nil"/>
              <w:bottom w:val="nil"/>
              <w:right w:val="nil"/>
            </w:tcBorders>
            <w:shd w:val="clear" w:color="auto" w:fill="auto"/>
            <w:noWrap w:val="0"/>
            <w:tcMar>
              <w:top w:w="75" w:type="dxa"/>
              <w:left w:w="135" w:type="dxa"/>
              <w:bottom w:w="75" w:type="dxa"/>
              <w:right w:w="135" w:type="dxa"/>
            </w:tcMar>
            <w:vAlign w:val="center"/>
          </w:tcPr>
          <w:p w14:paraId="23FD889E">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服务名日常保洁、价格99元</w:t>
            </w:r>
          </w:p>
        </w:tc>
        <w:tc>
          <w:tcPr>
            <w:tcW w:w="1664" w:type="pct"/>
            <w:tcBorders>
              <w:top w:val="nil"/>
              <w:left w:val="nil"/>
              <w:bottom w:val="nil"/>
              <w:right w:val="nil"/>
            </w:tcBorders>
            <w:shd w:val="clear" w:color="auto" w:fill="auto"/>
            <w:noWrap w:val="0"/>
            <w:tcMar>
              <w:top w:w="75" w:type="dxa"/>
              <w:left w:w="135" w:type="dxa"/>
              <w:bottom w:w="75" w:type="dxa"/>
              <w:right w:w="135" w:type="dxa"/>
            </w:tcMar>
            <w:vAlign w:val="center"/>
          </w:tcPr>
          <w:p w14:paraId="296FC54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服务添加成功，待审核状态</w:t>
            </w:r>
          </w:p>
        </w:tc>
      </w:tr>
      <w:tr w14:paraId="1305E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53" w:type="pct"/>
            <w:tcBorders>
              <w:top w:val="nil"/>
              <w:left w:val="nil"/>
              <w:bottom w:val="nil"/>
              <w:right w:val="nil"/>
            </w:tcBorders>
            <w:shd w:val="clear" w:color="auto" w:fill="auto"/>
            <w:noWrap w:val="0"/>
            <w:tcMar>
              <w:top w:w="75" w:type="dxa"/>
              <w:left w:w="135" w:type="dxa"/>
              <w:bottom w:w="75" w:type="dxa"/>
              <w:right w:w="135" w:type="dxa"/>
            </w:tcMar>
            <w:vAlign w:val="center"/>
          </w:tcPr>
          <w:p w14:paraId="27C4926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TC009</w:t>
            </w:r>
          </w:p>
        </w:tc>
        <w:tc>
          <w:tcPr>
            <w:tcW w:w="636" w:type="pct"/>
            <w:tcBorders>
              <w:top w:val="nil"/>
              <w:left w:val="nil"/>
              <w:bottom w:val="nil"/>
              <w:right w:val="nil"/>
            </w:tcBorders>
            <w:shd w:val="clear" w:color="auto" w:fill="auto"/>
            <w:noWrap w:val="0"/>
            <w:tcMar>
              <w:top w:w="75" w:type="dxa"/>
              <w:left w:w="135" w:type="dxa"/>
              <w:bottom w:w="75" w:type="dxa"/>
              <w:right w:w="135" w:type="dxa"/>
            </w:tcMar>
            <w:vAlign w:val="center"/>
          </w:tcPr>
          <w:p w14:paraId="7199EDBE">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订单接单</w:t>
            </w:r>
          </w:p>
        </w:tc>
        <w:tc>
          <w:tcPr>
            <w:tcW w:w="2045" w:type="pct"/>
            <w:tcBorders>
              <w:top w:val="nil"/>
              <w:left w:val="nil"/>
              <w:bottom w:val="nil"/>
              <w:right w:val="nil"/>
            </w:tcBorders>
            <w:shd w:val="clear" w:color="auto" w:fill="auto"/>
            <w:noWrap w:val="0"/>
            <w:tcMar>
              <w:top w:w="75" w:type="dxa"/>
              <w:left w:w="135" w:type="dxa"/>
              <w:bottom w:w="75" w:type="dxa"/>
              <w:right w:w="135" w:type="dxa"/>
            </w:tcMar>
            <w:vAlign w:val="center"/>
          </w:tcPr>
          <w:p w14:paraId="1D6269C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选择待接单订单，点击接单</w:t>
            </w:r>
          </w:p>
        </w:tc>
        <w:tc>
          <w:tcPr>
            <w:tcW w:w="1664" w:type="pct"/>
            <w:tcBorders>
              <w:top w:val="nil"/>
              <w:left w:val="nil"/>
              <w:bottom w:val="nil"/>
              <w:right w:val="nil"/>
            </w:tcBorders>
            <w:shd w:val="clear" w:color="auto" w:fill="auto"/>
            <w:noWrap w:val="0"/>
            <w:tcMar>
              <w:top w:w="75" w:type="dxa"/>
              <w:left w:w="135" w:type="dxa"/>
              <w:bottom w:w="75" w:type="dxa"/>
              <w:right w:w="135" w:type="dxa"/>
            </w:tcMar>
            <w:vAlign w:val="center"/>
          </w:tcPr>
          <w:p w14:paraId="4D01A8E1">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订单状态更新为已接单</w:t>
            </w:r>
          </w:p>
        </w:tc>
      </w:tr>
      <w:tr w14:paraId="754C2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53" w:type="pct"/>
            <w:tcBorders>
              <w:top w:val="nil"/>
              <w:left w:val="nil"/>
              <w:bottom w:val="nil"/>
              <w:right w:val="nil"/>
            </w:tcBorders>
            <w:shd w:val="clear" w:color="auto" w:fill="auto"/>
            <w:noWrap w:val="0"/>
            <w:tcMar>
              <w:top w:w="75" w:type="dxa"/>
              <w:left w:w="135" w:type="dxa"/>
              <w:bottom w:w="75" w:type="dxa"/>
              <w:right w:w="135" w:type="dxa"/>
            </w:tcMar>
            <w:vAlign w:val="center"/>
          </w:tcPr>
          <w:p w14:paraId="0A36965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TC010</w:t>
            </w:r>
          </w:p>
        </w:tc>
        <w:tc>
          <w:tcPr>
            <w:tcW w:w="636" w:type="pct"/>
            <w:tcBorders>
              <w:top w:val="nil"/>
              <w:left w:val="nil"/>
              <w:bottom w:val="nil"/>
              <w:right w:val="nil"/>
            </w:tcBorders>
            <w:shd w:val="clear" w:color="auto" w:fill="auto"/>
            <w:noWrap w:val="0"/>
            <w:tcMar>
              <w:top w:w="75" w:type="dxa"/>
              <w:left w:w="135" w:type="dxa"/>
              <w:bottom w:w="75" w:type="dxa"/>
              <w:right w:w="135" w:type="dxa"/>
            </w:tcMar>
            <w:vAlign w:val="center"/>
          </w:tcPr>
          <w:p w14:paraId="3C899593">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订单拒单</w:t>
            </w:r>
          </w:p>
        </w:tc>
        <w:tc>
          <w:tcPr>
            <w:tcW w:w="2045" w:type="pct"/>
            <w:tcBorders>
              <w:top w:val="nil"/>
              <w:left w:val="nil"/>
              <w:bottom w:val="nil"/>
              <w:right w:val="nil"/>
            </w:tcBorders>
            <w:shd w:val="clear" w:color="auto" w:fill="auto"/>
            <w:noWrap w:val="0"/>
            <w:tcMar>
              <w:top w:w="75" w:type="dxa"/>
              <w:left w:w="135" w:type="dxa"/>
              <w:bottom w:w="75" w:type="dxa"/>
              <w:right w:w="135" w:type="dxa"/>
            </w:tcMar>
            <w:vAlign w:val="center"/>
          </w:tcPr>
          <w:p w14:paraId="6589FB4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选择待接单订单，点击拒单，填写原因</w:t>
            </w:r>
          </w:p>
        </w:tc>
        <w:tc>
          <w:tcPr>
            <w:tcW w:w="1664" w:type="pct"/>
            <w:tcBorders>
              <w:top w:val="nil"/>
              <w:left w:val="nil"/>
              <w:bottom w:val="nil"/>
              <w:right w:val="nil"/>
            </w:tcBorders>
            <w:shd w:val="clear" w:color="auto" w:fill="auto"/>
            <w:noWrap w:val="0"/>
            <w:tcMar>
              <w:top w:w="75" w:type="dxa"/>
              <w:left w:w="135" w:type="dxa"/>
              <w:bottom w:w="75" w:type="dxa"/>
              <w:right w:w="135" w:type="dxa"/>
            </w:tcMar>
            <w:vAlign w:val="center"/>
          </w:tcPr>
          <w:p w14:paraId="66E1908D">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订单状态更新为已取消</w:t>
            </w:r>
          </w:p>
        </w:tc>
      </w:tr>
      <w:tr w14:paraId="2F65D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53" w:type="pct"/>
            <w:tcBorders>
              <w:top w:val="nil"/>
              <w:left w:val="nil"/>
              <w:bottom w:val="nil"/>
              <w:right w:val="nil"/>
            </w:tcBorders>
            <w:shd w:val="clear" w:color="auto" w:fill="auto"/>
            <w:noWrap w:val="0"/>
            <w:tcMar>
              <w:top w:w="75" w:type="dxa"/>
              <w:left w:w="135" w:type="dxa"/>
              <w:bottom w:w="75" w:type="dxa"/>
              <w:right w:w="135" w:type="dxa"/>
            </w:tcMar>
            <w:vAlign w:val="center"/>
          </w:tcPr>
          <w:p w14:paraId="2A260B3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TC011</w:t>
            </w:r>
          </w:p>
        </w:tc>
        <w:tc>
          <w:tcPr>
            <w:tcW w:w="636" w:type="pct"/>
            <w:tcBorders>
              <w:top w:val="nil"/>
              <w:left w:val="nil"/>
              <w:bottom w:val="nil"/>
              <w:right w:val="nil"/>
            </w:tcBorders>
            <w:shd w:val="clear" w:color="auto" w:fill="auto"/>
            <w:noWrap w:val="0"/>
            <w:tcMar>
              <w:top w:w="75" w:type="dxa"/>
              <w:left w:w="135" w:type="dxa"/>
              <w:bottom w:w="75" w:type="dxa"/>
              <w:right w:w="135" w:type="dxa"/>
            </w:tcMar>
            <w:vAlign w:val="center"/>
          </w:tcPr>
          <w:p w14:paraId="13F17A5D">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开始服务</w:t>
            </w:r>
          </w:p>
        </w:tc>
        <w:tc>
          <w:tcPr>
            <w:tcW w:w="2045" w:type="pct"/>
            <w:tcBorders>
              <w:top w:val="nil"/>
              <w:left w:val="nil"/>
              <w:bottom w:val="nil"/>
              <w:right w:val="nil"/>
            </w:tcBorders>
            <w:shd w:val="clear" w:color="auto" w:fill="auto"/>
            <w:noWrap w:val="0"/>
            <w:tcMar>
              <w:top w:w="75" w:type="dxa"/>
              <w:left w:w="135" w:type="dxa"/>
              <w:bottom w:w="75" w:type="dxa"/>
              <w:right w:w="135" w:type="dxa"/>
            </w:tcMar>
            <w:vAlign w:val="center"/>
          </w:tcPr>
          <w:p w14:paraId="40ABC1BA">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选择已接单订单，点击开始服务</w:t>
            </w:r>
          </w:p>
        </w:tc>
        <w:tc>
          <w:tcPr>
            <w:tcW w:w="1664" w:type="pct"/>
            <w:tcBorders>
              <w:top w:val="nil"/>
              <w:left w:val="nil"/>
              <w:bottom w:val="nil"/>
              <w:right w:val="nil"/>
            </w:tcBorders>
            <w:shd w:val="clear" w:color="auto" w:fill="auto"/>
            <w:noWrap w:val="0"/>
            <w:tcMar>
              <w:top w:w="75" w:type="dxa"/>
              <w:left w:w="135" w:type="dxa"/>
              <w:bottom w:w="75" w:type="dxa"/>
              <w:right w:w="135" w:type="dxa"/>
            </w:tcMar>
            <w:vAlign w:val="center"/>
          </w:tcPr>
          <w:p w14:paraId="21BDC82C">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订单状态更新为服务中</w:t>
            </w:r>
          </w:p>
        </w:tc>
      </w:tr>
      <w:tr w14:paraId="07B29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53"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429D350">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TC012</w:t>
            </w:r>
          </w:p>
        </w:tc>
        <w:tc>
          <w:tcPr>
            <w:tcW w:w="636"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0B75DD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评价回复</w:t>
            </w:r>
          </w:p>
        </w:tc>
        <w:tc>
          <w:tcPr>
            <w:tcW w:w="2045"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6E08DC24">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选择未回复评价，填写回复内容</w:t>
            </w:r>
          </w:p>
        </w:tc>
        <w:tc>
          <w:tcPr>
            <w:tcW w:w="1664"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3C7690A">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回复提交成功，显示在评价列表</w:t>
            </w:r>
          </w:p>
        </w:tc>
      </w:tr>
    </w:tbl>
    <w:p w14:paraId="04F0B9D8">
      <w:pPr>
        <w:pStyle w:val="4"/>
        <w:bidi w:val="0"/>
      </w:pPr>
      <w:bookmarkStart w:id="319" w:name="_Toc12504"/>
      <w:r>
        <w:t>6.4.3 管理端功能测试</w:t>
      </w:r>
      <w:bookmarkEnd w:id="319"/>
    </w:p>
    <w:p w14:paraId="4B2F0588">
      <w:pPr>
        <w:bidi w:val="0"/>
        <w:rPr>
          <w:lang w:val="en-US" w:eastAsia="zh-CN"/>
        </w:rPr>
      </w:pPr>
      <w:r>
        <w:rPr>
          <w:lang w:val="en-US" w:eastAsia="zh-CN"/>
        </w:rPr>
        <w:t>管理端功能测试用例如表</w:t>
      </w:r>
      <w:r>
        <w:rPr>
          <w:rFonts w:hint="eastAsia"/>
          <w:lang w:val="en-US" w:eastAsia="zh-CN"/>
        </w:rPr>
        <w:t>6.</w:t>
      </w:r>
      <w:r>
        <w:rPr>
          <w:lang w:val="en-US" w:eastAsia="zh-CN"/>
        </w:rPr>
        <w:t>3所示。</w:t>
      </w:r>
    </w:p>
    <w:p w14:paraId="61E5AB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sz w:val="21"/>
          <w:szCs w:val="18"/>
        </w:rPr>
      </w:pPr>
      <w:r>
        <w:rPr>
          <w:rFonts w:hint="eastAsia"/>
          <w:b/>
          <w:bCs/>
          <w:sz w:val="21"/>
          <w:szCs w:val="18"/>
          <w:lang w:val="en-US" w:eastAsia="zh-CN"/>
        </w:rPr>
        <w:t>表6.3 管理端功能测试用例表</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0"/>
        <w:gridCol w:w="1616"/>
        <w:gridCol w:w="3720"/>
        <w:gridCol w:w="2812"/>
      </w:tblGrid>
      <w:tr w14:paraId="5C935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37"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19F69D3">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用例编号</w:t>
            </w:r>
          </w:p>
        </w:tc>
        <w:tc>
          <w:tcPr>
            <w:tcW w:w="865"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4288E9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功能模块</w:t>
            </w:r>
          </w:p>
        </w:tc>
        <w:tc>
          <w:tcPr>
            <w:tcW w:w="1991"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5921FF0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输入数据</w:t>
            </w:r>
          </w:p>
        </w:tc>
        <w:tc>
          <w:tcPr>
            <w:tcW w:w="1505" w:type="pct"/>
            <w:tcBorders>
              <w:top w:val="single" w:color="auto" w:sz="12" w:space="0"/>
              <w:left w:val="nil"/>
              <w:bottom w:val="nil"/>
              <w:right w:val="nil"/>
            </w:tcBorders>
            <w:shd w:val="clear" w:color="auto" w:fill="auto"/>
            <w:noWrap w:val="0"/>
            <w:tcMar>
              <w:top w:w="75" w:type="dxa"/>
              <w:left w:w="135" w:type="dxa"/>
              <w:bottom w:w="75" w:type="dxa"/>
              <w:right w:w="135" w:type="dxa"/>
            </w:tcMar>
            <w:vAlign w:val="center"/>
          </w:tcPr>
          <w:p w14:paraId="29FF9E63">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预期结果</w:t>
            </w:r>
          </w:p>
        </w:tc>
      </w:tr>
      <w:tr w14:paraId="1080C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37"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17642175">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TC013</w:t>
            </w:r>
          </w:p>
        </w:tc>
        <w:tc>
          <w:tcPr>
            <w:tcW w:w="865"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0D532C15">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管理员登录</w:t>
            </w:r>
          </w:p>
        </w:tc>
        <w:tc>
          <w:tcPr>
            <w:tcW w:w="1991"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B109BCB">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用户名admin、密码admin123</w:t>
            </w:r>
          </w:p>
        </w:tc>
        <w:tc>
          <w:tcPr>
            <w:tcW w:w="1505" w:type="pct"/>
            <w:tcBorders>
              <w:top w:val="single" w:color="auto" w:sz="4" w:space="0"/>
              <w:left w:val="nil"/>
              <w:bottom w:val="nil"/>
              <w:right w:val="nil"/>
            </w:tcBorders>
            <w:shd w:val="clear" w:color="auto" w:fill="auto"/>
            <w:noWrap w:val="0"/>
            <w:tcMar>
              <w:top w:w="75" w:type="dxa"/>
              <w:left w:w="135" w:type="dxa"/>
              <w:bottom w:w="75" w:type="dxa"/>
              <w:right w:w="135" w:type="dxa"/>
            </w:tcMar>
            <w:vAlign w:val="center"/>
          </w:tcPr>
          <w:p w14:paraId="7AF4EC61">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登录成功，进入管理后台</w:t>
            </w:r>
          </w:p>
        </w:tc>
      </w:tr>
      <w:tr w14:paraId="0B97C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37" w:type="pct"/>
            <w:tcBorders>
              <w:top w:val="nil"/>
              <w:left w:val="nil"/>
              <w:bottom w:val="nil"/>
              <w:right w:val="nil"/>
            </w:tcBorders>
            <w:shd w:val="clear" w:color="auto" w:fill="auto"/>
            <w:noWrap w:val="0"/>
            <w:tcMar>
              <w:top w:w="75" w:type="dxa"/>
              <w:left w:w="135" w:type="dxa"/>
              <w:bottom w:w="75" w:type="dxa"/>
              <w:right w:w="135" w:type="dxa"/>
            </w:tcMar>
            <w:vAlign w:val="center"/>
          </w:tcPr>
          <w:p w14:paraId="548712E9">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TC014</w:t>
            </w:r>
          </w:p>
        </w:tc>
        <w:tc>
          <w:tcPr>
            <w:tcW w:w="865" w:type="pct"/>
            <w:tcBorders>
              <w:top w:val="nil"/>
              <w:left w:val="nil"/>
              <w:bottom w:val="nil"/>
              <w:right w:val="nil"/>
            </w:tcBorders>
            <w:shd w:val="clear" w:color="auto" w:fill="auto"/>
            <w:noWrap w:val="0"/>
            <w:tcMar>
              <w:top w:w="75" w:type="dxa"/>
              <w:left w:w="135" w:type="dxa"/>
              <w:bottom w:w="75" w:type="dxa"/>
              <w:right w:w="135" w:type="dxa"/>
            </w:tcMar>
            <w:vAlign w:val="center"/>
          </w:tcPr>
          <w:p w14:paraId="553289B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用户禁用</w:t>
            </w:r>
          </w:p>
        </w:tc>
        <w:tc>
          <w:tcPr>
            <w:tcW w:w="1991" w:type="pct"/>
            <w:tcBorders>
              <w:top w:val="nil"/>
              <w:left w:val="nil"/>
              <w:bottom w:val="nil"/>
              <w:right w:val="nil"/>
            </w:tcBorders>
            <w:shd w:val="clear" w:color="auto" w:fill="auto"/>
            <w:noWrap w:val="0"/>
            <w:tcMar>
              <w:top w:w="75" w:type="dxa"/>
              <w:left w:w="135" w:type="dxa"/>
              <w:bottom w:w="75" w:type="dxa"/>
              <w:right w:w="135" w:type="dxa"/>
            </w:tcMar>
            <w:vAlign w:val="center"/>
          </w:tcPr>
          <w:p w14:paraId="3E3D144C">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选择用户，点击禁用按钮</w:t>
            </w:r>
          </w:p>
        </w:tc>
        <w:tc>
          <w:tcPr>
            <w:tcW w:w="1505" w:type="pct"/>
            <w:tcBorders>
              <w:top w:val="nil"/>
              <w:left w:val="nil"/>
              <w:bottom w:val="nil"/>
              <w:right w:val="nil"/>
            </w:tcBorders>
            <w:shd w:val="clear" w:color="auto" w:fill="auto"/>
            <w:noWrap w:val="0"/>
            <w:tcMar>
              <w:top w:w="75" w:type="dxa"/>
              <w:left w:w="135" w:type="dxa"/>
              <w:bottom w:w="75" w:type="dxa"/>
              <w:right w:w="135" w:type="dxa"/>
            </w:tcMar>
            <w:vAlign w:val="center"/>
          </w:tcPr>
          <w:p w14:paraId="1C34934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用户状态更新为禁用</w:t>
            </w:r>
          </w:p>
        </w:tc>
      </w:tr>
      <w:tr w14:paraId="611FA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37" w:type="pct"/>
            <w:tcBorders>
              <w:top w:val="nil"/>
              <w:left w:val="nil"/>
              <w:bottom w:val="nil"/>
              <w:right w:val="nil"/>
            </w:tcBorders>
            <w:shd w:val="clear" w:color="auto" w:fill="auto"/>
            <w:noWrap w:val="0"/>
            <w:tcMar>
              <w:top w:w="75" w:type="dxa"/>
              <w:left w:w="135" w:type="dxa"/>
              <w:bottom w:w="75" w:type="dxa"/>
              <w:right w:w="135" w:type="dxa"/>
            </w:tcMar>
            <w:vAlign w:val="center"/>
          </w:tcPr>
          <w:p w14:paraId="32F18DAB">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TC015</w:t>
            </w:r>
          </w:p>
        </w:tc>
        <w:tc>
          <w:tcPr>
            <w:tcW w:w="865" w:type="pct"/>
            <w:tcBorders>
              <w:top w:val="nil"/>
              <w:left w:val="nil"/>
              <w:bottom w:val="nil"/>
              <w:right w:val="nil"/>
            </w:tcBorders>
            <w:shd w:val="clear" w:color="auto" w:fill="auto"/>
            <w:noWrap w:val="0"/>
            <w:tcMar>
              <w:top w:w="75" w:type="dxa"/>
              <w:left w:w="135" w:type="dxa"/>
              <w:bottom w:w="75" w:type="dxa"/>
              <w:right w:w="135" w:type="dxa"/>
            </w:tcMar>
            <w:vAlign w:val="center"/>
          </w:tcPr>
          <w:p w14:paraId="0F04B26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商家审核通过</w:t>
            </w:r>
          </w:p>
        </w:tc>
        <w:tc>
          <w:tcPr>
            <w:tcW w:w="1991" w:type="pct"/>
            <w:tcBorders>
              <w:top w:val="nil"/>
              <w:left w:val="nil"/>
              <w:bottom w:val="nil"/>
              <w:right w:val="nil"/>
            </w:tcBorders>
            <w:shd w:val="clear" w:color="auto" w:fill="auto"/>
            <w:noWrap w:val="0"/>
            <w:tcMar>
              <w:top w:w="75" w:type="dxa"/>
              <w:left w:w="135" w:type="dxa"/>
              <w:bottom w:w="75" w:type="dxa"/>
              <w:right w:w="135" w:type="dxa"/>
            </w:tcMar>
            <w:vAlign w:val="center"/>
          </w:tcPr>
          <w:p w14:paraId="3D8E57CD">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选择待审核商家，点击通过</w:t>
            </w:r>
          </w:p>
        </w:tc>
        <w:tc>
          <w:tcPr>
            <w:tcW w:w="1505" w:type="pct"/>
            <w:tcBorders>
              <w:top w:val="nil"/>
              <w:left w:val="nil"/>
              <w:bottom w:val="nil"/>
              <w:right w:val="nil"/>
            </w:tcBorders>
            <w:shd w:val="clear" w:color="auto" w:fill="auto"/>
            <w:noWrap w:val="0"/>
            <w:tcMar>
              <w:top w:w="75" w:type="dxa"/>
              <w:left w:w="135" w:type="dxa"/>
              <w:bottom w:w="75" w:type="dxa"/>
              <w:right w:w="135" w:type="dxa"/>
            </w:tcMar>
            <w:vAlign w:val="center"/>
          </w:tcPr>
          <w:p w14:paraId="6BFE07DA">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商家审核状态更新为已通过</w:t>
            </w:r>
          </w:p>
        </w:tc>
      </w:tr>
      <w:tr w14:paraId="4895D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37" w:type="pct"/>
            <w:tcBorders>
              <w:top w:val="nil"/>
              <w:left w:val="nil"/>
              <w:bottom w:val="nil"/>
              <w:right w:val="nil"/>
            </w:tcBorders>
            <w:shd w:val="clear" w:color="auto" w:fill="auto"/>
            <w:noWrap w:val="0"/>
            <w:tcMar>
              <w:top w:w="75" w:type="dxa"/>
              <w:left w:w="135" w:type="dxa"/>
              <w:bottom w:w="75" w:type="dxa"/>
              <w:right w:w="135" w:type="dxa"/>
            </w:tcMar>
            <w:vAlign w:val="center"/>
          </w:tcPr>
          <w:p w14:paraId="51FF29F5">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TC016</w:t>
            </w:r>
          </w:p>
        </w:tc>
        <w:tc>
          <w:tcPr>
            <w:tcW w:w="865" w:type="pct"/>
            <w:tcBorders>
              <w:top w:val="nil"/>
              <w:left w:val="nil"/>
              <w:bottom w:val="nil"/>
              <w:right w:val="nil"/>
            </w:tcBorders>
            <w:shd w:val="clear" w:color="auto" w:fill="auto"/>
            <w:noWrap w:val="0"/>
            <w:tcMar>
              <w:top w:w="75" w:type="dxa"/>
              <w:left w:w="135" w:type="dxa"/>
              <w:bottom w:w="75" w:type="dxa"/>
              <w:right w:w="135" w:type="dxa"/>
            </w:tcMar>
            <w:vAlign w:val="center"/>
          </w:tcPr>
          <w:p w14:paraId="5B008C6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商家审核驳回</w:t>
            </w:r>
          </w:p>
        </w:tc>
        <w:tc>
          <w:tcPr>
            <w:tcW w:w="1991" w:type="pct"/>
            <w:tcBorders>
              <w:top w:val="nil"/>
              <w:left w:val="nil"/>
              <w:bottom w:val="nil"/>
              <w:right w:val="nil"/>
            </w:tcBorders>
            <w:shd w:val="clear" w:color="auto" w:fill="auto"/>
            <w:noWrap w:val="0"/>
            <w:tcMar>
              <w:top w:w="75" w:type="dxa"/>
              <w:left w:w="135" w:type="dxa"/>
              <w:bottom w:w="75" w:type="dxa"/>
              <w:right w:w="135" w:type="dxa"/>
            </w:tcMar>
            <w:vAlign w:val="center"/>
          </w:tcPr>
          <w:p w14:paraId="2055555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选择待审核商家，点击驳回，填写原因</w:t>
            </w:r>
          </w:p>
        </w:tc>
        <w:tc>
          <w:tcPr>
            <w:tcW w:w="1505" w:type="pct"/>
            <w:tcBorders>
              <w:top w:val="nil"/>
              <w:left w:val="nil"/>
              <w:bottom w:val="nil"/>
              <w:right w:val="nil"/>
            </w:tcBorders>
            <w:shd w:val="clear" w:color="auto" w:fill="auto"/>
            <w:noWrap w:val="0"/>
            <w:tcMar>
              <w:top w:w="75" w:type="dxa"/>
              <w:left w:w="135" w:type="dxa"/>
              <w:bottom w:w="75" w:type="dxa"/>
              <w:right w:w="135" w:type="dxa"/>
            </w:tcMar>
            <w:vAlign w:val="center"/>
          </w:tcPr>
          <w:p w14:paraId="4995B00B">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商家审核状态更新为已驳回</w:t>
            </w:r>
          </w:p>
        </w:tc>
      </w:tr>
      <w:tr w14:paraId="4DF80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37" w:type="pct"/>
            <w:tcBorders>
              <w:top w:val="nil"/>
              <w:left w:val="nil"/>
              <w:bottom w:val="nil"/>
              <w:right w:val="nil"/>
            </w:tcBorders>
            <w:shd w:val="clear" w:color="auto" w:fill="auto"/>
            <w:noWrap w:val="0"/>
            <w:tcMar>
              <w:top w:w="75" w:type="dxa"/>
              <w:left w:w="135" w:type="dxa"/>
              <w:bottom w:w="75" w:type="dxa"/>
              <w:right w:w="135" w:type="dxa"/>
            </w:tcMar>
            <w:vAlign w:val="center"/>
          </w:tcPr>
          <w:p w14:paraId="545791F7">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TC017</w:t>
            </w:r>
          </w:p>
        </w:tc>
        <w:tc>
          <w:tcPr>
            <w:tcW w:w="865" w:type="pct"/>
            <w:tcBorders>
              <w:top w:val="nil"/>
              <w:left w:val="nil"/>
              <w:bottom w:val="nil"/>
              <w:right w:val="nil"/>
            </w:tcBorders>
            <w:shd w:val="clear" w:color="auto" w:fill="auto"/>
            <w:noWrap w:val="0"/>
            <w:tcMar>
              <w:top w:w="75" w:type="dxa"/>
              <w:left w:w="135" w:type="dxa"/>
              <w:bottom w:w="75" w:type="dxa"/>
              <w:right w:w="135" w:type="dxa"/>
            </w:tcMar>
            <w:vAlign w:val="center"/>
          </w:tcPr>
          <w:p w14:paraId="30D0452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服务分类添加</w:t>
            </w:r>
          </w:p>
        </w:tc>
        <w:tc>
          <w:tcPr>
            <w:tcW w:w="1991" w:type="pct"/>
            <w:tcBorders>
              <w:top w:val="nil"/>
              <w:left w:val="nil"/>
              <w:bottom w:val="nil"/>
              <w:right w:val="nil"/>
            </w:tcBorders>
            <w:shd w:val="clear" w:color="auto" w:fill="auto"/>
            <w:noWrap w:val="0"/>
            <w:tcMar>
              <w:top w:w="75" w:type="dxa"/>
              <w:left w:w="135" w:type="dxa"/>
              <w:bottom w:w="75" w:type="dxa"/>
              <w:right w:w="135" w:type="dxa"/>
            </w:tcMar>
            <w:vAlign w:val="center"/>
          </w:tcPr>
          <w:p w14:paraId="40D43BF6">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分类名“搬家服务”、排序1</w:t>
            </w:r>
          </w:p>
        </w:tc>
        <w:tc>
          <w:tcPr>
            <w:tcW w:w="1505" w:type="pct"/>
            <w:tcBorders>
              <w:top w:val="nil"/>
              <w:left w:val="nil"/>
              <w:bottom w:val="nil"/>
              <w:right w:val="nil"/>
            </w:tcBorders>
            <w:shd w:val="clear" w:color="auto" w:fill="auto"/>
            <w:noWrap w:val="0"/>
            <w:tcMar>
              <w:top w:w="75" w:type="dxa"/>
              <w:left w:w="135" w:type="dxa"/>
              <w:bottom w:w="75" w:type="dxa"/>
              <w:right w:w="135" w:type="dxa"/>
            </w:tcMar>
            <w:vAlign w:val="center"/>
          </w:tcPr>
          <w:p w14:paraId="3BD83892">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分类添加成功，列表显示新分类</w:t>
            </w:r>
          </w:p>
        </w:tc>
      </w:tr>
      <w:tr w14:paraId="611E7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37"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195F2F0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TC018</w:t>
            </w:r>
          </w:p>
        </w:tc>
        <w:tc>
          <w:tcPr>
            <w:tcW w:w="865"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563B8A38">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公告发布</w:t>
            </w:r>
          </w:p>
        </w:tc>
        <w:tc>
          <w:tcPr>
            <w:tcW w:w="1991"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08FAACBE">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标题“系统升级通知”、内容“将于今晚维护”</w:t>
            </w:r>
          </w:p>
        </w:tc>
        <w:tc>
          <w:tcPr>
            <w:tcW w:w="1505" w:type="pct"/>
            <w:tcBorders>
              <w:top w:val="nil"/>
              <w:left w:val="nil"/>
              <w:bottom w:val="single" w:color="auto" w:sz="12" w:space="0"/>
              <w:right w:val="nil"/>
            </w:tcBorders>
            <w:shd w:val="clear" w:color="auto" w:fill="auto"/>
            <w:noWrap w:val="0"/>
            <w:tcMar>
              <w:top w:w="75" w:type="dxa"/>
              <w:left w:w="135" w:type="dxa"/>
              <w:bottom w:w="75" w:type="dxa"/>
              <w:right w:w="135" w:type="dxa"/>
            </w:tcMar>
            <w:vAlign w:val="center"/>
          </w:tcPr>
          <w:p w14:paraId="4A8087FF">
            <w:pPr>
              <w:bidi w:val="0"/>
              <w:snapToGrid w:val="0"/>
              <w:spacing w:line="240" w:lineRule="auto"/>
              <w:ind w:left="0" w:leftChars="0" w:right="0" w:rightChars="0" w:firstLine="0" w:firstLineChars="0"/>
              <w:jc w:val="center"/>
              <w:rPr>
                <w:sz w:val="21"/>
                <w:szCs w:val="18"/>
                <w:lang w:val="en-US" w:eastAsia="zh-CN"/>
              </w:rPr>
            </w:pPr>
            <w:r>
              <w:rPr>
                <w:sz w:val="21"/>
                <w:szCs w:val="18"/>
                <w:lang w:val="en-US" w:eastAsia="zh-CN"/>
              </w:rPr>
              <w:t>公告发布成功，用户端首页显示</w:t>
            </w:r>
          </w:p>
        </w:tc>
      </w:tr>
    </w:tbl>
    <w:p w14:paraId="0F8B97DC">
      <w:pPr>
        <w:pStyle w:val="3"/>
        <w:bidi w:val="0"/>
      </w:pPr>
      <w:bookmarkStart w:id="320" w:name="_Toc2578"/>
      <w:r>
        <w:t>6.5 测试结果</w:t>
      </w:r>
      <w:bookmarkEnd w:id="320"/>
    </w:p>
    <w:p w14:paraId="0641C14E">
      <w:pPr>
        <w:bidi w:val="0"/>
      </w:pPr>
      <w:r>
        <w:rPr>
          <w:lang w:val="en-US" w:eastAsia="zh-CN"/>
        </w:rPr>
        <w:t>经过完整的测试执行，用户端、商家端和管理端的各项功能测试均达到预期效果。注册登录、服务预约、订单支付、评价管理等核心业务流程运行正常，各状态流转符合业务规则。商家端的服务管理、订单处理、评价回复等功能实现正确，审核流程逻辑完整。管理端的用户管理、审核功能、分类管理等模块功能正常，数据统计图表正确展示平台运营数据。界面测试显示各页面布局合理，元素显示正确，交互响应流畅。兼容性测试表明系统可在Chrome、Firefox、Edge等主流浏览器中正常运行。测试过程中发现的个别问题已在测试阶段完成修复，整体测试通过率达到95%以上，满足上线发布的要求。</w:t>
      </w:r>
    </w:p>
    <w:p w14:paraId="0FD437DB">
      <w:pPr>
        <w:rPr>
          <w:rFonts w:ascii="Arial" w:hAnsi="Arial" w:eastAsia="等线" w:cs="Arial"/>
          <w:sz w:val="22"/>
        </w:rPr>
      </w:pPr>
      <w:r>
        <w:rPr>
          <w:rFonts w:ascii="Arial" w:hAnsi="Arial" w:eastAsia="等线" w:cs="Arial"/>
          <w:sz w:val="22"/>
        </w:rPr>
        <w:br w:type="page"/>
      </w:r>
    </w:p>
    <w:p w14:paraId="282D5FEC">
      <w:pPr>
        <w:pStyle w:val="2"/>
        <w:bidi w:val="0"/>
      </w:pPr>
      <w:bookmarkStart w:id="321" w:name="_Toc26862"/>
      <w:r>
        <w:t>第七章 总结与展望</w:t>
      </w:r>
      <w:bookmarkEnd w:id="321"/>
    </w:p>
    <w:p w14:paraId="78F07BE8">
      <w:pPr>
        <w:bidi w:val="0"/>
        <w:rPr>
          <w:rFonts w:hint="eastAsia"/>
        </w:rPr>
      </w:pPr>
      <w:r>
        <w:rPr>
          <w:rFonts w:hint="eastAsia"/>
        </w:rPr>
        <w:t>同城服务管理系统基于当前本地生活服务需求不断增长的背景进行设计与实现，旨在解决传统服务获取渠道分散、信息不透明及管理效率低等问题。系统采用前后端分离架构，前端基于 Vue2 框架并结合 Element UI 组件库构建交互界面，后端基于 SpringBoot 框架实现业务逻辑处理，并通过规范化的模块设计提升系统的可维护性与扩展性。整体技术路线成熟稳定，能够满足中小型服务平台的开发需求。系统围绕用户、商家及平台管理三类角色构建完整业务体系：用户端支持注册登录、服务浏览、预约下单、订单管理及服务评价，满足用户便捷获取本地服务的需求；商家端提供服务项目管理、订单处理及评价管理功能，有效提升服务提供效率；管理端则实现用户管理、商家审核、服务审核、分类管理及数据统计分析等功能，保障平台规范运行。系统功能模块划分清晰，业务流程完整，能够有效提升同城服务资源的整合效率，增强服务透明度与用户体验，对于推动本地生活服务数字化具有一定的实际应用价值和现实意义。</w:t>
      </w:r>
    </w:p>
    <w:p w14:paraId="21C70FA4">
      <w:pPr>
        <w:bidi w:val="0"/>
      </w:pPr>
      <w:r>
        <w:rPr>
          <w:rFonts w:hint="eastAsia"/>
        </w:rPr>
        <w:t>后续可在现有基础上引入真实支付接口与短信通知功能，进一步完善交易与服务闭环；同时结合地图定位与移动端优化，提升系统的实用性与便捷性。通过持续优化，有望进一步增强平台的用户体验与市场竞争力。</w:t>
      </w:r>
      <w:r>
        <w:br w:type="page"/>
      </w:r>
    </w:p>
    <w:p w14:paraId="0DF29240">
      <w:pPr>
        <w:pStyle w:val="2"/>
        <w:bidi w:val="0"/>
        <w:rPr>
          <w:sz w:val="30"/>
          <w:szCs w:val="30"/>
        </w:rPr>
      </w:pPr>
      <w:bookmarkStart w:id="322" w:name="_Toc74470917"/>
      <w:bookmarkStart w:id="323" w:name="_Toc16980"/>
      <w:bookmarkStart w:id="324" w:name="_Toc349"/>
      <w:bookmarkStart w:id="325" w:name="_Toc28149"/>
      <w:bookmarkStart w:id="326" w:name="_Toc16173"/>
      <w:bookmarkStart w:id="327" w:name="_Toc32510"/>
      <w:bookmarkStart w:id="328" w:name="_Toc100932782"/>
      <w:r>
        <w:rPr>
          <w:rFonts w:hint="eastAsia"/>
          <w:sz w:val="30"/>
          <w:szCs w:val="30"/>
        </w:rPr>
        <w:t>参考文献</w:t>
      </w:r>
      <w:bookmarkEnd w:id="322"/>
      <w:bookmarkEnd w:id="323"/>
      <w:bookmarkEnd w:id="324"/>
      <w:bookmarkEnd w:id="325"/>
      <w:bookmarkEnd w:id="326"/>
      <w:bookmarkEnd w:id="327"/>
      <w:bookmarkEnd w:id="328"/>
    </w:p>
    <w:p w14:paraId="19B0E75E">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29" w:name="_Ref11822"/>
      <w:bookmarkStart w:id="330" w:name="_Ref4835"/>
      <w:bookmarkStart w:id="331" w:name="_Ref2702"/>
      <w:bookmarkStart w:id="332" w:name="_Ref100159095"/>
      <w:bookmarkStart w:id="333" w:name="_Ref4453"/>
      <w:bookmarkStart w:id="334" w:name="_Ref31218"/>
      <w:bookmarkStart w:id="335" w:name="_Ref23923"/>
      <w:bookmarkStart w:id="336" w:name="_Ref13872"/>
      <w:bookmarkStart w:id="337" w:name="_Ref31536"/>
      <w:bookmarkStart w:id="338" w:name="_Ref6663"/>
      <w:bookmarkStart w:id="339" w:name="_Ref100158944"/>
      <w:r>
        <w:rPr>
          <w:rFonts w:hint="eastAsia"/>
          <w:sz w:val="21"/>
          <w:szCs w:val="21"/>
        </w:rPr>
        <w:t>冉然. 面向康养社区的健康管理服务系统设计研究[D]. 四川:西华大学,2023.</w:t>
      </w:r>
      <w:bookmarkEnd w:id="329"/>
    </w:p>
    <w:p w14:paraId="103A7309">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0" w:name="_Ref11831"/>
      <w:r>
        <w:rPr>
          <w:rFonts w:hint="eastAsia"/>
          <w:sz w:val="21"/>
          <w:szCs w:val="21"/>
        </w:rPr>
        <w:t>刘婉琪,张铭瑞,林煊琪,等. 探索高校学生社区"一站式"维修服务的系统化管理模式[J]. 丝路视野,2024(26):7-9.</w:t>
      </w:r>
      <w:bookmarkEnd w:id="340"/>
    </w:p>
    <w:p w14:paraId="74535D34">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1" w:name="_Ref11844"/>
      <w:r>
        <w:rPr>
          <w:rFonts w:hint="eastAsia"/>
          <w:sz w:val="21"/>
          <w:szCs w:val="21"/>
        </w:rPr>
        <w:t>吴嘉炜,骆金维. 信息数字化社区服务管理系统的设计与实现[J]. 电脑知识与技术,2024,20(16):73-76.</w:t>
      </w:r>
      <w:bookmarkEnd w:id="341"/>
    </w:p>
    <w:p w14:paraId="2BBB27A5">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2" w:name="_Ref11890"/>
      <w:r>
        <w:rPr>
          <w:rFonts w:hint="eastAsia"/>
          <w:sz w:val="21"/>
          <w:szCs w:val="21"/>
        </w:rPr>
        <w:t>宋义,邵开丽,王艳杰. 智慧社区应急服务管理系统构建[J]. 物联网技术,2022,12(3):60-63.</w:t>
      </w:r>
      <w:bookmarkEnd w:id="342"/>
    </w:p>
    <w:p w14:paraId="356AF903">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3" w:name="_Ref11906"/>
      <w:r>
        <w:rPr>
          <w:rFonts w:hint="eastAsia"/>
          <w:sz w:val="21"/>
          <w:szCs w:val="21"/>
        </w:rPr>
        <w:t>孙凤杰. 面向多云协同的智能数据平台:让城市服务"一键直达"[J]. 科学画报,2025,86(6):1</w:t>
      </w:r>
      <w:r>
        <w:rPr>
          <w:rFonts w:hint="eastAsia"/>
          <w:sz w:val="21"/>
          <w:szCs w:val="21"/>
          <w:lang w:eastAsia="zh-CN"/>
        </w:rPr>
        <w:t>4.</w:t>
      </w:r>
      <w:r>
        <w:rPr>
          <w:rFonts w:hint="eastAsia"/>
          <w:sz w:val="21"/>
          <w:szCs w:val="21"/>
        </w:rPr>
        <w:t>15.</w:t>
      </w:r>
      <w:bookmarkEnd w:id="343"/>
    </w:p>
    <w:p w14:paraId="5B053FB7">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4" w:name="_Ref12191"/>
      <w:r>
        <w:rPr>
          <w:rFonts w:hint="eastAsia"/>
          <w:sz w:val="21"/>
          <w:szCs w:val="21"/>
        </w:rPr>
        <w:t>胡楚丽,程萍,程一凡,等. 城市网格化综合管理服务的云边端协同计算框架[J]. 测绘与空间地理信息,2023,46(9):1-5.</w:t>
      </w:r>
      <w:bookmarkEnd w:id="344"/>
    </w:p>
    <w:p w14:paraId="4B84DA72">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5" w:name="_Ref12204"/>
      <w:r>
        <w:rPr>
          <w:rFonts w:hint="eastAsia"/>
          <w:sz w:val="21"/>
          <w:szCs w:val="21"/>
        </w:rPr>
        <w:t>Jeffcoate W, Boyko EJ, Game F, Cowled P, Senneville E, Fitridge R. Causes, prevention, and management of diabetes-related foot ulcers[J]. Lancet Diabetes Endocrinol. 2024 Jul;12(7):472-482.</w:t>
      </w:r>
      <w:bookmarkEnd w:id="345"/>
    </w:p>
    <w:p w14:paraId="1496D622">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6" w:name="_Ref12217"/>
      <w:r>
        <w:rPr>
          <w:rFonts w:hint="eastAsia"/>
          <w:sz w:val="21"/>
          <w:szCs w:val="21"/>
        </w:rPr>
        <w:t>横琴“澳门新街坊”卫生站运营一周，296种澳门药物获批使用澳式医疗加码“双城”生活[J]. 中国产经,2024(21):120-121.</w:t>
      </w:r>
      <w:bookmarkEnd w:id="346"/>
    </w:p>
    <w:p w14:paraId="471CFA65">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7" w:name="_Ref12396"/>
      <w:r>
        <w:rPr>
          <w:rFonts w:hint="eastAsia"/>
          <w:sz w:val="21"/>
          <w:szCs w:val="21"/>
        </w:rPr>
        <w:t>Pluchon YM, Chomette E, Sorel M, Viel É, Auday A, Sarkozy F. Prise en charge de la douleur chronique et réseaux ville-hôpital[J]. Sante Publique. 2025;37(HS1):15</w:t>
      </w:r>
      <w:r>
        <w:rPr>
          <w:rFonts w:hint="eastAsia"/>
          <w:sz w:val="21"/>
          <w:szCs w:val="21"/>
          <w:lang w:eastAsia="zh-CN"/>
        </w:rPr>
        <w:t>5.</w:t>
      </w:r>
      <w:r>
        <w:rPr>
          <w:rFonts w:hint="eastAsia"/>
          <w:sz w:val="21"/>
          <w:szCs w:val="21"/>
        </w:rPr>
        <w:t>166.</w:t>
      </w:r>
      <w:bookmarkEnd w:id="347"/>
    </w:p>
    <w:p w14:paraId="40C2BF66">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8" w:name="_Ref12413"/>
      <w:r>
        <w:rPr>
          <w:rFonts w:hint="eastAsia"/>
          <w:sz w:val="21"/>
          <w:szCs w:val="21"/>
        </w:rPr>
        <w:t>万国华,王杉,黄腾方. 服务系统中的预约调度:综述及扩展[J]. 运筹学学报,2025,29(3):61-76.</w:t>
      </w:r>
      <w:bookmarkEnd w:id="348"/>
    </w:p>
    <w:p w14:paraId="59BB80D8">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49" w:name="_Ref12432"/>
      <w:r>
        <w:rPr>
          <w:rFonts w:hint="eastAsia"/>
          <w:sz w:val="21"/>
          <w:szCs w:val="21"/>
        </w:rPr>
        <w:t>朱欢欢. 融合服务场景下全院检查预约平台自动预约引擎的设计和研究[J]. 科学与信息化,2025(4):17</w:t>
      </w:r>
      <w:r>
        <w:rPr>
          <w:rFonts w:hint="eastAsia"/>
          <w:sz w:val="21"/>
          <w:szCs w:val="21"/>
          <w:lang w:eastAsia="zh-CN"/>
        </w:rPr>
        <w:t>5.</w:t>
      </w:r>
      <w:r>
        <w:rPr>
          <w:rFonts w:hint="eastAsia"/>
          <w:sz w:val="21"/>
          <w:szCs w:val="21"/>
        </w:rPr>
        <w:t>177.</w:t>
      </w:r>
      <w:bookmarkEnd w:id="349"/>
    </w:p>
    <w:p w14:paraId="164EF599">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50" w:name="_Ref12449"/>
      <w:r>
        <w:rPr>
          <w:rFonts w:hint="eastAsia"/>
          <w:sz w:val="21"/>
          <w:szCs w:val="21"/>
        </w:rPr>
        <w:t>陈雅迪. 数智时代下图书馆预约服务创新策略研究[J]. 河南图书馆学刊,2024,44(2):109-110.</w:t>
      </w:r>
      <w:bookmarkEnd w:id="350"/>
    </w:p>
    <w:p w14:paraId="4D9E3C6D">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51" w:name="_Ref12484"/>
      <w:r>
        <w:rPr>
          <w:rFonts w:hint="eastAsia"/>
          <w:sz w:val="21"/>
          <w:szCs w:val="21"/>
        </w:rPr>
        <w:t>于妍. 公共图书馆预约入馆服务现状与思考[J]. 内蒙古科技与经济,2024(21):153-156,160.</w:t>
      </w:r>
      <w:bookmarkEnd w:id="351"/>
    </w:p>
    <w:p w14:paraId="56300043">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52" w:name="_Ref12501"/>
      <w:r>
        <w:rPr>
          <w:rFonts w:hint="eastAsia"/>
          <w:sz w:val="21"/>
          <w:szCs w:val="21"/>
        </w:rPr>
        <w:t>汪洋晨. 村村通预约服务来啦|约车进城 享幸福出行[J]. 人民公交,2024(24):192.</w:t>
      </w:r>
      <w:bookmarkEnd w:id="352"/>
    </w:p>
    <w:p w14:paraId="369DA445">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53" w:name="_Ref12517"/>
      <w:r>
        <w:rPr>
          <w:rFonts w:hint="eastAsia"/>
          <w:sz w:val="21"/>
          <w:szCs w:val="21"/>
        </w:rPr>
        <w:t>纪亚亮. 预约挂号智慧号源服务系统设计与应用[J]. 网络安全和信息化,2024(3):82-84.</w:t>
      </w:r>
      <w:bookmarkEnd w:id="353"/>
    </w:p>
    <w:p w14:paraId="196D50F0">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54" w:name="_Ref12530"/>
      <w:r>
        <w:rPr>
          <w:rFonts w:hint="eastAsia"/>
          <w:sz w:val="21"/>
          <w:szCs w:val="21"/>
        </w:rPr>
        <w:t>李凤,周哲然. "互联网+"预约服务在医院成本管理中的应用探讨[J]. 中国总会计师,2024.</w:t>
      </w:r>
      <w:bookmarkEnd w:id="354"/>
    </w:p>
    <w:p w14:paraId="55A83CCB">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rFonts w:hint="eastAsia"/>
          <w:sz w:val="21"/>
          <w:szCs w:val="21"/>
        </w:rPr>
      </w:pPr>
      <w:bookmarkStart w:id="355" w:name="_Ref12351"/>
      <w:r>
        <w:rPr>
          <w:rFonts w:hint="eastAsia"/>
          <w:sz w:val="21"/>
          <w:szCs w:val="21"/>
        </w:rPr>
        <w:t>李军祥,蒲万举,黄兰. 考虑预约回呼和渠道转移的服务效能模型[J]. 小型微型计算机系统,2023,44(6):1248-1256.</w:t>
      </w:r>
      <w:bookmarkEnd w:id="355"/>
    </w:p>
    <w:p w14:paraId="61174BEB">
      <w:pPr>
        <w:keepNext w:val="0"/>
        <w:keepLines w:val="0"/>
        <w:pageBreakBefore w:val="0"/>
        <w:widowControl w:val="0"/>
        <w:numPr>
          <w:ilvl w:val="0"/>
          <w:numId w:val="1"/>
        </w:numPr>
        <w:kinsoku/>
        <w:wordWrap w:val="0"/>
        <w:overflowPunct/>
        <w:topLinePunct w:val="0"/>
        <w:autoSpaceDE/>
        <w:autoSpaceDN/>
        <w:bidi w:val="0"/>
        <w:adjustRightInd/>
        <w:snapToGrid/>
        <w:ind w:left="0" w:hanging="420" w:hangingChars="200"/>
        <w:textAlignment w:val="auto"/>
        <w:rPr>
          <w:sz w:val="21"/>
          <w:szCs w:val="21"/>
        </w:rPr>
      </w:pPr>
      <w:bookmarkStart w:id="356" w:name="_Ref12328"/>
      <w:r>
        <w:rPr>
          <w:rFonts w:hint="eastAsia"/>
          <w:sz w:val="21"/>
          <w:szCs w:val="21"/>
        </w:rPr>
        <w:t>姜涛,路兴政,刘露,等. 基于分类服务机制的可预约排队系统设计和服务定价研究[J]. 运筹与管理,2022,31(10):113-119.</w:t>
      </w:r>
      <w:bookmarkEnd w:id="330"/>
      <w:bookmarkEnd w:id="331"/>
      <w:bookmarkEnd w:id="332"/>
      <w:bookmarkEnd w:id="333"/>
      <w:bookmarkEnd w:id="334"/>
      <w:bookmarkEnd w:id="335"/>
      <w:bookmarkEnd w:id="336"/>
      <w:bookmarkEnd w:id="337"/>
      <w:bookmarkEnd w:id="338"/>
      <w:bookmarkEnd w:id="339"/>
      <w:r>
        <w:rPr>
          <w:rFonts w:hint="eastAsia"/>
          <w:sz w:val="21"/>
          <w:szCs w:val="21"/>
        </w:rPr>
        <w:br w:type="page"/>
      </w:r>
      <w:bookmarkEnd w:id="356"/>
    </w:p>
    <w:p w14:paraId="68C3DF3E">
      <w:pPr>
        <w:pStyle w:val="2"/>
        <w:keepNext/>
        <w:keepLines/>
        <w:pageBreakBefore w:val="0"/>
        <w:widowControl w:val="0"/>
        <w:kinsoku/>
        <w:wordWrap/>
        <w:overflowPunct/>
        <w:topLinePunct w:val="0"/>
        <w:autoSpaceDE/>
        <w:autoSpaceDN/>
        <w:bidi w:val="0"/>
        <w:adjustRightInd/>
        <w:snapToGrid/>
        <w:spacing w:before="156" w:after="156"/>
        <w:ind w:firstLine="0"/>
        <w:jc w:val="center"/>
        <w:textAlignment w:val="auto"/>
        <w:rPr>
          <w:bCs/>
          <w:sz w:val="30"/>
          <w:szCs w:val="30"/>
        </w:rPr>
      </w:pPr>
      <w:bookmarkStart w:id="357" w:name="_Toc3241"/>
      <w:bookmarkStart w:id="358" w:name="_Toc10239"/>
      <w:bookmarkStart w:id="359" w:name="_Toc9421"/>
      <w:bookmarkStart w:id="360" w:name="_Toc74470918"/>
      <w:bookmarkStart w:id="361" w:name="_Toc100932783"/>
      <w:bookmarkStart w:id="362" w:name="_Toc31358"/>
      <w:bookmarkStart w:id="363" w:name="_Toc14225"/>
      <w:r>
        <w:rPr>
          <w:rFonts w:hint="eastAsia"/>
          <w:bCs/>
          <w:sz w:val="30"/>
          <w:szCs w:val="30"/>
        </w:rPr>
        <w:t xml:space="preserve">致 </w:t>
      </w:r>
      <w:r>
        <w:rPr>
          <w:bCs/>
          <w:sz w:val="30"/>
          <w:szCs w:val="30"/>
        </w:rPr>
        <w:t xml:space="preserve"> </w:t>
      </w:r>
      <w:r>
        <w:rPr>
          <w:rFonts w:hint="eastAsia"/>
          <w:bCs/>
          <w:sz w:val="30"/>
          <w:szCs w:val="30"/>
        </w:rPr>
        <w:t>谢</w:t>
      </w:r>
      <w:bookmarkEnd w:id="357"/>
      <w:bookmarkEnd w:id="358"/>
      <w:bookmarkEnd w:id="359"/>
      <w:bookmarkEnd w:id="360"/>
      <w:bookmarkEnd w:id="361"/>
      <w:bookmarkEnd w:id="362"/>
      <w:bookmarkEnd w:id="363"/>
    </w:p>
    <w:p w14:paraId="78396B2B">
      <w:pPr>
        <w:pStyle w:val="2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时光如水，岁月如梭，转眼间大学生活已接近尾声。在这段难忘的求学时光中，许多人给予了我无私的帮助和支持，在此致以最诚挚的感谢。</w:t>
      </w:r>
    </w:p>
    <w:p w14:paraId="14C4303F">
      <w:pPr>
        <w:pStyle w:val="21"/>
        <w:keepNext w:val="0"/>
        <w:keepLines w:val="0"/>
        <w:pageBreakBefore w:val="0"/>
        <w:widowControl w:val="0"/>
        <w:kinsoku/>
        <w:wordWrap/>
        <w:overflowPunct/>
        <w:topLinePunct w:val="0"/>
        <w:autoSpaceDE/>
        <w:autoSpaceDN/>
        <w:bidi w:val="0"/>
        <w:adjustRightInd/>
        <w:snapToGrid/>
        <w:ind w:firstLine="480" w:firstLineChars="200"/>
        <w:textAlignment w:val="auto"/>
        <w:rPr>
          <w:szCs w:val="22"/>
        </w:rPr>
      </w:pPr>
      <w:r>
        <w:rPr>
          <w:rFonts w:hint="eastAsia"/>
          <w:sz w:val="24"/>
          <w:szCs w:val="24"/>
        </w:rPr>
        <w:t>首先感谢我的指导老师，从选题确定到论文撰写，老师始终给予悉心指导和耐心帮助，在遇到困难时提供了宝贵的建议和方向指引。老师的严谨治学态度和敬业精神深深感染了我，这将是我未来工作和生活中宝贵的财富。感谢学院各位任课老师的辛勤付出，课堂上讲授的专业知识和学习方法为毕业设计打下了坚实的理论基础。感谢同学们的相互鼓励和帮助，那些一起讨论问题、共同进步的时光将成为美好的回忆。感谢家人一直以来的理解和支持，是他们的默默付出让我能够专注于学业，顺利完成毕业设计。最后感谢学校提供的学习平台和资源，让我有机会将理论知识应用于实践，提升了专业技能和综合素质。毕业不是终点，而是新的起点。带着这份感恩之心，我将继续努力前行，不辜负大家的期望。</w:t>
      </w:r>
    </w:p>
    <w:sectPr>
      <w:headerReference r:id="rId16" w:type="default"/>
      <w:footerReference r:id="rId17" w:type="default"/>
      <w:pgSz w:w="11906" w:h="16838"/>
      <w:pgMar w:top="1134" w:right="1134" w:bottom="1134" w:left="1417" w:header="850" w:footer="992" w:gutter="283"/>
      <w:pgBorders>
        <w:top w:val="none" w:sz="0" w:space="0"/>
        <w:left w:val="none" w:sz="0" w:space="0"/>
        <w:bottom w:val="none" w:sz="0" w:space="0"/>
        <w:right w:val="none" w:sz="0" w:space="0"/>
      </w:pgBorders>
      <w:pgNumType w:fmt="decimal" w:start="1"/>
      <w:cols w:space="0" w:num="1"/>
      <w:rtlGutter w:val="0"/>
      <w:docGrid w:type="linesAndChars" w:linePitch="38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_x000B__x000C_">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5F6E9">
    <w:pPr>
      <w:pStyle w:val="11"/>
      <w:jc w:val="center"/>
    </w:pPr>
  </w:p>
  <w:p w14:paraId="0185052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8F37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750BC">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581A8">
    <w:pPr>
      <w:pStyle w:val="11"/>
      <w:ind w:firstLine="360"/>
    </w:pPr>
    <w:r>
      <mc:AlternateContent>
        <mc:Choice Requires="wps">
          <w:drawing>
            <wp:anchor distT="0" distB="0" distL="114300" distR="114300" simplePos="0" relativeHeight="251659264" behindDoc="0" locked="0" layoutInCell="1" allowOverlap="1">
              <wp:simplePos x="0" y="0"/>
              <wp:positionH relativeFrom="margin">
                <wp:posOffset>2738755</wp:posOffset>
              </wp:positionH>
              <wp:positionV relativeFrom="paragraph">
                <wp:posOffset>-1270</wp:posOffset>
              </wp:positionV>
              <wp:extent cx="342900" cy="23812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42900" cy="238125"/>
                      </a:xfrm>
                      <a:prstGeom prst="rect">
                        <a:avLst/>
                      </a:prstGeom>
                      <a:noFill/>
                      <a:ln w="15875">
                        <a:noFill/>
                      </a:ln>
                    </wps:spPr>
                    <wps:txbx>
                      <w:txbxContent>
                        <w:p w14:paraId="1FCEC6BD">
                          <w:pPr>
                            <w:pStyle w:val="11"/>
                            <w:keepNext w:val="0"/>
                            <w:keepLines w:val="0"/>
                            <w:pageBreakBefore w:val="0"/>
                            <w:widowControl w:val="0"/>
                            <w:kinsoku/>
                            <w:wordWrap/>
                            <w:overflowPunct/>
                            <w:topLinePunct w:val="0"/>
                            <w:bidi w:val="0"/>
                            <w:adjustRightInd/>
                            <w:snapToGrid w:val="0"/>
                            <w:ind w:firstLine="0" w:firstLineChars="0"/>
                            <w:jc w:val="center"/>
                            <w:textAlignment w:val="auto"/>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square" lIns="0" tIns="0" rIns="0" bIns="0">
                      <a:noAutofit/>
                    </wps:bodyPr>
                  </wps:wsp>
                </a:graphicData>
              </a:graphic>
            </wp:anchor>
          </w:drawing>
        </mc:Choice>
        <mc:Fallback>
          <w:pict>
            <v:shape id="_x0000_s1026" o:spid="_x0000_s1026" o:spt="202" type="#_x0000_t202" style="position:absolute;left:0pt;margin-left:215.65pt;margin-top:-0.1pt;height:18.75pt;width:27pt;mso-position-horizontal-relative:margin;z-index:251659264;mso-width-relative:page;mso-height-relative:page;" filled="f" stroked="f" coordsize="21600,21600" o:gfxdata="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Cs8Rg1wAAAAgBAAAPAAAAAAAAAAEAIAAAACIA&#10;AABkcnMvZG93bnJldi54bWxQSwECFAAUAAAACACHTuJAOTPYf9EBAACZAwAADgAAAAAAAAABACAA&#10;AAAmAQAAZHJzL2Uyb0RvYy54bWxQSwUGAAAAAAYABgBZAQAAaQUAAAAA&#10;">
              <v:fill on="f" focussize="0,0"/>
              <v:stroke on="f" weight="1.25pt"/>
              <v:imagedata o:title=""/>
              <o:lock v:ext="edit" aspectratio="f"/>
              <v:textbox inset="0mm,0mm,0mm,0mm">
                <w:txbxContent>
                  <w:p w14:paraId="1FCEC6BD">
                    <w:pPr>
                      <w:pStyle w:val="11"/>
                      <w:keepNext w:val="0"/>
                      <w:keepLines w:val="0"/>
                      <w:pageBreakBefore w:val="0"/>
                      <w:widowControl w:val="0"/>
                      <w:kinsoku/>
                      <w:wordWrap/>
                      <w:overflowPunct/>
                      <w:topLinePunct w:val="0"/>
                      <w:bidi w:val="0"/>
                      <w:adjustRightInd/>
                      <w:snapToGrid w:val="0"/>
                      <w:ind w:firstLine="0" w:firstLineChars="0"/>
                      <w:jc w:val="center"/>
                      <w:textAlignment w:val="auto"/>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0D535">
    <w:pPr>
      <w:pStyle w:val="11"/>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FF87F">
                          <w:pPr>
                            <w:pStyle w:val="11"/>
                            <w:keepNext w:val="0"/>
                            <w:keepLines w:val="0"/>
                            <w:pageBreakBefore w:val="0"/>
                            <w:widowControl w:val="0"/>
                            <w:kinsoku/>
                            <w:wordWrap/>
                            <w:overflowPunct/>
                            <w:topLinePunct w:val="0"/>
                            <w:bidi w:val="0"/>
                            <w:adjustRightInd/>
                            <w:snapToGrid w:val="0"/>
                            <w:ind w:firstLine="0" w:firstLineChars="0"/>
                            <w:jc w:val="center"/>
                            <w:textAlignment w:val="auto"/>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6FF87F">
                    <w:pPr>
                      <w:pStyle w:val="11"/>
                      <w:keepNext w:val="0"/>
                      <w:keepLines w:val="0"/>
                      <w:pageBreakBefore w:val="0"/>
                      <w:widowControl w:val="0"/>
                      <w:kinsoku/>
                      <w:wordWrap/>
                      <w:overflowPunct/>
                      <w:topLinePunct w:val="0"/>
                      <w:bidi w:val="0"/>
                      <w:adjustRightInd/>
                      <w:snapToGrid w:val="0"/>
                      <w:ind w:firstLine="0" w:firstLineChars="0"/>
                      <w:jc w:val="center"/>
                      <w:textAlignment w:val="auto"/>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2E4B3">
    <w:pPr>
      <w:pStyle w:val="11"/>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ACFBA">
                          <w:pPr>
                            <w:pStyle w:val="11"/>
                            <w:keepNext w:val="0"/>
                            <w:keepLines w:val="0"/>
                            <w:pageBreakBefore w:val="0"/>
                            <w:widowControl w:val="0"/>
                            <w:kinsoku/>
                            <w:wordWrap/>
                            <w:overflowPunct/>
                            <w:topLinePunct w:val="0"/>
                            <w:bidi w:val="0"/>
                            <w:adjustRightInd/>
                            <w:snapToGrid w:val="0"/>
                            <w:ind w:firstLine="0" w:firstLineChars="0"/>
                            <w:jc w:val="center"/>
                            <w:textAlignment w:val="auto"/>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6BACFBA">
                    <w:pPr>
                      <w:pStyle w:val="11"/>
                      <w:keepNext w:val="0"/>
                      <w:keepLines w:val="0"/>
                      <w:pageBreakBefore w:val="0"/>
                      <w:widowControl w:val="0"/>
                      <w:kinsoku/>
                      <w:wordWrap/>
                      <w:overflowPunct/>
                      <w:topLinePunct w:val="0"/>
                      <w:bidi w:val="0"/>
                      <w:adjustRightInd/>
                      <w:snapToGrid w:val="0"/>
                      <w:ind w:firstLine="0" w:firstLineChars="0"/>
                      <w:jc w:val="center"/>
                      <w:textAlignment w:val="auto"/>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2E57">
    <w:pPr>
      <w:pStyle w:val="12"/>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7F582">
    <w:pPr>
      <w:pStyle w:val="12"/>
    </w:pPr>
    <w:r>
      <w:rPr>
        <w:rFonts w:hint="eastAsia" w:ascii="宋体" w:hAnsi="宋体" w:cs="宋体"/>
        <w:sz w:val="21"/>
        <w:szCs w:val="21"/>
      </w:rPr>
      <w:t>山东华宇工学院XXXX届本科生毕业设计(论文)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E58F4">
    <w:pPr>
      <w:pStyle w:val="12"/>
      <w:rPr>
        <w:rFonts w:hint="eastAsia" w:ascii="宋体" w:hAnsi="宋体" w:cs="宋体"/>
        <w:sz w:val="21"/>
        <w:szCs w:val="21"/>
      </w:rPr>
    </w:pPr>
    <w:r>
      <w:rPr>
        <w:rFonts w:hint="eastAsia" w:ascii="宋体" w:hAnsi="宋体" w:cs="宋体"/>
        <w:sz w:val="21"/>
        <w:szCs w:val="21"/>
      </w:rPr>
      <w:t>山东华宇工学院XXXX届本科生毕业设计(论文)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D78B5">
    <w:pPr>
      <w:pStyle w:val="12"/>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34F2">
    <w:pPr>
      <w:pStyle w:val="12"/>
      <w:pBdr>
        <w:bottom w:val="none" w:color="auto" w:sz="0" w:space="1"/>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304BC">
    <w:pPr>
      <w:pStyle w:val="12"/>
      <w:pBdr>
        <w:bottom w:val="none" w:color="auto" w:sz="0" w:space="1"/>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0C8C8">
    <w:pPr>
      <w:pStyle w:val="12"/>
      <w:keepNext w:val="0"/>
      <w:keepLines w:val="0"/>
      <w:pageBreakBefore w:val="0"/>
      <w:widowControl w:val="0"/>
      <w:kinsoku/>
      <w:wordWrap/>
      <w:overflowPunct/>
      <w:topLinePunct w:val="0"/>
      <w:bidi w:val="0"/>
      <w:adjustRightInd/>
      <w:snapToGrid w:val="0"/>
      <w:ind w:firstLine="0" w:firstLineChars="0"/>
      <w:textAlignment w:val="auto"/>
    </w:pPr>
    <w:r>
      <w:rPr>
        <w:rFonts w:hint="eastAsia" w:ascii="宋体" w:hAnsi="宋体" w:cs="宋体"/>
        <w:sz w:val="21"/>
        <w:szCs w:val="21"/>
      </w:rPr>
      <w:t>山东华宇工学院</w:t>
    </w:r>
    <w:r>
      <w:rPr>
        <w:sz w:val="21"/>
        <w:szCs w:val="21"/>
      </w:rPr>
      <w:t>202</w:t>
    </w:r>
    <w:r>
      <w:rPr>
        <w:rFonts w:hint="eastAsia"/>
        <w:sz w:val="21"/>
        <w:szCs w:val="21"/>
        <w:lang w:val="en-US" w:eastAsia="zh-CN"/>
      </w:rPr>
      <w:t>6</w:t>
    </w:r>
    <w:r>
      <w:rPr>
        <w:rFonts w:hint="eastAsia" w:ascii="宋体" w:hAnsi="宋体" w:cs="宋体"/>
        <w:sz w:val="21"/>
        <w:szCs w:val="21"/>
      </w:rPr>
      <w:t>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EA489"/>
    <w:multiLevelType w:val="singleLevel"/>
    <w:tmpl w:val="ACFEA489"/>
    <w:lvl w:ilvl="0" w:tentative="0">
      <w:start w:val="1"/>
      <w:numFmt w:val="decimal"/>
      <w:lvlText w:val="[%1]"/>
      <w:lvlJc w:val="left"/>
      <w:pPr>
        <w:tabs>
          <w:tab w:val="left" w:pos="312"/>
        </w:tabs>
        <w:ind w:left="-560"/>
      </w:pPr>
      <w:rPr>
        <w:rFonts w:hint="default"/>
        <w:sz w:val="21"/>
        <w:szCs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mirrorMargins w:val="1"/>
  <w:bordersDoNotSurroundHeader w:val="0"/>
  <w:bordersDoNotSurroundFooter w:val="0"/>
  <w:documentProtection w:enforcement="0"/>
  <w:defaultTabStop w:val="420"/>
  <w:drawingGridHorizontalSpacing w:val="240"/>
  <w:drawingGridVerticalSpacing w:val="19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jOGI1YTdkYTVmOTBlMmNmNzI1MWY4YjY5OTA2MmQifQ=="/>
  </w:docVars>
  <w:rsids>
    <w:rsidRoot w:val="6F7A4045"/>
    <w:rsid w:val="01074C00"/>
    <w:rsid w:val="01D91D4C"/>
    <w:rsid w:val="020213A9"/>
    <w:rsid w:val="05F2426E"/>
    <w:rsid w:val="05FD2291"/>
    <w:rsid w:val="07CC47F8"/>
    <w:rsid w:val="0C0444C5"/>
    <w:rsid w:val="0EA578BE"/>
    <w:rsid w:val="0FF515B9"/>
    <w:rsid w:val="121F3DCB"/>
    <w:rsid w:val="12883A62"/>
    <w:rsid w:val="12B91EDA"/>
    <w:rsid w:val="12D16940"/>
    <w:rsid w:val="12EA0F15"/>
    <w:rsid w:val="137E74BB"/>
    <w:rsid w:val="14476EEF"/>
    <w:rsid w:val="14A27D52"/>
    <w:rsid w:val="15F81BC7"/>
    <w:rsid w:val="16770E1D"/>
    <w:rsid w:val="17F20CFB"/>
    <w:rsid w:val="1930267B"/>
    <w:rsid w:val="1A6F6794"/>
    <w:rsid w:val="1AE9759D"/>
    <w:rsid w:val="1B80095E"/>
    <w:rsid w:val="1F435439"/>
    <w:rsid w:val="20215745"/>
    <w:rsid w:val="21F07A57"/>
    <w:rsid w:val="25D21105"/>
    <w:rsid w:val="276B7898"/>
    <w:rsid w:val="28D569A6"/>
    <w:rsid w:val="28E17E22"/>
    <w:rsid w:val="29730E22"/>
    <w:rsid w:val="29BB4DAB"/>
    <w:rsid w:val="2A1F439F"/>
    <w:rsid w:val="2C7941E1"/>
    <w:rsid w:val="2C8B02A3"/>
    <w:rsid w:val="2CAD0457"/>
    <w:rsid w:val="2DDE2472"/>
    <w:rsid w:val="2EA11699"/>
    <w:rsid w:val="352A5349"/>
    <w:rsid w:val="37EB70CB"/>
    <w:rsid w:val="3BF94372"/>
    <w:rsid w:val="3C542B8C"/>
    <w:rsid w:val="3D1F4C43"/>
    <w:rsid w:val="3E1F4273"/>
    <w:rsid w:val="420D4E48"/>
    <w:rsid w:val="45BB269E"/>
    <w:rsid w:val="4611381F"/>
    <w:rsid w:val="480078A2"/>
    <w:rsid w:val="4C804791"/>
    <w:rsid w:val="4C993117"/>
    <w:rsid w:val="4FA54039"/>
    <w:rsid w:val="4FC91541"/>
    <w:rsid w:val="50750E8F"/>
    <w:rsid w:val="50836421"/>
    <w:rsid w:val="51162945"/>
    <w:rsid w:val="51EF7448"/>
    <w:rsid w:val="52BB6C5F"/>
    <w:rsid w:val="537D059B"/>
    <w:rsid w:val="55F90272"/>
    <w:rsid w:val="570D646B"/>
    <w:rsid w:val="575C28BD"/>
    <w:rsid w:val="5C194813"/>
    <w:rsid w:val="5DF012AB"/>
    <w:rsid w:val="5FB0128C"/>
    <w:rsid w:val="5FDB5953"/>
    <w:rsid w:val="60543738"/>
    <w:rsid w:val="60BA4FC1"/>
    <w:rsid w:val="61862DCF"/>
    <w:rsid w:val="635F2D4C"/>
    <w:rsid w:val="636179D8"/>
    <w:rsid w:val="64265402"/>
    <w:rsid w:val="65426D6C"/>
    <w:rsid w:val="65E95FD5"/>
    <w:rsid w:val="664065D2"/>
    <w:rsid w:val="67F4569D"/>
    <w:rsid w:val="681306CB"/>
    <w:rsid w:val="685C5E2A"/>
    <w:rsid w:val="6E63300B"/>
    <w:rsid w:val="6E6D5537"/>
    <w:rsid w:val="6F7A4045"/>
    <w:rsid w:val="706C0880"/>
    <w:rsid w:val="74864399"/>
    <w:rsid w:val="75D06459"/>
    <w:rsid w:val="7885378B"/>
    <w:rsid w:val="7BBD6654"/>
    <w:rsid w:val="7DF8343E"/>
    <w:rsid w:val="7F8B1095"/>
    <w:rsid w:val="7FE62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link w:val="19"/>
    <w:autoRedefine/>
    <w:qFormat/>
    <w:uiPriority w:val="0"/>
    <w:pPr>
      <w:keepNext/>
      <w:keepLines/>
      <w:spacing w:before="50" w:beforeLines="50" w:after="50" w:afterLines="50" w:line="300" w:lineRule="auto"/>
      <w:ind w:firstLine="0" w:firstLineChars="0"/>
      <w:jc w:val="center"/>
      <w:outlineLvl w:val="0"/>
    </w:pPr>
    <w:rPr>
      <w:rFonts w:ascii="Times New Roman" w:hAnsi="Times New Roman" w:eastAsia="黑体"/>
      <w:kern w:val="44"/>
      <w:sz w:val="30"/>
      <w:szCs w:val="28"/>
    </w:rPr>
  </w:style>
  <w:style w:type="paragraph" w:styleId="3">
    <w:name w:val="heading 2"/>
    <w:basedOn w:val="1"/>
    <w:next w:val="1"/>
    <w:link w:val="18"/>
    <w:autoRedefine/>
    <w:unhideWhenUsed/>
    <w:qFormat/>
    <w:uiPriority w:val="0"/>
    <w:pPr>
      <w:keepNext/>
      <w:keepLines/>
      <w:spacing w:before="50" w:beforeLines="50" w:after="50" w:afterLines="50" w:line="300" w:lineRule="auto"/>
      <w:ind w:firstLine="0" w:firstLineChars="0"/>
      <w:outlineLvl w:val="1"/>
    </w:pPr>
    <w:rPr>
      <w:rFonts w:ascii="Times New Roman" w:hAnsi="Times New Roman" w:eastAsia="黑体"/>
      <w:sz w:val="28"/>
    </w:rPr>
  </w:style>
  <w:style w:type="paragraph" w:styleId="4">
    <w:name w:val="heading 3"/>
    <w:basedOn w:val="1"/>
    <w:next w:val="1"/>
    <w:link w:val="28"/>
    <w:autoRedefine/>
    <w:qFormat/>
    <w:uiPriority w:val="0"/>
    <w:pPr>
      <w:keepNext/>
      <w:keepLines/>
      <w:spacing w:before="50" w:beforeLines="50" w:after="50" w:afterLines="50"/>
      <w:ind w:firstLine="0" w:firstLineChars="0"/>
      <w:outlineLvl w:val="2"/>
    </w:pPr>
    <w:rPr>
      <w:rFonts w:ascii="Times New Roman" w:hAnsi="Times New Roman" w:eastAsia="黑体"/>
      <w:bCs/>
      <w:sz w:val="24"/>
      <w:szCs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9"/>
    <w:basedOn w:val="1"/>
    <w:next w:val="1"/>
    <w:autoRedefine/>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7">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8">
    <w:name w:val="Normal Indent"/>
    <w:autoRedefine/>
    <w:qFormat/>
    <w:uiPriority w:val="0"/>
    <w:pPr>
      <w:widowControl w:val="0"/>
      <w:topLinePunct/>
      <w:spacing w:beforeLines="25" w:afterLines="25" w:line="34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9">
    <w:name w:val="annotation text"/>
    <w:basedOn w:val="1"/>
    <w:autoRedefine/>
    <w:qFormat/>
    <w:uiPriority w:val="0"/>
    <w:pPr>
      <w:jc w:val="left"/>
    </w:pPr>
  </w:style>
  <w:style w:type="paragraph" w:styleId="10">
    <w:name w:val="toc 3"/>
    <w:basedOn w:val="1"/>
    <w:next w:val="1"/>
    <w:autoRedefine/>
    <w:qFormat/>
    <w:uiPriority w:val="0"/>
    <w:pPr>
      <w:ind w:left="720" w:leftChars="300" w:firstLine="0" w:firstLineChars="0"/>
    </w:pPr>
    <w:rPr>
      <w:rFonts w:ascii="Times New Roman" w:hAnsi="Times New Roman" w:eastAsia="宋体"/>
      <w:sz w:val="24"/>
    </w:rPr>
  </w:style>
  <w:style w:type="paragraph" w:styleId="11">
    <w:name w:val="footer"/>
    <w:basedOn w:val="1"/>
    <w:autoRedefine/>
    <w:qFormat/>
    <w:uiPriority w:val="99"/>
    <w:pPr>
      <w:tabs>
        <w:tab w:val="center" w:pos="4153"/>
        <w:tab w:val="right" w:pos="8306"/>
      </w:tabs>
      <w:snapToGrid w:val="0"/>
      <w:jc w:val="left"/>
    </w:pPr>
    <w:rPr>
      <w:sz w:val="18"/>
      <w:szCs w:val="18"/>
    </w:rPr>
  </w:style>
  <w:style w:type="paragraph" w:styleId="12">
    <w:name w:val="header"/>
    <w:basedOn w:val="1"/>
    <w:autoRedefine/>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qFormat/>
    <w:uiPriority w:val="39"/>
    <w:pPr>
      <w:ind w:firstLine="0" w:firstLineChars="0"/>
    </w:pPr>
    <w:rPr>
      <w:rFonts w:ascii="Times New Roman" w:hAnsi="Times New Roman" w:eastAsia="宋体"/>
      <w:b/>
      <w:sz w:val="24"/>
    </w:rPr>
  </w:style>
  <w:style w:type="paragraph" w:styleId="14">
    <w:name w:val="toc 2"/>
    <w:basedOn w:val="1"/>
    <w:next w:val="1"/>
    <w:autoRedefine/>
    <w:qFormat/>
    <w:uiPriority w:val="39"/>
    <w:pPr>
      <w:ind w:left="420" w:leftChars="200" w:firstLine="0" w:firstLineChars="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8">
    <w:name w:val="标题 2 Char"/>
    <w:link w:val="3"/>
    <w:qFormat/>
    <w:uiPriority w:val="0"/>
    <w:rPr>
      <w:rFonts w:ascii="Times New Roman" w:hAnsi="Times New Roman" w:eastAsia="黑体"/>
      <w:sz w:val="28"/>
    </w:rPr>
  </w:style>
  <w:style w:type="character" w:customStyle="1" w:styleId="19">
    <w:name w:val="标题 1 Char"/>
    <w:link w:val="2"/>
    <w:autoRedefine/>
    <w:qFormat/>
    <w:uiPriority w:val="0"/>
    <w:rPr>
      <w:rFonts w:ascii="Times New Roman" w:hAnsi="Times New Roman" w:eastAsia="黑体"/>
      <w:kern w:val="44"/>
      <w:sz w:val="30"/>
      <w:szCs w:val="28"/>
    </w:rPr>
  </w:style>
  <w:style w:type="paragraph" w:customStyle="1" w:styleId="20">
    <w:name w:val="wz14"/>
    <w:basedOn w:val="1"/>
    <w:autoRedefine/>
    <w:qFormat/>
    <w:uiPriority w:val="0"/>
    <w:pPr>
      <w:widowControl/>
      <w:spacing w:before="100" w:beforeLines="0" w:beforeAutospacing="1" w:after="100" w:afterLines="0" w:afterAutospacing="1" w:line="300" w:lineRule="atLeast"/>
      <w:jc w:val="left"/>
    </w:pPr>
    <w:rPr>
      <w:rFonts w:ascii="_x000B__x000C_" w:hAnsi="_x000B__x000C_"/>
      <w:color w:val="000000"/>
      <w:kern w:val="0"/>
      <w:szCs w:val="21"/>
    </w:rPr>
  </w:style>
  <w:style w:type="paragraph" w:customStyle="1" w:styleId="21">
    <w:name w:val="论文正文"/>
    <w:basedOn w:val="1"/>
    <w:autoRedefine/>
    <w:qFormat/>
    <w:uiPriority w:val="0"/>
    <w:pPr>
      <w:ind w:firstLine="420"/>
    </w:pPr>
  </w:style>
  <w:style w:type="table" w:customStyle="1" w:styleId="22">
    <w:name w:val="三线表"/>
    <w:basedOn w:val="16"/>
    <w:autoRedefine/>
    <w:qFormat/>
    <w:uiPriority w:val="99"/>
    <w:pPr>
      <w:jc w:val="center"/>
    </w:pPr>
    <w:rPr>
      <w:rFonts w:asciiTheme="minorHAnsi" w:hAnsiTheme="minorHAnsi" w:eastAsiaTheme="minorEastAsia" w:cstheme="minorBidi"/>
      <w:kern w:val="2"/>
      <w:sz w:val="21"/>
      <w:szCs w:val="22"/>
    </w:rPr>
    <w:tblPr>
      <w:jc w:val="center"/>
      <w:tblBorders>
        <w:top w:val="single" w:color="auto" w:sz="12" w:space="0"/>
        <w:bottom w:val="single" w:color="auto" w:sz="12" w:space="0"/>
      </w:tblBorders>
    </w:tblPr>
    <w:trPr>
      <w:jc w:val="center"/>
    </w:tr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3">
    <w:name w:val="WPSOffice手动目录 1"/>
    <w:autoRedefine/>
    <w:qFormat/>
    <w:uiPriority w:val="0"/>
    <w:pPr>
      <w:ind w:leftChars="0"/>
    </w:pPr>
    <w:rPr>
      <w:rFonts w:ascii="Times New Roman" w:hAnsi="Times New Roman" w:eastAsia="宋体" w:cs="Times New Roman"/>
      <w:sz w:val="20"/>
      <w:szCs w:val="20"/>
    </w:rPr>
  </w:style>
  <w:style w:type="paragraph" w:customStyle="1" w:styleId="24">
    <w:name w:val="WPSOffice手动目录 2"/>
    <w:autoRedefine/>
    <w:qFormat/>
    <w:uiPriority w:val="0"/>
    <w:pPr>
      <w:ind w:leftChars="200"/>
    </w:pPr>
    <w:rPr>
      <w:rFonts w:ascii="Times New Roman" w:hAnsi="Times New Roman" w:eastAsia="宋体" w:cs="Times New Roman"/>
      <w:sz w:val="20"/>
      <w:szCs w:val="20"/>
    </w:rPr>
  </w:style>
  <w:style w:type="paragraph" w:customStyle="1" w:styleId="25">
    <w:name w:val="WPSOffice手动目录 3"/>
    <w:autoRedefine/>
    <w:qFormat/>
    <w:uiPriority w:val="0"/>
    <w:pPr>
      <w:ind w:leftChars="400"/>
    </w:pPr>
    <w:rPr>
      <w:rFonts w:ascii="Times New Roman" w:hAnsi="Times New Roman" w:eastAsia="宋体" w:cs="Times New Roman"/>
      <w:sz w:val="20"/>
      <w:szCs w:val="20"/>
    </w:rPr>
  </w:style>
  <w:style w:type="character" w:customStyle="1" w:styleId="26">
    <w:name w:val="下标 Char"/>
    <w:basedOn w:val="17"/>
    <w:link w:val="27"/>
    <w:autoRedefine/>
    <w:qFormat/>
    <w:uiPriority w:val="0"/>
    <w:rPr>
      <w:rFonts w:ascii="楷体_GB2312" w:hAnsi="楷体_GB2312" w:eastAsia="楷体_GB2312" w:cs="Times New Roman"/>
      <w:sz w:val="21"/>
      <w:szCs w:val="21"/>
    </w:rPr>
  </w:style>
  <w:style w:type="paragraph" w:customStyle="1" w:styleId="27">
    <w:name w:val="下标"/>
    <w:basedOn w:val="1"/>
    <w:link w:val="26"/>
    <w:autoRedefine/>
    <w:qFormat/>
    <w:uiPriority w:val="0"/>
    <w:pPr>
      <w:spacing w:line="360" w:lineRule="auto"/>
      <w:jc w:val="center"/>
    </w:pPr>
    <w:rPr>
      <w:rFonts w:ascii="楷体_GB2312" w:hAnsi="楷体_GB2312" w:eastAsia="楷体_GB2312" w:cs="Times New Roman"/>
      <w:sz w:val="21"/>
      <w:szCs w:val="21"/>
    </w:rPr>
  </w:style>
  <w:style w:type="character" w:customStyle="1" w:styleId="28">
    <w:name w:val="标题 3 Char"/>
    <w:link w:val="4"/>
    <w:qFormat/>
    <w:uiPriority w:val="0"/>
    <w:rPr>
      <w:rFonts w:ascii="Times New Roman" w:hAnsi="Times New Roman" w:eastAsia="黑体"/>
      <w:bCs/>
      <w:sz w:val="24"/>
      <w:szCs w:val="32"/>
    </w:rPr>
  </w:style>
  <w:style w:type="paragraph" w:customStyle="1" w:styleId="29">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50.emf"/><Relationship Id="rId98" Type="http://schemas.openxmlformats.org/officeDocument/2006/relationships/oleObject" Target="embeddings/oleObject31.bin"/><Relationship Id="rId97" Type="http://schemas.openxmlformats.org/officeDocument/2006/relationships/image" Target="media/image49.emf"/><Relationship Id="rId96" Type="http://schemas.openxmlformats.org/officeDocument/2006/relationships/oleObject" Target="embeddings/oleObject30.bin"/><Relationship Id="rId95" Type="http://schemas.openxmlformats.org/officeDocument/2006/relationships/image" Target="media/image48.png"/><Relationship Id="rId94" Type="http://schemas.openxmlformats.org/officeDocument/2006/relationships/image" Target="media/image47.emf"/><Relationship Id="rId93" Type="http://schemas.openxmlformats.org/officeDocument/2006/relationships/oleObject" Target="embeddings/oleObject29.bin"/><Relationship Id="rId92" Type="http://schemas.openxmlformats.org/officeDocument/2006/relationships/image" Target="media/image46.emf"/><Relationship Id="rId91" Type="http://schemas.openxmlformats.org/officeDocument/2006/relationships/oleObject" Target="embeddings/oleObject28.bin"/><Relationship Id="rId90" Type="http://schemas.openxmlformats.org/officeDocument/2006/relationships/image" Target="media/image45.png"/><Relationship Id="rId9" Type="http://schemas.openxmlformats.org/officeDocument/2006/relationships/header" Target="header4.xml"/><Relationship Id="rId89" Type="http://schemas.openxmlformats.org/officeDocument/2006/relationships/image" Target="media/image44.png"/><Relationship Id="rId88" Type="http://schemas.openxmlformats.org/officeDocument/2006/relationships/image" Target="media/image43.png"/><Relationship Id="rId87" Type="http://schemas.openxmlformats.org/officeDocument/2006/relationships/image" Target="media/image42.png"/><Relationship Id="rId86" Type="http://schemas.openxmlformats.org/officeDocument/2006/relationships/image" Target="media/image41.png"/><Relationship Id="rId85" Type="http://schemas.openxmlformats.org/officeDocument/2006/relationships/image" Target="media/image40.emf"/><Relationship Id="rId84" Type="http://schemas.openxmlformats.org/officeDocument/2006/relationships/oleObject" Target="embeddings/oleObject27.bin"/><Relationship Id="rId83" Type="http://schemas.openxmlformats.org/officeDocument/2006/relationships/image" Target="media/image39.emf"/><Relationship Id="rId82" Type="http://schemas.openxmlformats.org/officeDocument/2006/relationships/oleObject" Target="embeddings/oleObject26.bin"/><Relationship Id="rId81" Type="http://schemas.openxmlformats.org/officeDocument/2006/relationships/image" Target="media/image38.png"/><Relationship Id="rId80" Type="http://schemas.openxmlformats.org/officeDocument/2006/relationships/image" Target="media/image37.png"/><Relationship Id="rId8" Type="http://schemas.openxmlformats.org/officeDocument/2006/relationships/footer" Target="footer1.xml"/><Relationship Id="rId79" Type="http://schemas.openxmlformats.org/officeDocument/2006/relationships/image" Target="media/image36.png"/><Relationship Id="rId78" Type="http://schemas.openxmlformats.org/officeDocument/2006/relationships/image" Target="media/image35.emf"/><Relationship Id="rId77" Type="http://schemas.openxmlformats.org/officeDocument/2006/relationships/oleObject" Target="embeddings/oleObject25.bin"/><Relationship Id="rId76" Type="http://schemas.openxmlformats.org/officeDocument/2006/relationships/image" Target="media/image34.emf"/><Relationship Id="rId75" Type="http://schemas.openxmlformats.org/officeDocument/2006/relationships/oleObject" Target="embeddings/oleObject24.bin"/><Relationship Id="rId74" Type="http://schemas.openxmlformats.org/officeDocument/2006/relationships/image" Target="media/image33.png"/><Relationship Id="rId73" Type="http://schemas.openxmlformats.org/officeDocument/2006/relationships/image" Target="media/image32.png"/><Relationship Id="rId72" Type="http://schemas.openxmlformats.org/officeDocument/2006/relationships/image" Target="media/image31.emf"/><Relationship Id="rId71" Type="http://schemas.openxmlformats.org/officeDocument/2006/relationships/oleObject" Target="embeddings/oleObject23.bin"/><Relationship Id="rId70" Type="http://schemas.openxmlformats.org/officeDocument/2006/relationships/image" Target="media/image30.emf"/><Relationship Id="rId7" Type="http://schemas.openxmlformats.org/officeDocument/2006/relationships/header" Target="header3.xml"/><Relationship Id="rId69" Type="http://schemas.openxmlformats.org/officeDocument/2006/relationships/oleObject" Target="embeddings/oleObject22.bin"/><Relationship Id="rId68" Type="http://schemas.openxmlformats.org/officeDocument/2006/relationships/image" Target="media/image29.png"/><Relationship Id="rId67" Type="http://schemas.openxmlformats.org/officeDocument/2006/relationships/image" Target="media/image28.png"/><Relationship Id="rId66" Type="http://schemas.openxmlformats.org/officeDocument/2006/relationships/image" Target="media/image27.png"/><Relationship Id="rId65" Type="http://schemas.openxmlformats.org/officeDocument/2006/relationships/image" Target="media/image26.emf"/><Relationship Id="rId64" Type="http://schemas.openxmlformats.org/officeDocument/2006/relationships/oleObject" Target="embeddings/oleObject21.bin"/><Relationship Id="rId63" Type="http://schemas.openxmlformats.org/officeDocument/2006/relationships/image" Target="media/image25.emf"/><Relationship Id="rId62" Type="http://schemas.openxmlformats.org/officeDocument/2006/relationships/oleObject" Target="embeddings/oleObject20.bin"/><Relationship Id="rId61" Type="http://schemas.openxmlformats.org/officeDocument/2006/relationships/image" Target="media/image24.png"/><Relationship Id="rId60" Type="http://schemas.openxmlformats.org/officeDocument/2006/relationships/image" Target="media/image23.emf"/><Relationship Id="rId6" Type="http://schemas.openxmlformats.org/officeDocument/2006/relationships/header" Target="header2.xml"/><Relationship Id="rId59" Type="http://schemas.openxmlformats.org/officeDocument/2006/relationships/oleObject" Target="embeddings/oleObject19.bin"/><Relationship Id="rId58" Type="http://schemas.openxmlformats.org/officeDocument/2006/relationships/image" Target="media/image22.png"/><Relationship Id="rId57" Type="http://schemas.openxmlformats.org/officeDocument/2006/relationships/image" Target="media/image21.emf"/><Relationship Id="rId56" Type="http://schemas.openxmlformats.org/officeDocument/2006/relationships/oleObject" Target="embeddings/oleObject18.bin"/><Relationship Id="rId55" Type="http://schemas.openxmlformats.org/officeDocument/2006/relationships/image" Target="media/image20.emf"/><Relationship Id="rId54" Type="http://schemas.openxmlformats.org/officeDocument/2006/relationships/oleObject" Target="embeddings/oleObject17.bin"/><Relationship Id="rId53" Type="http://schemas.openxmlformats.org/officeDocument/2006/relationships/image" Target="media/image19.png"/><Relationship Id="rId52" Type="http://schemas.openxmlformats.org/officeDocument/2006/relationships/image" Target="media/image18.emf"/><Relationship Id="rId51" Type="http://schemas.openxmlformats.org/officeDocument/2006/relationships/oleObject" Target="embeddings/oleObject16.bin"/><Relationship Id="rId50" Type="http://schemas.openxmlformats.org/officeDocument/2006/relationships/image" Target="media/image17.emf"/><Relationship Id="rId5" Type="http://schemas.openxmlformats.org/officeDocument/2006/relationships/header" Target="header1.xml"/><Relationship Id="rId49" Type="http://schemas.openxmlformats.org/officeDocument/2006/relationships/oleObject" Target="embeddings/oleObject15.bin"/><Relationship Id="rId48" Type="http://schemas.openxmlformats.org/officeDocument/2006/relationships/image" Target="media/image16.emf"/><Relationship Id="rId47" Type="http://schemas.openxmlformats.org/officeDocument/2006/relationships/oleObject" Target="embeddings/oleObject14.bin"/><Relationship Id="rId46" Type="http://schemas.openxmlformats.org/officeDocument/2006/relationships/image" Target="media/image15.emf"/><Relationship Id="rId45" Type="http://schemas.openxmlformats.org/officeDocument/2006/relationships/oleObject" Target="embeddings/oleObject13.bin"/><Relationship Id="rId44" Type="http://schemas.openxmlformats.org/officeDocument/2006/relationships/image" Target="media/image14.emf"/><Relationship Id="rId43" Type="http://schemas.openxmlformats.org/officeDocument/2006/relationships/oleObject" Target="embeddings/oleObject12.bin"/><Relationship Id="rId42" Type="http://schemas.openxmlformats.org/officeDocument/2006/relationships/image" Target="media/image13.emf"/><Relationship Id="rId41" Type="http://schemas.openxmlformats.org/officeDocument/2006/relationships/oleObject" Target="embeddings/oleObject11.bin"/><Relationship Id="rId40" Type="http://schemas.openxmlformats.org/officeDocument/2006/relationships/image" Target="media/image12.emf"/><Relationship Id="rId4" Type="http://schemas.openxmlformats.org/officeDocument/2006/relationships/endnotes" Target="endnotes.xml"/><Relationship Id="rId39" Type="http://schemas.openxmlformats.org/officeDocument/2006/relationships/oleObject" Target="embeddings/oleObject10.bin"/><Relationship Id="rId38" Type="http://schemas.openxmlformats.org/officeDocument/2006/relationships/image" Target="media/image11.emf"/><Relationship Id="rId37" Type="http://schemas.openxmlformats.org/officeDocument/2006/relationships/oleObject" Target="embeddings/oleObject9.bin"/><Relationship Id="rId36" Type="http://schemas.openxmlformats.org/officeDocument/2006/relationships/image" Target="media/image10.emf"/><Relationship Id="rId35" Type="http://schemas.openxmlformats.org/officeDocument/2006/relationships/oleObject" Target="embeddings/oleObject8.bin"/><Relationship Id="rId34" Type="http://schemas.openxmlformats.org/officeDocument/2006/relationships/image" Target="media/image9.emf"/><Relationship Id="rId33" Type="http://schemas.openxmlformats.org/officeDocument/2006/relationships/oleObject" Target="embeddings/oleObject7.bin"/><Relationship Id="rId32" Type="http://schemas.openxmlformats.org/officeDocument/2006/relationships/image" Target="media/image8.emf"/><Relationship Id="rId31" Type="http://schemas.openxmlformats.org/officeDocument/2006/relationships/oleObject" Target="embeddings/oleObject6.bin"/><Relationship Id="rId30" Type="http://schemas.openxmlformats.org/officeDocument/2006/relationships/image" Target="media/image7.e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6.emf"/><Relationship Id="rId27" Type="http://schemas.openxmlformats.org/officeDocument/2006/relationships/oleObject" Target="embeddings/oleObject4.bin"/><Relationship Id="rId26" Type="http://schemas.openxmlformats.org/officeDocument/2006/relationships/image" Target="media/image5.emf"/><Relationship Id="rId25" Type="http://schemas.openxmlformats.org/officeDocument/2006/relationships/oleObject" Target="embeddings/oleObject3.bin"/><Relationship Id="rId24" Type="http://schemas.openxmlformats.org/officeDocument/2006/relationships/image" Target="media/image4.emf"/><Relationship Id="rId23" Type="http://schemas.openxmlformats.org/officeDocument/2006/relationships/oleObject" Target="embeddings/oleObject2.bin"/><Relationship Id="rId22" Type="http://schemas.openxmlformats.org/officeDocument/2006/relationships/image" Target="media/image3.emf"/><Relationship Id="rId21" Type="http://schemas.openxmlformats.org/officeDocument/2006/relationships/oleObject" Target="embeddings/oleObject1.bin"/><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customXml" Target="../customXml/item1.xml"/><Relationship Id="rId101" Type="http://schemas.openxmlformats.org/officeDocument/2006/relationships/image" Target="media/image52.png"/><Relationship Id="rId100" Type="http://schemas.openxmlformats.org/officeDocument/2006/relationships/image" Target="media/image51.png"/><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10002</Words>
  <Characters>13769</Characters>
  <Lines>0</Lines>
  <Paragraphs>0</Paragraphs>
  <TotalTime>9</TotalTime>
  <ScaleCrop>false</ScaleCrop>
  <LinksUpToDate>false</LinksUpToDate>
  <CharactersWithSpaces>14557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2024-03-15T05:10:00Z</dcterms:created>
  <dc:creator>Untitled</dc:creator>
  <cp:lastModifiedBy>WPS_1630038543</cp:lastModifiedBy>
  <dcterms:modified xsi:type="dcterms:W3CDTF">2026-05-12T07:07:52Z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7E995833A8A54641B346DBF145657CCB_13</vt:lpwstr>
  </property>
  <property fmtid="{D5CDD505-2E9C-101B-9397-08002B2CF9AE}" pid="4" name="KSOTemplateDocerSaveRecord">
    <vt:lpwstr>eyJoZGlkIjoiZjhmMzg1MWExYWM3N2I5NTRhNmRiNDQ5ZDQwNDI2Y2MiLCJ1c2VySWQiOiIxMjU4NzMyMTA1In0=</vt:lpwstr>
  </property>
</Properties>
</file>