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Resolved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pPr>
        <w:jc w:val="center"/>
      </w:pPr>
      <w:r>
        <w:rPr>
          <w:i/>
          <w:sz w:val="18"/>
        </w:rPr>
        <w:t>Step 1 — open LookAtPlace, run any query, click **Neo4j**.  The CmdNeo4j button is in the bottom export-button row; reachability verified against `analysis/dump/control_inventory.json` (LookAtPlace has a `CmdNeo4j` control with the `CmdNeo4j_Click` event bound — re-checked 2026-05-03).</w:t>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the error code (DAO 3265 'Item not found in this collection') and message text come from JET's documented behaviour for a recordset field that isn't in the underlying SELECT.</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Screenshots</w:t>
      </w:r>
    </w:p>
    <w:p>
      <w:r>
        <w:drawing>
          <wp:inline xmlns:a="http://schemas.openxmlformats.org/drawingml/2006/main" xmlns:pic="http://schemas.openxmlformats.org/drawingml/2006/picture">
            <wp:extent cx="5486400" cy="2969911"/>
            <wp:docPr id="3" name="Picture 3"/>
            <wp:cNvGraphicFramePr>
              <a:graphicFrameLocks noChangeAspect="1"/>
            </wp:cNvGraphicFramePr>
            <a:graphic>
              <a:graphicData uri="http://schemas.openxmlformats.org/drawingml/2006/picture">
                <pic:pic>
                  <pic:nvPicPr>
                    <pic:cNvPr id="0" name="bug8_faux_popup.png"/>
                    <pic:cNvPicPr/>
                  </pic:nvPicPr>
                  <pic:blipFill>
                    <a:blip r:embed="rId11"/>
                    <a:stretch>
                      <a:fillRect/>
                    </a:stretch>
                  </pic:blipFill>
                  <pic:spPr>
                    <a:xfrm>
                      <a:off x="0" y="0"/>
                      <a:ext cx="5486400" cy="2969911"/>
                    </a:xfrm>
                    <a:prstGeom prst="rect"/>
                  </pic:spPr>
                </pic:pic>
              </a:graphicData>
            </a:graphic>
          </wp:inline>
        </w:drawing>
      </w:r>
    </w:p>
    <w:p>
      <w:pPr>
        <w:jc w:val="center"/>
      </w:pPr>
      <w:r>
        <w:rPr>
          <w:i/>
          <w:sz w:val="18"/>
        </w:rPr>
        <w:t>Reconstructed-in-PIL popup showing the JET 'Item not found in this collection' error users would see.  **Important caveat:** the backdrop in this image is LookAtPlace, NOT LookAtNetworks — LookAtNetworks's `Form_Open` currently hangs the COM test driver, so a real runtime view of the host form couldn't be captured.  The popup text is reconstructed from VBA static inspection of `Form_LookAtNetworks.vb:2458` / `:2475`.</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9_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Step 1 — open LookAtEntry, run any query, click **Neo4j**.  (Note: this code path only fires for queries whose result includes entries with `c_inst_code &gt; 0` — see the summary's REAL_BUT_GATED note.)</w:t>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9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Step 2 — the popup users see when the With block on line 1425 reads `!c_inst_code` against the wrong-named recordset.  Reconstructed in PIL because the real popup would block the COM test driver; the error code (DAO 3265) and message text are JET's standard response to a recordset field that doesn't exist.</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6_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Step 1 — open LookAtGroupData, leave only the Entry checkbox ticked, click Run.  (Demo input from `reports/demo_persons.json`: import list = c_personid 1, 安惇.)</w:t>
      </w:r>
    </w:p>
    <w:p>
      <w:r>
        <w:drawing>
          <wp:inline xmlns:a="http://schemas.openxmlformats.org/drawingml/2006/main" xmlns:pic="http://schemas.openxmlformats.org/drawingml/2006/picture">
            <wp:extent cx="5486400" cy="2969911"/>
            <wp:docPr id="7" name="Picture 7"/>
            <wp:cNvGraphicFramePr>
              <a:graphicFrameLocks noChangeAspect="1"/>
            </wp:cNvGraphicFramePr>
            <a:graphic>
              <a:graphicData uri="http://schemas.openxmlformats.org/drawingml/2006/picture">
                <pic:pic>
                  <pic:nvPicPr>
                    <pic:cNvPr id="0" name="bug6_faux_popup.png"/>
                    <pic:cNvPicPr/>
                  </pic:nvPicPr>
                  <pic:blipFill>
                    <a:blip r:embed="rId15"/>
                    <a:stretch>
                      <a:fillRect/>
                    </a:stretch>
                  </pic:blipFill>
                  <pic:spPr>
                    <a:xfrm>
                      <a:off x="0" y="0"/>
                      <a:ext cx="5486400" cy="2969911"/>
                    </a:xfrm>
                    <a:prstGeom prst="rect"/>
                  </pic:spPr>
                </pic:pic>
              </a:graphicData>
            </a:graphic>
          </wp:inline>
        </w:drawing>
      </w:r>
    </w:p>
    <w:p>
      <w:pPr>
        <w:jc w:val="center"/>
      </w:pPr>
      <w:r>
        <w:rPr>
          <w:i/>
          <w:sz w:val="18"/>
        </w:rPr>
        <w:t>Step 2 — the JET error popup users see.  The popup graphic is reconstructed in PIL because the real popup would block the COM test driver; the error code (3061) and message text come from JET's documented behaviour for unknown-identifier-as-parameter on the line cited in the summary.</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3_browser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Step 1 — open CBDB_Browser_2, navigate to c_personid=5 (查籥 Zha Yue), click the `c_fl_ey_notes` field on the Birth/Death sub-tab (this fires `c_fl_ey_notes_Click`).</w:t>
      </w:r>
    </w:p>
    <w:p>
      <w:r>
        <w:drawing>
          <wp:inline xmlns:a="http://schemas.openxmlformats.org/drawingml/2006/main" xmlns:pic="http://schemas.openxmlformats.org/drawingml/2006/picture">
            <wp:extent cx="5486400" cy="2969911"/>
            <wp:docPr id="9" name="Picture 9"/>
            <wp:cNvGraphicFramePr>
              <a:graphicFrameLocks noChangeAspect="1"/>
            </wp:cNvGraphicFramePr>
            <a:graphic>
              <a:graphicData uri="http://schemas.openxmlformats.org/drawingml/2006/picture">
                <pic:pic>
                  <pic:nvPicPr>
                    <pic:cNvPr id="0" name="bug13_faux_popup.png"/>
                    <pic:cNvPicPr/>
                  </pic:nvPicPr>
                  <pic:blipFill>
                    <a:blip r:embed="rId17"/>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error 2102 + 'misspelled or refers to a form that doesn't exist' is Access's standard message when DoCmd.OpenForm targets a form not in CurrentProject.AllForms.</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(EVENT_ADDR_2's TxtAddrCHN / TxtAddrPY render blank for every row)</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CBDB_Browser_2 and navigate to **c_personid = 44872 (Sun Cai 孫才)** — picked because he has 1 EVENTS_DATA row with an associated EVENT_ADDR row pointing at `c_addr_id = 12603` (Anfeng / 安豐 in ADDR_CODES).  Switch to the **Events** sub-tab.</w:t>
      </w:r>
    </w:p>
    <w:p>
      <w:pPr>
        <w:pStyle w:val="ListNumber"/>
      </w:pPr>
      <w:r>
        <w:t>Look at the small EVENT_ADDR_2 sub-form embedded inside the event row (it's nested below the main event line).  The two address textboxes there — `TxtAddrCHN` and `TxtAddrPY` — render blank.</w:t>
      </w:r>
    </w:p>
    <w:p>
      <w:pPr>
        <w:pStyle w:val="ListNumber"/>
      </w:pPr>
      <w:r>
        <w:t>**Note:** the parent EVENTS_DATA_2 sub-form has its own address controls (also called TxtAddrCHN / TxtAddrPY but bound to `c_addr_chn` / `c_addr_name`, which `View_EventsData` DOES project) — those work and show '安豐' / 'Anfeng'.  Bug #10 is specifically about the inner EVENT_ADDR_2 sub-form's controls being blank, not about the visible address values on the parent row.</w:t>
      </w:r>
    </w:p>
    <w:p>
      <w:pPr>
        <w:pStyle w:val="ListNumber"/>
      </w:pPr>
      <w:r>
        <w:t>SQL verification (no Access needed): `SELECT c_name_chn FROM View_EventAddrData` raises `Too few parameters. Expected 2.` — JET treats the unknown identifier as a parameter, confirming the column is not in the projection.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0_subform_annotated.png"/>
                    <pic:cNvPicPr/>
                  </pic:nvPicPr>
                  <pic:blipFill>
                    <a:blip r:embed="rId18"/>
                    <a:stretch>
                      <a:fillRect/>
                    </a:stretch>
                  </pic:blipFill>
                  <pic:spPr>
                    <a:xfrm>
                      <a:off x="0" y="0"/>
                      <a:ext cx="5486400" cy="3088934"/>
                    </a:xfrm>
                    <a:prstGeom prst="rect"/>
                  </pic:spPr>
                </pic:pic>
              </a:graphicData>
            </a:graphic>
          </wp:inline>
        </w:drawing>
      </w:r>
    </w:p>
    <w:p>
      <w:pPr>
        <w:jc w:val="center"/>
      </w:pPr>
      <w:r>
        <w:rPr>
          <w:i/>
          <w:sz w:val="18"/>
        </w:rPr>
        <w:t>Runtime view of CBDB_Browser_2 → BIOG_MAIN_2 → Events tab with c_personid=44872 (孫才) loaded.  **The visible '安豐' / address values come from the parent EVENTS_DATA_2 sub-form's TxtAddrCHN (correctly bound to `c_addr_chn`).**  Bug #10's blank controls live in the smaller EVENT_ADDR_2 sub-form nested inside the event row — those two controls (TxtAddrCHN / TxtAddrPY bound to `c_name_chn` / `c_name`, neither in `View_EventAddrData`'s projection) render empty.  COM probe confirms both are Visible=True with widths 2340 / 2100 twips (≈4cm / 3.5cm) — i.e. real user-visible blank columns, just smaller than the parent row's address display.  Verification scripts: `analysis/probe_bug_10_11_12_visibility.py` (control visibility) + the SQL probe in the steps above.</w:t>
      </w:r>
    </w:p>
    <w:p>
      <w:pPr>
        <w:pStyle w:val="Heading3"/>
      </w:pPr>
      <w:r>
        <w:t>Suggested fix</w:t>
      </w:r>
    </w:p>
    <w:p>
      <w:r>
        <w:t>In the form designer for `EVENT_ADDR_2 Subform`, change `TxtAddrCHN`.ControlSource from `c_name_chn` to `c_event_addr_chn`, and `TxtAddrPY`.ControlSource from `c_name` to `c_event_addr_name` (the actual aliases in View_EventAddrData).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5_LookAtPlace_no_CmdGIS_annotated.png"/>
                    <pic:cNvPicPr/>
                  </pic:nvPicPr>
                  <pic:blipFill>
                    <a:blip r:embed="rId19"/>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6_LookAtStatus_no_CmdPajek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7_LookAtStatus_no_CmdGephi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4" name="Picture 14"/>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2"/>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5" name="Picture 15"/>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3"/>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Resolved / not currently reproducible</w:t>
      </w:r>
    </w:p>
    <w:p>
      <w:r>
        <w:rPr>
          <w:i/>
        </w:rPr>
        <w:t>Items in this tier are kept as historical / latent record.  They fall into three categories: (a) DORMANT — current source data doesn't trigger the symptom; (b) RESOLVED — the symptom no longer occurs even though the suspect code is still present (likely fixed by some Office / JET update or a previous iteration); (c) LATENT — the source-code defect is real, but the user can't reach it because another issue (e.g. a missing UI button) blocks the path. None of these are user-facing today; please consult before treating any of them as urgent.</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#3 — LookAtEntry.CmdQuery backfill UPDATE — historical Bug #3, NOT reproducible on the current dump</w:t>
      </w:r>
    </w:p>
    <w:p>
      <w:pPr>
        <w:pStyle w:val="Heading3"/>
      </w:pPr>
      <w:r>
        <w:t>Affected sub</w:t>
      </w:r>
    </w:p>
    <w:p>
      <w:r>
        <w:t>Form_LookAtEntry.CmdQuery_Click</w:t>
      </w:r>
    </w:p>
    <w:p>
      <w:pPr>
        <w:pStyle w:val="Heading3"/>
      </w:pPr>
      <w:r>
        <w:t>Severity</w:t>
      </w:r>
    </w:p>
    <w:p>
      <w:r>
        <w:t>P5 — Resolved / not reproducible on current dump</w:t>
      </w:r>
    </w:p>
    <w:p>
      <w:pPr>
        <w:pStyle w:val="Heading3"/>
      </w:pPr>
      <w:r>
        <w:t>Description</w:t>
      </w:r>
    </w:p>
    <w:p>
      <w:r>
        <w:t>Historical context: an earlier dump of `Form_LookAtEntry.vb` (line 1778-1789, a single UPDATE joining seven+ lookup tables to backfill `c_entry_desc` / `c_addr_name` / `c_kin_name` etc. into `ZZ_SCRATCH_ENTRY`) was reported to silently leave those columns NULL on result sets above ~30 000 rows.</w:t>
      </w:r>
    </w:p>
    <w:p>
      <w:r>
        <w:t>**RE-VERIFIED on the current dump (2026-05-02): cannot reproduce.**  We fired CmdQuery on the same fixture (entry code 36 jinshi general, no year filter, 92,514 rows in `ZZ_SCRATCH_ENTRY`) and counted exactly **0 rows** with `c_entry_code IS NOT NULL` AND `c_entry_desc IS NULL`; same for `c_addr_id &gt; 0` AND `c_addr_name IS NULL`.  The maintainer also confirmed the UI shows correct desc / addr columns.</w:t>
      </w:r>
    </w:p>
    <w:p>
      <w:r>
        <w:t>The giant multi-table UPDATE statement is still in the VBA module (the source code wasn't rewritten), so structurally the SQL pattern that was suspect remains.  But its runtime behaviour now produces correct backfills on this dump — likely because of a JET / Office update changing how it schedules complex UPDATE plans, or because the original diagnosis was a false positive.</w:t>
      </w:r>
    </w:p>
    <w:p>
      <w:r>
        <w:t>**Recommendation:** treat as resolved unless someone can produce a fresh repro on a current dump.  Verification script: `analysis/verify_bug3.py`.</w:t>
      </w:r>
    </w:p>
    <w:p>
      <w:pPr>
        <w:pStyle w:val="Heading3"/>
      </w:pPr>
      <w:r>
        <w:t>Steps to reproduce</w:t>
      </w:r>
    </w:p>
    <w:p>
      <w:pPr>
        <w:pStyle w:val="ListNumber"/>
      </w:pPr>
      <w:r>
        <w:t>Run `python analysis/verify_bug3.py` from the repo root.</w:t>
      </w:r>
    </w:p>
    <w:p>
      <w:pPr>
        <w:pStyle w:val="ListNumber"/>
      </w:pPr>
      <w:r>
        <w:t>It opens LookAtEntry, fires CmdQuery on entry code 36 with no year filter, and reports the count of rows whose `c_entry_desc` is NULL despite a non-null `c_entry_code`.</w:t>
      </w:r>
    </w:p>
    <w:p>
      <w:pPr>
        <w:pStyle w:val="ListNumber"/>
      </w:pPr>
      <w:r>
        <w:t>On the current dump the count is 0 — the bug is no longer observable.  If a future dump regresses, this same script will report a non-zero count.</w:t>
      </w:r>
    </w:p>
    <w:p>
      <w:pPr>
        <w:pStyle w:val="Heading3"/>
      </w:pPr>
      <w:r>
        <w:t>Suggested fix</w:t>
      </w:r>
    </w:p>
    <w:p>
      <w:r>
        <w:t>No action required for this dump.  If a future regression is observed: split the giant multi-table UPDATE into several smaller ones — one per lookup join — matching the pattern Status / Texts / Associations already use.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2969911"/>
            <wp:docPr id="16" name="Picture 16"/>
            <wp:cNvGraphicFramePr>
              <a:graphicFrameLocks noChangeAspect="1"/>
            </wp:cNvGraphicFramePr>
            <a:graphic>
              <a:graphicData uri="http://schemas.openxmlformats.org/drawingml/2006/picture">
                <pic:pic>
                  <pic:nvPicPr>
                    <pic:cNvPr id="0" name="bug4_step3_faux_popup.png"/>
                    <pic:cNvPicPr/>
                  </pic:nvPicPr>
                  <pic:blipFill>
                    <a:blip r:embed="rId24"/>
                    <a:stretch>
                      <a:fillRect/>
                    </a:stretch>
                  </pic:blipFill>
                  <pic:spPr>
                    <a:xfrm>
                      <a:off x="0" y="0"/>
                      <a:ext cx="5486400" cy="2969911"/>
                    </a:xfrm>
                    <a:prstGeom prst="rect"/>
                  </pic:spPr>
                </pic:pic>
              </a:graphicData>
            </a:graphic>
          </wp:inline>
        </w:drawing>
      </w:r>
    </w:p>
    <w:p>
      <w:pPr>
        <w:jc w:val="center"/>
      </w:pPr>
      <w:r>
        <w:rPr>
          <w:i/>
          <w:sz w:val="18"/>
        </w:rPr>
        <w:t>**Hypothetical** popup, reconstructed in PIL.  Users currently CAN'T trigger this — Bug #15 means the CmdGIS button does not exist on LookAtPlace, so the click that would fire `CmdGIS_Click` (and produce this 'Object required' error) has nowhere to come from.  This image shows what the user would see if a future change restored the CmdGIS button without first fixing the GISFrame → CodeFrame typo on line 1539.  The earlier bug4 step1 / step2 runtime screenshots were misleading (their annotations implied a clickable GIS button) and were removed in PR C — only this faux popup is kept as latent-state evidence.</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pPr>
        <w:pStyle w:val="Heading2"/>
      </w:pPr>
      <w:r>
        <w:t>Issue #11 — EVENTS_DATA_2's c_event_record_id control bound to a non-existent column — but the control is hidden (LATENT)</w:t>
      </w:r>
    </w:p>
    <w:p>
      <w:pPr>
        <w:pStyle w:val="Heading3"/>
      </w:pPr>
      <w:r>
        <w:t>Affected sub</w:t>
      </w:r>
    </w:p>
    <w:p>
      <w:r>
        <w:t>EVENTS_DATA_2 Subform</w:t>
      </w:r>
    </w:p>
    <w:p>
      <w:pPr>
        <w:pStyle w:val="Heading3"/>
      </w:pPr>
      <w:r>
        <w:t>Severity</w:t>
      </w:r>
    </w:p>
    <w:p>
      <w:r>
        <w:t>P5 — Latent (would be P2 if the control were ever made Visible=True or widened past its current 240-twip width)</w:t>
      </w:r>
    </w:p>
    <w:p>
      <w:pPr>
        <w:pStyle w:val="Heading3"/>
      </w:pPr>
      <w:r>
        <w:t>Description</w:t>
      </w:r>
    </w:p>
    <w:p>
      <w:r>
        <w:t>**Static defect is real, runtime symptom is not user-visible.** The EVENTS_DATA_2 sub-form has a control named `c_event_record_id` whose ControlSource is also `c_event_record_id`.  Neither EVENTS_DATA nor `View_EventsData` projects a column of that name (SQL probe confirms — `SELECT c_event_record_id FROM View_EventsData` raises `Too few parameters. Expected 1.`), so the control would render blank if shown.</w:t>
      </w:r>
    </w:p>
    <w:p>
      <w:r>
        <w:t>**Why LATENT.**  A live COM probe of the rendered form (`analysis/probe_bug_10_11_12_visibility.py`) reports the control as `Visible = False`, with width = 240 twips (~4mm) and height = 270 twips — i.e. a hidden internal control, almost certainly a leftover join-key field that was never meant to be shown.  Real users won't see a blank column because they don't see the control at all.  Reclassed from P2 to P5 on 2026-05-03.</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c_event_record_id FROM View_EventsData` against the user mdb raises `Too few parameters. Expected 1.`, confirming the column is not in the projection.</w:t>
      </w:r>
    </w:p>
    <w:p>
      <w:pPr>
        <w:pStyle w:val="ListNumber"/>
      </w:pPr>
      <w:r>
        <w:t>Visibility evidence: run `python analysis/probe_bug_10_11_12_visibility.py` and look at the entry for bug #11 in `analysis/dump/bug_10_11_12_visibility.json` — `control_summary.visible` is `False` and `width` is 240 twips.</w:t>
      </w:r>
    </w:p>
    <w:p>
      <w:pPr>
        <w:pStyle w:val="Heading3"/>
      </w:pPr>
      <w:r>
        <w:t>Suggested fix</w:t>
      </w:r>
    </w:p>
    <w:p>
      <w:r>
        <w:t>If the hidden control isn't needed, delete it.  If it's intentionally a hidden join-key holder, change its ControlSource to a real column (e.g. `c_event_code`) so it doesn't carry a stale binding.  Either way, the change is invisible to users; this is code-hygiene only.</w:t>
      </w:r>
    </w:p>
    <w:p>
      <w:pPr>
        <w:pStyle w:val="Heading2"/>
      </w:pPr>
      <w:r>
        <w:t>Issue #12 — POSTED_TO_OFFICE_DATA_2's c_appt_type_code control bound to a non-projected column — but the control is hidden AND the user-facing appointment-type controls work (LATENT)</w:t>
      </w:r>
    </w:p>
    <w:p>
      <w:pPr>
        <w:pStyle w:val="Heading3"/>
      </w:pPr>
      <w:r>
        <w:t>Affected sub</w:t>
      </w:r>
    </w:p>
    <w:p>
      <w:r>
        <w:t>POSTED_TO_OFFICE_DATA_2 Subform</w:t>
      </w:r>
    </w:p>
    <w:p>
      <w:pPr>
        <w:pStyle w:val="Heading3"/>
      </w:pPr>
      <w:r>
        <w:t>Severity</w:t>
      </w:r>
    </w:p>
    <w:p>
      <w:r>
        <w:t>P5 — Latent (would be P2 if the control were ever made Visible=True or widened past its current 180-twip width)</w:t>
      </w:r>
    </w:p>
    <w:p>
      <w:pPr>
        <w:pStyle w:val="Heading3"/>
      </w:pPr>
      <w:r>
        <w:t>Description</w:t>
      </w:r>
    </w:p>
    <w:p>
      <w:r>
        <w:t>**Static defect is real, runtime symptom is not user-visible.** The hidden internal control `c_appt_type_code` on POSTED_TO_OFFICE_DATA_2 has ControlSource `c_appt_type_code`, which `View_PostingOfficeData` doesn't project (SQL probe: raises `Too few parameters. Expected 1.`).</w:t>
      </w:r>
    </w:p>
    <w:p>
      <w:r>
        <w:t>**Why LATENT.**  Two reasons:</w:t>
      </w:r>
    </w:p>
    <w:p>
      <w:r>
        <w:t>1. The COM probe (`analysis/probe_bug_10_11_12_visibility.py`) reports the control as `Visible = False`, with width = 180 twips (~3mm) and height = 330 twips — a hidden internal control, almost certainly a join-key holder.</w:t>
        <w:br/>
        <w:t>2. The **user-facing** appointment-type controls on the same sub-form are `TxtApptType` (bound to `c_appt_desc`) and `TxtApptTypeChn` (bound to `c_appt_desc_chn`).  Both of those columns ARE in `View_PostingOfficeData`'s projection — SQL probe shows they return real values (e.g. `'Regular Appointment'` / `'正授'`).  So the appointment type IS displayed correctly on the Postings sub-tab; only the hidden `c_appt_type_code` control is broken.</w:t>
      </w:r>
    </w:p>
    <w:p>
      <w:r>
        <w:t>Reclassed from P2 to P5 on 2026-05-03 — the original P2 claim that 'the appointment-type column is blank on every row' was wrong; the user-facing appointment-type column works fine.</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c_appt_type_code FROM View_PostingOfficeData` raises `Too few parameters. Expected 1.`, confirming the column is not projected.</w:t>
      </w:r>
    </w:p>
    <w:p>
      <w:pPr>
        <w:pStyle w:val="ListNumber"/>
      </w:pPr>
      <w:r>
        <w:t>Visibility evidence: run `python analysis/probe_bug_10_11_12_visibility.py` and look at the entry for bug #12 in `analysis/dump/bug_10_11_12_visibility.json` — `control_summary.visible` is `False` and width = 180 twips.</w:t>
      </w:r>
    </w:p>
    <w:p>
      <w:pPr>
        <w:pStyle w:val="ListNumber"/>
      </w:pPr>
      <w:r>
        <w:t>Counter-evidence (what users actually see works fine): `SELECT TOP 1 c_appt_desc, c_appt_desc_chn FROM View_PostingOfficeData` returns real values (e.g. `'Regular Appointment'` / `'正授'`), and those are what `TxtApptType` / `TxtApptTypeChn` (the visible controls) render.</w:t>
      </w:r>
    </w:p>
    <w:p>
      <w:pPr>
        <w:pStyle w:val="Heading3"/>
      </w:pPr>
      <w:r>
        <w:t>Suggested fix</w:t>
      </w:r>
    </w:p>
    <w:p>
      <w:r>
        <w:t>If the hidden control isn't needed, delete it.  If it's an intentional hidden join-key holder, change its ControlSource to a real column (e.g. `c_appt_code`).  Either way the change is invisible to users; this is code-hygiene only.</w:t>
      </w:r>
    </w:p>
    <w:p>
      <w:r>
        <w:br w:type="page"/>
      </w:r>
    </w:p>
    <w:p>
      <w:pPr>
        <w:pStyle w:val="Heading1"/>
      </w:pPr>
      <w:r>
        <w:t>Appendix — `c_index_year` / `c_index_addr_id` drift vs the cbdb-online-main-server snapshot (not bugs)</w:t>
      </w:r>
    </w:p>
    <w:p>
      <w:r>
        <w:t>When we compare BIOG_MAIN's `c_index_year` and `c_index_addr_id` between this User MDB and the weekly cbdb-online-main-server SQLite snapshot, a small fraction of persons disagree. We want to be very clear that these are NOT regressions — both pipelines run the same `IndexYearRebuildService.php` algorithm, but on different snapshots of source data and with different downstream decisions. We list a handful of representative examples below with the underlying field values so you can see exactly what kind of drift this is.</w:t>
      </w:r>
    </w:p>
    <w:p>
      <w:r>
        <w:t>Why we still document this: when the SAME person disagrees in the same way across many releases, it tells us nothing new; but if the SHAPE of disagreement changes (e.g. addresses start diverging where only years used to), that hints the algorithm or schema shifted, and we'd want to look at it.</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issue is fixed in the source dump — so you can use them as a confirmation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