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潛伏 / 不可達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LookAtPlace, run any query, click **Neo4j**.  The CmdNeo4j button is in the bottom export-button row; reachability verified against `analysis/dump/control_inventory.json` (LookAtPlace has a `CmdNeo4j` control with the `CmdNeo4j_Click` event bound — re-checked 2026-05-03).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the error code (DAO 3265 'Item not found in this collection') and message text come from JET's documented behaviour for a recordset field that isn't in the underlying SELECT.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8_faux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Reconstructed-in-PIL popup showing the JET 'Item not found in this collection' error users would see.  **Important caveat:** the backdrop in this image is LookAtPlace, NOT LookAtNetworks — LookAtNetworks's `Form_Open` currently hangs the COM test driver, so a real runtime view of the host form couldn't be captured.  The popup text is reconstructed from VBA static inspection of `Form_LookAtNetworks.vb:2458` / `:2475`.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LookAtEntry, run any query, click **Neo4j**.  (Note: this code path only fires for queries whose result includes entries with `c_inst_code &gt; 0` — see the summary's REAL_BUT_GATED note.)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 when the With block on line 1425 reads `!c_inst_code` against the wrong-named recordset.  Reconstructed in PIL because the real popup would block the COM test driver; the error code (DAO 3265) and message text are JET's standard response to a recordset field that doesn't exist.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LookAtGroupData, leave only the Entry checkbox ticked, click Run.  (Demo input from `reports/demo_persons.json`: import list = c_personid 1, 安惇.)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aux_pop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JET error popup users see.  The popup graphic is reconstructed in PIL because the real popup would block the COM test driver; the error code (3061) and message text come from JET's documented behaviour for unknown-identifier-as-parameter on the line cited in the summary.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browser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CBDB_Browser_2, navigate to c_personid=5 (查籥 Zha Yue), click the `c_fl_ey_notes` field on the Birth/Death sub-tab (this fires `c_fl_ey_notes_Click`).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faux_pop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error 2102 + 'misspelled or refers to a form that doesn't exist' is Access's standard message when DoCmd.OpenForm targets a form not in CurrentProject.AllForms.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靜默顯示問題（EVENT_ADDR_2 的 TxtAddrCHN / TxtAddrPY 每一列都空白）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 CBDB_Browser_2，導航到 **c_personid = 44872（孫才 Sun Cai）**——選他是因為他有 1 條 EVENTS_DATA 記錄，對應 1 條 EVENT_ADDR 指向 `c_addr_id = 12603`（ADDR_CODES 裡是 Anfeng / 安豐）。切到 **Events** 子分頁。</w:t>
      </w:r>
    </w:p>
    <w:p>
      <w:pPr>
        <w:pStyle w:val="ListNumber"/>
      </w:pPr>
      <w:r>
        <w:t>看事件那行內嵌的 EVENT_ADDR_2 子表單（在主事件那行下方的一小條）。那裡的兩個位址列位 `TxtAddrCHN` 與 `TxtAddrPY` 都是空白。</w:t>
      </w:r>
    </w:p>
    <w:p>
      <w:pPr>
        <w:pStyle w:val="ListNumber"/>
      </w:pPr>
      <w:r>
        <w:t>**注意：**外層的 EVENTS_DATA_2 子表單也有自己的位址列位（也叫 TxtAddrCHN / TxtAddrPY，但是綁到 `c_addr_chn` / `c_addr_name`，這兩個 `View_EventsData` 確實有 project）——這兩個欄位是正常的，會顯示「安豐 / Anfeng」。Bug #10 講的是內層 EVENT_ADDR_2 那兩個空欄位，不是父層那條看得見的地址值。</w:t>
      </w:r>
    </w:p>
    <w:p>
      <w:pPr>
        <w:pStyle w:val="ListNumber"/>
      </w:pPr>
      <w:r>
        <w:t>SQL 驗證（不需開 Access）：`SELECT c_name_chn FROM View_EventAddrData` 會拋 `Too few parameters. Expected 2.`——JET 把未知識別字當作引數對待，這就確認了該欄位不在投影裡。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 of CBDB_Browser_2 → BIOG_MAIN_2 → Events tab with c_personid=44872 (孫才) loaded.  **The visible '安豐' / address values come from the parent EVENTS_DATA_2 sub-form's TxtAddrCHN (correctly bound to `c_addr_chn`).**  Bug #10's blank controls live in the smaller EVENT_ADDR_2 sub-form nested inside the event row — those two controls (TxtAddrCHN / TxtAddrPY bound to `c_name_chn` / `c_name`, neither in `View_EventAddrData`'s projection) render empty.  COM probe confirms both are Visible=True with widths 2340 / 2100 twips (≈4cm / 3.5cm) — i.e. real user-visible blank columns, just smaller than the parent row's address display.  Verification scripts: `analysis/probe_bug_10_11_12_visibility.py` (control visibility) + the SQL probe in the steps above.</w:t>
      </w:r>
    </w:p>
    <w:p>
      <w:pPr>
        <w:pStyle w:val="Heading3"/>
      </w:pPr>
      <w:r>
        <w:t>建議修復方案</w:t>
      </w:r>
    </w:p>
    <w:p>
      <w:r>
        <w:t>在 `EVENT_ADDR_2 Subform` 的表單設計檢視裡，把 `TxtAddrCHN`.ControlSource 由 `c_name_chn` 改成 `c_event_addr_chn`；把 `TxtAddrPY`.ControlSource 由 `c_name` 改成 `c_event_addr_name`（這才是 View_EventAddrData 裡真實的別名）。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潛伏 / 不可達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當前無法復現 —— 症狀不再出現，但可疑程式碼仍在（我們**沒有**確認上游有原始碼層面的修復；原因可能是 JET / Office 的行為改變、可能是我們這邊 fixture/driver 改變，也可能原本的診斷就是 false positive）；(c) LATENT 被遮蔽 —— 原始碼缺陷確實存在，但因為另一個 issue（例如某個 UI 按鈕缺失）擋住了使用路徑，使用者目前碰不到。本層條目當下都不是使用者會遇到的問題，**也沒有任何一條被確認上游修復**；若要當成緊急或已關閉處理，請先諮詢。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**Hypothetical** popup, reconstructed in PIL.  Users currently CAN'T trigger this — Bug #15 means the CmdGIS button does not exist on LookAtPlace, so the click that would fire `CmdGIS_Click` (and produce this 'Object required' error) has nowhere to come from.  This image shows what the user would see if a future change restored the CmdGIS button without first fixing the GISFrame → CodeFrame typo on line 1539.  The earlier bug4 step1 / step2 runtime screenshots were misleading (their annotations implied a clickable GIS button) and were removed in PR C — only this faux popup is kept as latent-state evidence.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pPr>
        <w:pStyle w:val="Heading2"/>
      </w:pPr>
      <w:r>
        <w:t>Issue #11 — EVENTS_DATA_2 上 c_event_record_id 控制元件綁到不存在的欄位——但該控制元件本身是隱藏的（LATENT）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240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**靜態缺陷確實存在，但執行時使用者看不到。**EVENTS_DATA_2 子表單上有一個叫 `c_event_record_id` 的控制元件，ControlSource 也是 `c_event_record_id`。EVENTS_DATA 與 `View_EventsData` 都沒有這個欄位（SQL 驗證：`SELECT c_event_record_id FROM View_EventsData` 會拋 `Too few parameters. Expected 1.`）。所以如果該控制元件顯示出來，確實會空白。</w:t>
      </w:r>
    </w:p>
    <w:p>
      <w:r>
        <w:t>**為何 LATENT。**對 runtime 表單做 COM 探測（`analysis/probe_bug_10_11_12_visibility.py`）顯示該控制元件 `Visible = False`，寬 240 twips（~4mm）、高 270 twips——這就是一個隱藏的內部控制元件，幾乎可以肯定是早期殘留的 join-key 欄位，本來就不打算給使用者看。使用者不會看到空白欄位，因為根本看不到這個控制元件。2026-05-03 從 P2 降到 P5。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靜態證據：對 user mdb 跑 `SELECT c_event_record_id FROM View_EventsData`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#11 那筆——`control_summary.visible` 是 `False`、`width` 是 240 twips。</w:t>
      </w:r>
    </w:p>
    <w:p>
      <w:pPr>
        <w:pStyle w:val="Heading3"/>
      </w:pPr>
      <w:r>
        <w:t>建議修復方案</w:t>
      </w:r>
    </w:p>
    <w:p>
      <w:r>
        <w:t>若這個隱藏控制元件用不到了，直接刪除即可；若原意是隱藏的 join-key 容器，把 ControlSource 改成真實的欄位（例如 `c_event_code`），免得帶著一個失效的繫結。無論怎麼改，使用者都看不到差別——這純粹是程式碼整潔。</w:t>
      </w:r>
    </w:p>
    <w:p>
      <w:pPr>
        <w:pStyle w:val="Heading2"/>
      </w:pPr>
      <w:r>
        <w:t>Issue #12 — POSTED_TO_OFFICE_DATA_2 上 c_appt_type_code 控制元件綁到沒投影的欄位——但該控制元件是隱藏的，且使用者實際看的任職型別欄位是正常的（LATENT）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180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**靜態缺陷確實存在，但執行時使用者看不到。**POSTED_TO_OFFICE_DATA_2 上隱藏的內部控制元件 `c_appt_type_code` ControlSource 是 `c_appt_type_code`，而 `View_PostingOfficeData` 沒有投影這個欄位（SQL 驗證：拋 `Too few parameters. Expected 1.`）。</w:t>
      </w:r>
    </w:p>
    <w:p>
      <w:r>
        <w:t>**為何 LATENT。** 兩個理由：</w:t>
      </w:r>
    </w:p>
    <w:p>
      <w:r>
        <w:t>1. COM 探測（`analysis/probe_bug_10_11_12_visibility.py`）顯示該控制元件 `Visible = False`，寬 180 twips（~3mm）、高 330 twips——典型的隱藏 join-key 控制元件。</w:t>
        <w:br/>
        <w:t>2. 同一個子表單上**真正給使用者看的**任職型別欄位是 `TxtApptType`（綁 `c_appt_desc`）與 `TxtApptTypeChn`（綁 `c_appt_desc_chn`）。這兩個欄位都在 `View_PostingOfficeData` 的投影裡——SQL 探測能拿到真實值（例如 `'Regular Appointment'` / `'正授'`）。所以 Postings 分頁上的任職型別**是正常顯示的**；只有隱藏的 `c_appt_type_code` 控制元件壞掉。</w:t>
      </w:r>
    </w:p>
    <w:p>
      <w:r>
        <w:t>2026-05-03 從 P2 降到 P5——原本「任職型別列每一列都是空白」的 P2 說法是錯的；使用者實際看的任職型別欄位是正常的。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靜態證據：`SELECT c_appt_type_code FROM View_PostingOfficeData`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#12 那筆——`control_summary.visible` 是 `False`、width 是 180 twips。</w:t>
      </w:r>
    </w:p>
    <w:p>
      <w:pPr>
        <w:pStyle w:val="ListNumber"/>
      </w:pPr>
      <w:r>
        <w:t>反證（使用者實際看的欄位是正常的）：`SELECT TOP 1 c_appt_desc, c_appt_desc_chn FROM View_PostingOfficeData` 能返回真實值（例如 `'Regular Appointment'` / `'正授'`），這就是 `TxtApptType` / `TxtApptTypeChn`（可見的兩個控制元件）渲染出來的內容。</w:t>
      </w:r>
    </w:p>
    <w:p>
      <w:pPr>
        <w:pStyle w:val="Heading3"/>
      </w:pPr>
      <w:r>
        <w:t>建議修復方案</w:t>
      </w:r>
    </w:p>
    <w:p>
      <w:r>
        <w:t>若這個隱藏控制元件用不到了，刪除即可；若是有意為之的隱藏 join-key 容器，把 ControlSource 改成真實的欄位（例如 `c_appt_code`）。無論怎麼改，使用者都看不到差別——這純粹是程式碼整潔。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快照之間的偏差（差異需要逐筆分類後才能判定是否為缺陷）</w:t>
      </w:r>
    </w:p>
    <w:p>
      <w:r>
        <w:t>我們把本 .mdb 的 BIOG_MAIN 與 cbdb-online-main-server 每週釋出的 SQLite 快照在 `c_index_year`、`c_index_addr_id` 兩個欄位上做比對，可以看到一小部分人物對不齊。</w:t>
      </w:r>
    </w:p>
    <w:p>
      <w:r>
        <w:t>**兩邊是兩套獨立的實作。**SQLite 快照中的 `c_index_year` 是 cbdb-online-main-server 的 PHP `IndexYearRebuildService.php` 算出來的，`c_index_addr_id` 則是 `IndexAddressRebuildService.php` 算出來的（程式碼都在 &lt;https://github.com/cbdb-project/cbdb-online-main-server&gt;）；User MDB 上對應的這兩個欄位則是由 Access **User MDB 那一邊**：`c_index_addr_id` 是由前端 mdb 裡的 `Form_frmIndexAddr` VBA 重建的；`c_index_year` 則是由連結表後端 `data/CBDB_&lt;YYYYMMDD&gt;_DATA.mdb` 裡 **37 條命名為 `BM IY Rule …` 的 QueryDef** 重建的，並由 `frmBaseMaintenance` 驅動。兩邊的演演算法都已抽取並提交到 repo（`analysis/dump_data/querydefs_index/*.sql`），form / module 的驅動 VBA 仍需透過 Access 的 `SaveAsText` 互動式提取。PHP **意圖**映象 VBA，但兩者是兩條獨立的程式路徑。每一行差異**可能**來自下列至少四個原因，光看差異本身分不出來：(1) 源資料快照漂移（線上系統持續更新源資料；User MDB 是某個時點的快照）；(2) PHP 與 VBA 之間的演演算法 / 移植差異；(3) 多個候選年份適用時，兩邊的優先序 / 平手規則不同；(4) null / 預設值處理不同（例如缺失的生年是當作 0、NULL，還是「卒年減 60」）。</w:t>
      </w:r>
    </w:p>
    <w:p>
      <w:r>
        <w:t>**我們並沒有對目前看到的 ~575 / 657 246 筆差異做完整分類。**下方列舉的樣本（目前共 13 筆、3 種分桶，來自 `reports/index_drift_examples.json`）只是**示範**這些差異**長什麼樣**，並非統計上有代表性。請不要把這些樣例當成任何方向的結論，它們只是後續逐筆分類的起點。</w:t>
      </w:r>
    </w:p>
    <w:p>
      <w:r>
        <w:t>我們仍然把這份附錄放在這裡，是因為：若差異的「形狀」在不同次發行之間發生變化（例如原本只年份對不齊，現在地點也開始對不齊；或 per-rule type-code 的分佈突然偏離），那是比逐筆計數更強的訊號，意味著演演算法、schema、或某一邊的實作動過。</w:t>
      </w:r>
    </w:p>
    <w:p>
      <w:pPr>
        <w:pStyle w:val="Heading2"/>
      </w:pPr>
      <w:r>
        <w:t>分類匯總</w:t>
      </w:r>
    </w:p>
    <w:p>
      <w:r>
        <w:t>比對了兩邊都有的 657,245 個 personid（User MDB 共 657,784 筆；SQLite 共 657,478 筆；僅 User MDB 有 539 筆；僅 SQLite 有 233 筆）。</w:t>
      </w:r>
    </w:p>
    <w:p>
      <w:r>
        <w:t xml:space="preserve">  • 656,682 (99.914%)  —— 四個欄位全部一致</w:t>
      </w:r>
    </w:p>
    <w:p>
      <w:r>
        <w:t xml:space="preserve">  •       2 (0.000%)  —— 源資料有漂移但兩邊 index 都一致（演演算法吸收了漂移）</w:t>
      </w:r>
    </w:p>
    <w:p>
      <w:r>
        <w:t xml:space="preserve">  •      14 (0.002%)  —— 源資料有漂移、且至少一個 index 不同（與簡單資料漂移假說相符）</w:t>
      </w:r>
    </w:p>
    <w:p>
      <w:r>
        <w:t xml:space="preserve">  •      59 (0.009%)  —— 生年/卒年一致，但只有 c_index_year 不同 —— 待追查</w:t>
      </w:r>
    </w:p>
    <w:p>
      <w:r>
        <w:t xml:space="preserve">  •     478 (0.073%)  —— 生年/卒年一致，但只有 c_index_addr_id 不同 —— 待追查</w:t>
      </w:r>
    </w:p>
    <w:p>
      <w:r>
        <w:t xml:space="preserve">  •      10 (0.002%)  —— 生年/卒年一致，但兩個 index 都不同 —— 複合差異的最強單列訊號，待追查</w:t>
      </w:r>
    </w:p>
    <w:p>
      <w:r>
        <w:t>淨差異：563 / 657,245（0.086%）。其中 16 筆能明確歸因於 birthyear/deathyear 的源資料漂移；剩下 547 筆需要逐筆追查（可能是 PHP↔VBA 演演算法差異，也可能是本分類器沒有比較的 evidence 表（BIOG_ADDR_DATA / ENTRY_DATA / NIAN_HAO 等）裡的漂移）。完整輸出見 `reports/index_drift_classification.json`，演算法來源指標見 `analysis/index_drift_algorithm_notes.md`。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如果對其中任何一條的描述或建議有疑問，歡迎隨時一同討論。本倉庫裡對應的迴歸測試，會在任何一個迴歸標記不再復現時自動從 PASS 翻成 FAIL —— 這是「請調查一下」的訊號，而不是「問題已修復」的自動確認（因為標記不再復現也可能是 fixture / driver 變了，或者是我們當初的分類有誤）。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