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84259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84259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16491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164915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84259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6502CC7" w:rsidR="00FC4A99" w:rsidRDefault="008425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C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BEARDSMORE, CONNOR</w:t>
                                    </w:r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84259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6502CC7" w:rsidR="00FC4A99" w:rsidRDefault="008425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0C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BEARDSMORE, CONNOR</w:t>
                              </w:r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1E316427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E300ABE" w:rsidR="00FC4A99" w:rsidRPr="00F8602E" w:rsidRDefault="0084259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350E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E300ABE" w:rsidR="00FC4A99" w:rsidRPr="00F8602E" w:rsidRDefault="00164915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350E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8D29F1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Source Code</w:t>
      </w:r>
    </w:p>
    <w:p w14:paraId="00C7E28A" w14:textId="77777777" w:rsidR="000A1DDE" w:rsidRPr="00060EF2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564C46BF" w14:textId="760B26C5" w:rsidR="00A331E8" w:rsidRPr="00917A58" w:rsidRDefault="001A285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software solution for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 this assignment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- 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including all source code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- 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is included in Appendix A. The </w:t>
      </w:r>
      <w:r w:rsidR="00DB65FC">
        <w:rPr>
          <w:rFonts w:ascii="Calibri" w:hAnsi="Calibri" w:cs="Calibri"/>
          <w:bCs/>
          <w:color w:val="000000" w:themeColor="text1"/>
          <w:szCs w:val="48"/>
        </w:rPr>
        <w:t xml:space="preserve">source </w:t>
      </w:r>
      <w:r w:rsidR="00917A58">
        <w:rPr>
          <w:rFonts w:ascii="Calibri" w:hAnsi="Calibri" w:cs="Calibri"/>
          <w:bCs/>
          <w:color w:val="000000" w:themeColor="text1"/>
          <w:szCs w:val="48"/>
        </w:rPr>
        <w:t>code</w:t>
      </w:r>
      <w:r w:rsidR="00007A60">
        <w:rPr>
          <w:rFonts w:ascii="Calibri" w:hAnsi="Calibri" w:cs="Calibri"/>
          <w:bCs/>
          <w:color w:val="000000" w:themeColor="text1"/>
          <w:szCs w:val="48"/>
        </w:rPr>
        <w:t xml:space="preserve"> is written in the C language and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 follows the C99 standard</w:t>
      </w:r>
      <w:r w:rsidR="00DB65FC">
        <w:rPr>
          <w:rFonts w:ascii="Calibri" w:hAnsi="Calibri" w:cs="Calibri"/>
          <w:bCs/>
          <w:color w:val="000000" w:themeColor="text1"/>
          <w:szCs w:val="48"/>
        </w:rPr>
        <w:t>. Additionally,</w:t>
      </w:r>
      <w:r w:rsidR="00696FD8">
        <w:rPr>
          <w:rFonts w:ascii="Calibri" w:hAnsi="Calibri" w:cs="Calibri"/>
          <w:bCs/>
          <w:color w:val="000000" w:themeColor="text1"/>
          <w:szCs w:val="48"/>
        </w:rPr>
        <w:t xml:space="preserve"> attached in Appendix B is the readme file associated with the source code, explaining how to </w:t>
      </w:r>
      <w:r w:rsidR="00167FCB">
        <w:rPr>
          <w:rFonts w:ascii="Calibri" w:hAnsi="Calibri" w:cs="Calibri"/>
          <w:bCs/>
          <w:color w:val="000000" w:themeColor="text1"/>
          <w:szCs w:val="48"/>
        </w:rPr>
        <w:t xml:space="preserve">correctly </w:t>
      </w:r>
      <w:r w:rsidR="00696FD8">
        <w:rPr>
          <w:rFonts w:ascii="Calibri" w:hAnsi="Calibri" w:cs="Calibri"/>
          <w:bCs/>
          <w:color w:val="000000" w:themeColor="text1"/>
          <w:szCs w:val="48"/>
        </w:rPr>
        <w:t>run and compile the program.</w:t>
      </w:r>
    </w:p>
    <w:p w14:paraId="4742E4AE" w14:textId="77777777" w:rsidR="00A331E8" w:rsidRPr="008D29F1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7BFE71C" w14:textId="3ECC1EF1" w:rsidR="004237AE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Mutual Exclusion</w:t>
      </w:r>
    </w:p>
    <w:p w14:paraId="2B92EE49" w14:textId="77777777" w:rsidR="00855348" w:rsidRPr="00060EF2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1EFECD1" w14:textId="11B5FF52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Mutual ex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c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lusion was 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achieved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in di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fferent ways for the multiprocessing and the multithreaded solutions.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The multiprocessing solution util</w:t>
      </w:r>
      <w:r w:rsidR="00D30086">
        <w:rPr>
          <w:rFonts w:ascii="Calibri" w:hAnsi="Calibri" w:cs="Calibri"/>
          <w:bCs/>
          <w:color w:val="000000" w:themeColor="text1"/>
          <w:szCs w:val="48"/>
        </w:rPr>
        <w:t>ized three POSIX semaphores (sem_t)</w:t>
      </w:r>
      <w:r w:rsidR="00FF38FF">
        <w:rPr>
          <w:rFonts w:ascii="Calibri" w:hAnsi="Calibri" w:cs="Calibri"/>
          <w:bCs/>
          <w:color w:val="000000" w:themeColor="text1"/>
          <w:szCs w:val="48"/>
        </w:rPr>
        <w:t>. The first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represented a standard mutex lock, while the others represent</w:t>
      </w:r>
      <w:r w:rsidR="00284D0A">
        <w:rPr>
          <w:rFonts w:ascii="Calibri" w:hAnsi="Calibri" w:cs="Calibri"/>
          <w:bCs/>
          <w:color w:val="000000" w:themeColor="text1"/>
          <w:szCs w:val="48"/>
        </w:rPr>
        <w:t>ed</w:t>
      </w:r>
      <w:r w:rsidR="005D5E31">
        <w:rPr>
          <w:rFonts w:ascii="Calibri" w:hAnsi="Calibri" w:cs="Calibri"/>
          <w:bCs/>
          <w:color w:val="000000" w:themeColor="text1"/>
          <w:szCs w:val="48"/>
        </w:rPr>
        <w:t xml:space="preserve"> full and empty flags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 xml:space="preserve">. </w:t>
      </w:r>
      <w:r w:rsidR="00D30086">
        <w:rPr>
          <w:rFonts w:ascii="Calibri" w:hAnsi="Calibri" w:cs="Calibri"/>
          <w:bCs/>
          <w:color w:val="000000" w:themeColor="text1"/>
          <w:szCs w:val="48"/>
        </w:rPr>
        <w:t xml:space="preserve">These semaphores ensured no race conditions occurred and that all access to shared memory was synchronized efficiently and properly.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T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processes:</w:t>
      </w:r>
    </w:p>
    <w:p w14:paraId="27B7D8CF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054521" w14:textId="4246DE56" w:rsidR="000A626C" w:rsidRPr="00C954BD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250169DC" w14:textId="5FA3668C" w:rsidR="000A626C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wait(empty);</w:t>
      </w:r>
    </w:p>
    <w:p w14:paraId="2729FB03" w14:textId="1A0F7FB8" w:rsidR="00201C7D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4400D0AD" w14:textId="1AA1E540" w:rsidR="00763C3A" w:rsidRPr="00FF38FF" w:rsidRDefault="00763C3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7786E756" w14:textId="4FE47A4D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9A2099" w14:textId="0B34C2B4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signal(full);</w:t>
      </w:r>
    </w:p>
    <w:p w14:paraId="33CC52AC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08C6AA0" w14:textId="127FEABF" w:rsidR="000A626C" w:rsidRPr="00C954BD" w:rsidRDefault="00C954B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="000A626C"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438B3B2B" w14:textId="021E27FF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1F3ADA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4F69C553" w14:textId="59F10261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27C3DFCA" w14:textId="0DF52B8B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="00063B2D"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206D0BAC" w14:textId="119437FC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657D4F" w14:textId="7E3472C5" w:rsidR="009622C7" w:rsidRPr="00FF38FF" w:rsidRDefault="00DA39E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signal(empty</w:t>
      </w:r>
      <w:r w:rsidR="009622C7"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0C39EB38" w14:textId="77777777" w:rsidR="000A626C" w:rsidRPr="005350E0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071F9879" w14:textId="77777777" w:rsidR="00175520" w:rsidRPr="005350E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62291812" w14:textId="725275FF" w:rsidR="00175520" w:rsidRPr="005350E0" w:rsidRDefault="006930E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multithreaded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solution also empl</w:t>
      </w:r>
      <w:r w:rsidR="009C5F1D">
        <w:rPr>
          <w:rFonts w:ascii="Calibri" w:hAnsi="Calibri" w:cs="Calibri"/>
          <w:bCs/>
          <w:color w:val="000000" w:themeColor="text1"/>
          <w:szCs w:val="48"/>
        </w:rPr>
        <w:t>oyed the use of three locks. The first</w:t>
      </w:r>
      <w:r w:rsidR="00B53F7E">
        <w:rPr>
          <w:rFonts w:ascii="Calibri" w:hAnsi="Calibri" w:cs="Calibri"/>
          <w:bCs/>
          <w:color w:val="000000" w:themeColor="text1"/>
          <w:szCs w:val="48"/>
        </w:rPr>
        <w:t xml:space="preserve"> was a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POSIX mutex lock, while the others were </w:t>
      </w:r>
      <w:r w:rsidR="00D5317A">
        <w:rPr>
          <w:rFonts w:ascii="Calibri" w:hAnsi="Calibri" w:cs="Calibri"/>
          <w:bCs/>
          <w:color w:val="000000" w:themeColor="text1"/>
          <w:szCs w:val="48"/>
        </w:rPr>
        <w:t>POSIX condition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s representing </w:t>
      </w:r>
      <w:r w:rsidR="00741F0F">
        <w:rPr>
          <w:rFonts w:ascii="Calibri" w:hAnsi="Calibri" w:cs="Calibri"/>
          <w:bCs/>
          <w:color w:val="000000" w:themeColor="text1"/>
          <w:szCs w:val="48"/>
        </w:rPr>
        <w:t>the 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>full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and 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>empty</w:t>
      </w:r>
      <w:r w:rsidR="00741F0F">
        <w:rPr>
          <w:rFonts w:ascii="Calibri" w:hAnsi="Calibri" w:cs="Calibri"/>
          <w:bCs/>
          <w:color w:val="000000" w:themeColor="text1"/>
          <w:szCs w:val="48"/>
        </w:rPr>
        <w:t xml:space="preserve">" </w:t>
      </w:r>
      <w:r w:rsidR="000625C9">
        <w:rPr>
          <w:rFonts w:ascii="Calibri" w:hAnsi="Calibri" w:cs="Calibri"/>
          <w:bCs/>
          <w:color w:val="000000" w:themeColor="text1"/>
          <w:szCs w:val="48"/>
        </w:rPr>
        <w:t>conditions</w:t>
      </w:r>
      <w:r w:rsidR="00904E0A">
        <w:rPr>
          <w:rFonts w:ascii="Calibri" w:hAnsi="Calibri" w:cs="Calibri"/>
          <w:bCs/>
          <w:color w:val="000000" w:themeColor="text1"/>
          <w:szCs w:val="48"/>
        </w:rPr>
        <w:t xml:space="preserve">. These conditions 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deny "hold and wait" by forcing a thread to give up its mutex lock while 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waiting for the condition. </w:t>
      </w:r>
      <w:r w:rsidR="008624B7">
        <w:rPr>
          <w:rFonts w:ascii="Calibri" w:hAnsi="Calibri" w:cs="Calibri"/>
          <w:bCs/>
          <w:color w:val="000000" w:themeColor="text1"/>
          <w:szCs w:val="48"/>
        </w:rPr>
        <w:t>Without “hold-and-wait”,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deadlock is not possible in this situation.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 xml:space="preserve"> T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threads: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788EF21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6B4AA26C" w14:textId="7EED6F6F" w:rsidR="002E38EB" w:rsidRPr="00FF38FF" w:rsidRDefault="006D51E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4B4093" w:rsidRPr="00FF38FF">
        <w:rPr>
          <w:rFonts w:ascii="Calibri" w:hAnsi="Calibri" w:cs="Calibri"/>
          <w:bCs/>
          <w:color w:val="1F4E79" w:themeColor="accent1" w:themeShade="80"/>
          <w:szCs w:val="48"/>
        </w:rPr>
        <w:t>lock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(mutex)</w:t>
      </w:r>
    </w:p>
    <w:p w14:paraId="2945F67B" w14:textId="0E1C4D0D" w:rsidR="002E38EB" w:rsidRPr="00FF38FF" w:rsidRDefault="00A429A9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cond_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fu</w:t>
      </w:r>
      <w:r w:rsidR="002A4399" w:rsidRPr="00FF38FF">
        <w:rPr>
          <w:rFonts w:ascii="Calibri" w:hAnsi="Calibri" w:cs="Calibri"/>
          <w:bCs/>
          <w:color w:val="1F4E79" w:themeColor="accent1" w:themeShade="80"/>
          <w:szCs w:val="48"/>
        </w:rPr>
        <w:t>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// </w:t>
      </w:r>
      <w:r w:rsidR="00AD6B35" w:rsidRPr="00FF38FF">
        <w:rPr>
          <w:rFonts w:ascii="Calibri" w:hAnsi="Calibri" w:cs="Calibri"/>
          <w:bCs/>
          <w:color w:val="A6A6A6" w:themeColor="background1" w:themeShade="A6"/>
          <w:szCs w:val="48"/>
        </w:rPr>
        <w:t>implicitly</w:t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 unlock mutex</w:t>
      </w:r>
    </w:p>
    <w:p w14:paraId="20FAB8D1" w14:textId="5EE8063A" w:rsidR="002263BD" w:rsidRPr="00FF38FF" w:rsidRDefault="00EF7B9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2DDC902" w14:textId="182EDEAD" w:rsidR="00156AF7" w:rsidRPr="00FF38FF" w:rsidRDefault="00156AF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cond_signal(empty)</w:t>
      </w:r>
    </w:p>
    <w:p w14:paraId="6EF3D932" w14:textId="2D1B988C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E2334F" w:rsidRPr="00FF38FF">
        <w:rPr>
          <w:rFonts w:ascii="Calibri" w:hAnsi="Calibri" w:cs="Calibri"/>
          <w:bCs/>
          <w:color w:val="1F4E79" w:themeColor="accent1" w:themeShade="80"/>
          <w:szCs w:val="48"/>
        </w:rPr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</w:p>
    <w:p w14:paraId="1BE04FEC" w14:textId="77777777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C0DA03A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39A9D279" w14:textId="38610879" w:rsidR="00AD6B35" w:rsidRPr="00FF38FF" w:rsidRDefault="00F31836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lock(mutex)</w:t>
      </w:r>
    </w:p>
    <w:p w14:paraId="42FC4BB7" w14:textId="45BD5910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cond_wait(</w:t>
      </w:r>
      <w:r w:rsidR="00DB2BD4" w:rsidRPr="00FF38FF">
        <w:rPr>
          <w:rFonts w:ascii="Calibri" w:hAnsi="Calibri" w:cs="Calibri"/>
          <w:bCs/>
          <w:color w:val="1F4E79" w:themeColor="accent1" w:themeShade="80"/>
          <w:szCs w:val="48"/>
        </w:rPr>
        <w:t>empty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>// implicitly unlock mutex</w:t>
      </w:r>
    </w:p>
    <w:p w14:paraId="63F18A90" w14:textId="77777777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45DA368" w14:textId="26443E06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</w:p>
    <w:p w14:paraId="50304F0C" w14:textId="5752B89A" w:rsidR="00F31836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F31836">
        <w:rPr>
          <w:rFonts w:ascii="Calibri" w:hAnsi="Calibri" w:cs="Calibri"/>
          <w:bCs/>
          <w:color w:val="000000" w:themeColor="text1"/>
          <w:szCs w:val="48"/>
        </w:rPr>
        <w:tab/>
      </w:r>
    </w:p>
    <w:p w14:paraId="37CBD4C6" w14:textId="7152159A" w:rsidR="00855348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Shared Memory</w:t>
      </w:r>
    </w:p>
    <w:p w14:paraId="52C5354F" w14:textId="77777777" w:rsidR="004237AE" w:rsidRPr="00060EF2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11A4889F" w14:textId="2A0ACAA2" w:rsidR="003E0E4D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Threads share the address space of the process t</w:t>
      </w:r>
      <w:r w:rsidR="008E40A9">
        <w:rPr>
          <w:rFonts w:ascii="Calibri" w:hAnsi="Calibri" w:cs="Calibri"/>
          <w:bCs/>
          <w:color w:val="000000" w:themeColor="text1"/>
          <w:szCs w:val="48"/>
        </w:rPr>
        <w:t>hey are created within and thus require no shared memory to be established</w:t>
      </w:r>
      <w:r w:rsidR="005265A8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For the threading solution, variables</w:t>
      </w:r>
      <w:r w:rsidR="00466A43">
        <w:rPr>
          <w:rFonts w:ascii="Calibri" w:hAnsi="Calibri" w:cs="Calibri"/>
          <w:bCs/>
          <w:color w:val="000000" w:themeColor="text1"/>
          <w:szCs w:val="48"/>
        </w:rPr>
        <w:t xml:space="preserve"> such as the matrices, their dimensions and the subtotal struct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were simply declared globally, so each thread could access</w:t>
      </w:r>
      <w:r w:rsidR="006A3F64">
        <w:rPr>
          <w:rFonts w:ascii="Calibri" w:hAnsi="Calibri" w:cs="Calibri"/>
          <w:bCs/>
          <w:color w:val="000000" w:themeColor="text1"/>
          <w:szCs w:val="48"/>
        </w:rPr>
        <w:t xml:space="preserve"> this data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without additional function import overheads.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In the multiprocessing solution, 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POSIX shared memory was </w:t>
      </w:r>
      <w:r w:rsidR="000C5330">
        <w:rPr>
          <w:rFonts w:ascii="Calibri" w:hAnsi="Calibri" w:cs="Calibri"/>
          <w:bCs/>
          <w:color w:val="000000" w:themeColor="text1"/>
          <w:szCs w:val="48"/>
        </w:rPr>
        <w:t>employed</w:t>
      </w:r>
      <w:r w:rsidR="001A2B43">
        <w:rPr>
          <w:rFonts w:ascii="Calibri" w:hAnsi="Calibri" w:cs="Calibri"/>
          <w:bCs/>
          <w:color w:val="000000" w:themeColor="text1"/>
          <w:szCs w:val="48"/>
        </w:rPr>
        <w:t xml:space="preserve"> via the four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 functions below:</w:t>
      </w:r>
    </w:p>
    <w:p w14:paraId="2F157220" w14:textId="66FADEA5" w:rsidR="006B4C88" w:rsidRPr="003C03C5" w:rsidRDefault="006B4C88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 w:val="12"/>
          <w:szCs w:val="48"/>
        </w:rPr>
      </w:pPr>
    </w:p>
    <w:p w14:paraId="413C508F" w14:textId="1444F80D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shm_open()</w:t>
      </w:r>
    </w:p>
    <w:p w14:paraId="796A4C28" w14:textId="34ECB608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ftruncate()</w:t>
      </w:r>
    </w:p>
    <w:p w14:paraId="4F178C55" w14:textId="3C383647" w:rsid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mmap()</w:t>
      </w:r>
    </w:p>
    <w:p w14:paraId="5387266C" w14:textId="76F93B29" w:rsidR="00111FF1" w:rsidRPr="00575585" w:rsidRDefault="00111FF1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>
        <w:rPr>
          <w:rFonts w:ascii="Calibri" w:hAnsi="Calibri" w:cs="Calibri"/>
          <w:bCs/>
          <w:i/>
          <w:color w:val="1F4E79" w:themeColor="accent1" w:themeShade="80"/>
          <w:szCs w:val="48"/>
        </w:rPr>
        <w:t>close()</w:t>
      </w:r>
    </w:p>
    <w:p w14:paraId="1D17A6AE" w14:textId="77777777" w:rsidR="00575585" w:rsidRPr="003C03C5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12"/>
          <w:szCs w:val="48"/>
          <w:u w:val="single"/>
        </w:rPr>
      </w:pPr>
    </w:p>
    <w:p w14:paraId="006096AD" w14:textId="75AEBCA8" w:rsidR="007D21C3" w:rsidRPr="005350E0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Unlike threads, child processes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do not inherit their parents address space on creation. As a result, shared memory is required for both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the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parent and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the 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>child to ac</w:t>
      </w:r>
      <w:r w:rsidR="00D67534" w:rsidRPr="005350E0">
        <w:rPr>
          <w:rFonts w:ascii="Calibri" w:hAnsi="Calibri" w:cs="Calibri"/>
          <w:bCs/>
          <w:color w:val="000000" w:themeColor="text1"/>
          <w:szCs w:val="48"/>
        </w:rPr>
        <w:t>cess the same data concurrently.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All three matrices were created in a </w:t>
      </w:r>
      <w:r w:rsidR="0067649F" w:rsidRPr="005350E0">
        <w:rPr>
          <w:rFonts w:ascii="Calibri" w:hAnsi="Calibri" w:cs="Calibri"/>
          <w:bCs/>
          <w:color w:val="000000" w:themeColor="text1"/>
          <w:szCs w:val="48"/>
        </w:rPr>
        <w:t>separate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shared memory block, as was the subtotal struct and the struct containing the sem</w:t>
      </w:r>
      <w:r w:rsidR="00477B11">
        <w:rPr>
          <w:rFonts w:ascii="Calibri" w:hAnsi="Calibri" w:cs="Calibri"/>
          <w:bCs/>
          <w:color w:val="000000" w:themeColor="text1"/>
          <w:szCs w:val="48"/>
        </w:rPr>
        <w:t xml:space="preserve">aphore variables. The child processes only ever read from the first and second matrices and thus there was no issues with concurrent access to this data. 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>The product matrix differed from the other shared memory segments in that only one process ever writes to one specific row. Hence, no synchronization was required to</w:t>
      </w:r>
      <w:r w:rsidR="00C73DF8" w:rsidRPr="005350E0">
        <w:rPr>
          <w:rFonts w:ascii="Calibri" w:hAnsi="Calibri" w:cs="Calibri"/>
          <w:bCs/>
          <w:color w:val="000000" w:themeColor="text1"/>
          <w:szCs w:val="48"/>
        </w:rPr>
        <w:t xml:space="preserve"> read </w:t>
      </w:r>
      <w:r w:rsidR="00F01BBD">
        <w:rPr>
          <w:rFonts w:ascii="Calibri" w:hAnsi="Calibri" w:cs="Calibri"/>
          <w:bCs/>
          <w:color w:val="000000" w:themeColor="text1"/>
          <w:szCs w:val="48"/>
        </w:rPr>
        <w:t>or write to any of the matrices</w:t>
      </w:r>
      <w:r w:rsidR="003F77AA">
        <w:rPr>
          <w:rFonts w:ascii="Calibri" w:hAnsi="Calibri" w:cs="Calibri"/>
          <w:bCs/>
          <w:color w:val="000000" w:themeColor="text1"/>
          <w:szCs w:val="48"/>
        </w:rPr>
        <w:t>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</w:p>
    <w:p w14:paraId="4E0F7EEC" w14:textId="77777777" w:rsidR="007D21C3" w:rsidRPr="00060EF2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2979F30" w14:textId="0F1274CC" w:rsidR="00BA16FB" w:rsidRPr="008D29F1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Zombie Processes</w:t>
      </w:r>
    </w:p>
    <w:p w14:paraId="0F410D23" w14:textId="77777777" w:rsidR="00FC1D65" w:rsidRPr="00060EF2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D882FE3" w14:textId="1CA45E42" w:rsidR="00201788" w:rsidRDefault="003F59F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The creation of zombie </w:t>
      </w:r>
      <w:r w:rsidR="00465327">
        <w:rPr>
          <w:rFonts w:ascii="Calibri" w:hAnsi="Calibri" w:cs="Calibri"/>
          <w:bCs/>
          <w:color w:val="000000" w:themeColor="text1"/>
          <w:szCs w:val="48"/>
        </w:rPr>
        <w:t>processes was a potential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issue in the multiprocessing solution. The parent was required to perform work as the consumer and thu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>s, could not</w:t>
      </w:r>
      <w:r w:rsidR="0097482E">
        <w:rPr>
          <w:rFonts w:ascii="Calibri" w:hAnsi="Calibri" w:cs="Calibri"/>
          <w:bCs/>
          <w:color w:val="000000" w:themeColor="text1"/>
          <w:szCs w:val="48"/>
        </w:rPr>
        <w:t xml:space="preserve"> call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 xml:space="preserve"> wait on 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its child</w:t>
      </w:r>
      <w:r w:rsidR="00FF46DB">
        <w:rPr>
          <w:rFonts w:ascii="Calibri" w:hAnsi="Calibri" w:cs="Calibri"/>
          <w:bCs/>
          <w:color w:val="000000" w:themeColor="text1"/>
          <w:szCs w:val="48"/>
        </w:rPr>
        <w:t xml:space="preserve"> to reap it normally</w:t>
      </w:r>
      <w:r w:rsidR="00CB20F6">
        <w:rPr>
          <w:rFonts w:ascii="Calibri" w:hAnsi="Calibri" w:cs="Calibri"/>
          <w:bCs/>
          <w:color w:val="000000" w:themeColor="text1"/>
          <w:szCs w:val="48"/>
        </w:rPr>
        <w:t xml:space="preserve"> upon termination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. To avoid the prevention of zombie processes,</w:t>
      </w:r>
      <w:r w:rsidR="00201788">
        <w:rPr>
          <w:rFonts w:ascii="Calibri" w:hAnsi="Calibri" w:cs="Calibri"/>
          <w:bCs/>
          <w:color w:val="000000" w:themeColor="text1"/>
          <w:szCs w:val="48"/>
        </w:rPr>
        <w:t xml:space="preserve"> the signal() function is called prior to forking with bot</w:t>
      </w:r>
      <w:r w:rsidR="00CF56EC">
        <w:rPr>
          <w:rFonts w:ascii="Calibri" w:hAnsi="Calibri" w:cs="Calibri"/>
          <w:bCs/>
          <w:color w:val="000000" w:themeColor="text1"/>
          <w:szCs w:val="48"/>
        </w:rPr>
        <w:t>h the SIGCHLD and SIG_IGN flags</w:t>
      </w:r>
      <w:r w:rsidR="0061604D">
        <w:rPr>
          <w:rFonts w:ascii="Calibri" w:hAnsi="Calibri" w:cs="Calibri"/>
          <w:bCs/>
          <w:color w:val="000000" w:themeColor="text1"/>
          <w:szCs w:val="48"/>
        </w:rPr>
        <w:t>. Any child process that terminates after explicitly setting these flags will be immediately removed from the system and thus</w:t>
      </w:r>
      <w:r w:rsidR="000D25A7">
        <w:rPr>
          <w:rFonts w:ascii="Calibri" w:hAnsi="Calibri" w:cs="Calibri"/>
          <w:bCs/>
          <w:color w:val="000000" w:themeColor="text1"/>
          <w:szCs w:val="48"/>
        </w:rPr>
        <w:t>,</w:t>
      </w:r>
      <w:r w:rsidR="0061604D">
        <w:rPr>
          <w:rFonts w:ascii="Calibri" w:hAnsi="Calibri" w:cs="Calibri"/>
          <w:bCs/>
          <w:color w:val="000000" w:themeColor="text1"/>
          <w:szCs w:val="48"/>
        </w:rPr>
        <w:t xml:space="preserve"> no zombie processes are ever formed.</w:t>
      </w:r>
    </w:p>
    <w:p w14:paraId="054BBAA3" w14:textId="77777777" w:rsidR="00201788" w:rsidRDefault="002017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24C83A5" w14:textId="37F8FDE1" w:rsidR="00157240" w:rsidRPr="005350E0" w:rsidRDefault="00CB2E5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The downside of this solution is that the exit status of the child process is ignored. Due to the scale of this program, it was not an issue. 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 xml:space="preserve">An alternative solution </w:t>
      </w:r>
      <w:r w:rsidR="00575585">
        <w:rPr>
          <w:rFonts w:ascii="Calibri" w:hAnsi="Calibri" w:cs="Calibri"/>
          <w:bCs/>
          <w:color w:val="000000" w:themeColor="text1"/>
          <w:szCs w:val="48"/>
        </w:rPr>
        <w:t>could have been to implement double forking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7C6CC9">
        <w:rPr>
          <w:rFonts w:ascii="Calibri" w:hAnsi="Calibri" w:cs="Calibri"/>
          <w:bCs/>
          <w:color w:val="000000" w:themeColor="text1"/>
          <w:szCs w:val="48"/>
        </w:rPr>
        <w:t>However,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this dramatically slows down the program as double the child processes are essentially forked.</w:t>
      </w:r>
    </w:p>
    <w:p w14:paraId="6519590E" w14:textId="77777777" w:rsidR="00157240" w:rsidRPr="00060EF2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73CB0F06" w14:textId="500C5AE1" w:rsidR="00822945" w:rsidRPr="008D29F1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Errors and Bugs</w:t>
      </w:r>
    </w:p>
    <w:p w14:paraId="6B30FCCD" w14:textId="77777777" w:rsidR="001965F0" w:rsidRPr="00060EF2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6138E590" w14:textId="1B2A6780" w:rsidR="00703AEB" w:rsidRDefault="00A627A8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I am currently unaware as to any error conditions that</w:t>
      </w:r>
      <w:r w:rsidR="00B3093C">
        <w:rPr>
          <w:rFonts w:ascii="Calibri" w:hAnsi="Calibri" w:cs="Calibri"/>
          <w:bCs/>
          <w:color w:val="000000" w:themeColor="text1"/>
          <w:szCs w:val="48"/>
        </w:rPr>
        <w:t xml:space="preserve"> would cause 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either </w:t>
      </w:r>
      <w:r w:rsidR="008C0B17">
        <w:rPr>
          <w:rFonts w:ascii="Calibri" w:hAnsi="Calibri" w:cs="Calibri"/>
          <w:bCs/>
          <w:color w:val="000000" w:themeColor="text1"/>
          <w:szCs w:val="48"/>
        </w:rPr>
        <w:t>the multithreaded</w:t>
      </w:r>
      <w:r w:rsidR="009020F1">
        <w:rPr>
          <w:rFonts w:ascii="Calibri" w:hAnsi="Calibri" w:cs="Calibri"/>
          <w:bCs/>
          <w:color w:val="000000" w:themeColor="text1"/>
          <w:szCs w:val="48"/>
        </w:rPr>
        <w:t xml:space="preserve"> or multiprocessing solution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 to fail. There are limits however to the maximum number of processes and threads that can </w:t>
      </w:r>
      <w:r w:rsidR="004F79B7" w:rsidRPr="00210735">
        <w:rPr>
          <w:rFonts w:ascii="Calibri" w:hAnsi="Calibri" w:cs="Calibri"/>
          <w:bCs/>
          <w:color w:val="000000" w:themeColor="text1"/>
          <w:szCs w:val="48"/>
        </w:rPr>
        <w:t>physically be handled.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The maximum limit</w:t>
      </w:r>
      <w:r w:rsidR="00A37633" w:rsidRPr="00210735">
        <w:rPr>
          <w:rFonts w:ascii="Calibri" w:hAnsi="Calibri" w:cs="Calibri"/>
          <w:bCs/>
          <w:color w:val="000000" w:themeColor="text1"/>
          <w:szCs w:val="48"/>
        </w:rPr>
        <w:t xml:space="preserve"> of 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processes </w:t>
      </w:r>
      <w:r w:rsidR="00813B3D">
        <w:rPr>
          <w:rFonts w:ascii="Calibri" w:hAnsi="Calibri" w:cs="Calibri"/>
          <w:bCs/>
          <w:color w:val="000000" w:themeColor="text1"/>
          <w:szCs w:val="48"/>
        </w:rPr>
        <w:t>that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can</w:t>
      </w:r>
      <w:r w:rsidR="00813B3D">
        <w:rPr>
          <w:rFonts w:ascii="Calibri" w:hAnsi="Calibri" w:cs="Calibri"/>
          <w:bCs/>
          <w:color w:val="000000" w:themeColor="text1"/>
          <w:szCs w:val="48"/>
        </w:rPr>
        <w:t xml:space="preserve"> be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hand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>le</w:t>
      </w:r>
      <w:r w:rsidR="00813B3D">
        <w:rPr>
          <w:rFonts w:ascii="Calibri" w:hAnsi="Calibri" w:cs="Calibri"/>
          <w:bCs/>
          <w:color w:val="000000" w:themeColor="text1"/>
          <w:szCs w:val="48"/>
        </w:rPr>
        <w:t>d on the tested system was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 xml:space="preserve"> approximately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 800</w:t>
      </w:r>
      <w:r w:rsidR="0085015D" w:rsidRPr="00210735">
        <w:rPr>
          <w:rFonts w:ascii="Calibri" w:hAnsi="Calibri" w:cs="Calibri"/>
          <w:bCs/>
          <w:color w:val="000000" w:themeColor="text1"/>
          <w:szCs w:val="48"/>
        </w:rPr>
        <w:t xml:space="preserve"> and the 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maximum limit </w:t>
      </w:r>
      <w:r w:rsidR="00CD4167">
        <w:rPr>
          <w:rFonts w:ascii="Calibri" w:hAnsi="Calibri" w:cs="Calibri"/>
          <w:bCs/>
          <w:color w:val="000000" w:themeColor="text1"/>
          <w:szCs w:val="48"/>
        </w:rPr>
        <w:t>of threads was</w:t>
      </w:r>
      <w:r w:rsidR="004D7CF4">
        <w:rPr>
          <w:rFonts w:ascii="Calibri" w:hAnsi="Calibri" w:cs="Calibri"/>
          <w:bCs/>
          <w:color w:val="000000" w:themeColor="text1"/>
          <w:szCs w:val="48"/>
        </w:rPr>
        <w:t xml:space="preserve"> approximately 300. This limitation is </w:t>
      </w:r>
      <w:r w:rsidR="007B20EA">
        <w:rPr>
          <w:rFonts w:ascii="Calibri" w:hAnsi="Calibri" w:cs="Calibri"/>
          <w:bCs/>
          <w:color w:val="000000" w:themeColor="text1"/>
          <w:szCs w:val="48"/>
        </w:rPr>
        <w:t xml:space="preserve">likely </w:t>
      </w:r>
      <w:r w:rsidR="004D7CF4">
        <w:rPr>
          <w:rFonts w:ascii="Calibri" w:hAnsi="Calibri" w:cs="Calibri"/>
          <w:bCs/>
          <w:color w:val="000000" w:themeColor="text1"/>
          <w:szCs w:val="48"/>
        </w:rPr>
        <w:t>due to the available system resour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ces of the laboratory computers. There have also been instances of the </w:t>
      </w:r>
      <w:r w:rsidR="00DC7491" w:rsidRPr="00A5796A">
        <w:rPr>
          <w:rFonts w:ascii="Calibri" w:hAnsi="Calibri" w:cs="Calibri"/>
          <w:bCs/>
          <w:i/>
          <w:color w:val="000000" w:themeColor="text1"/>
          <w:szCs w:val="48"/>
        </w:rPr>
        <w:t>shm_open()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 function failing to create shared memory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segments</w:t>
      </w:r>
      <w:r w:rsidR="00A5796A">
        <w:rPr>
          <w:rFonts w:ascii="Calibri" w:hAnsi="Calibri" w:cs="Calibri"/>
          <w:bCs/>
          <w:color w:val="000000" w:themeColor="text1"/>
          <w:szCs w:val="48"/>
        </w:rPr>
        <w:t xml:space="preserve"> on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B91562" w:rsidRPr="00A5796A">
        <w:rPr>
          <w:rFonts w:ascii="Calibri" w:hAnsi="Calibri" w:cs="Calibri"/>
          <w:bCs/>
          <w:i/>
          <w:color w:val="000000" w:themeColor="text1"/>
          <w:szCs w:val="48"/>
        </w:rPr>
        <w:t>ssh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access to the lab computers</w:t>
      </w:r>
      <w:r w:rsidR="00DC7491">
        <w:rPr>
          <w:rFonts w:ascii="Calibri" w:hAnsi="Calibri" w:cs="Calibri"/>
          <w:bCs/>
          <w:color w:val="000000" w:themeColor="text1"/>
          <w:szCs w:val="48"/>
        </w:rPr>
        <w:t>. This however is a f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ault of the servers </w:t>
      </w:r>
      <w:r w:rsidR="00171F28">
        <w:rPr>
          <w:rFonts w:ascii="Calibri" w:hAnsi="Calibri" w:cs="Calibri"/>
          <w:bCs/>
          <w:color w:val="000000" w:themeColor="text1"/>
          <w:szCs w:val="48"/>
        </w:rPr>
        <w:t>themselves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 a</w:t>
      </w:r>
      <w:r w:rsidR="00F95E4A">
        <w:rPr>
          <w:rFonts w:ascii="Calibri" w:hAnsi="Calibri" w:cs="Calibri"/>
          <w:bCs/>
          <w:color w:val="000000" w:themeColor="text1"/>
          <w:szCs w:val="48"/>
        </w:rPr>
        <w:t>nd not of the program itself.</w:t>
      </w:r>
    </w:p>
    <w:p w14:paraId="25DDB58A" w14:textId="5C757ACE" w:rsidR="007469FD" w:rsidRDefault="007469FD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58CE93" w14:textId="08013A31" w:rsidR="00DD13A2" w:rsidRDefault="004B7E3F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While there is primitive error checking throughout my program, more technical error conditions such as certain file input formats can result in </w:t>
      </w:r>
      <w:r w:rsidR="008E7A0D">
        <w:rPr>
          <w:rFonts w:ascii="Calibri" w:hAnsi="Calibri" w:cs="Calibri"/>
          <w:bCs/>
          <w:color w:val="000000" w:themeColor="text1"/>
          <w:szCs w:val="48"/>
        </w:rPr>
        <w:t>unspecified</w:t>
      </w:r>
      <w:r w:rsidR="007469FD">
        <w:rPr>
          <w:rFonts w:ascii="Calibri" w:hAnsi="Calibri" w:cs="Calibri"/>
          <w:bCs/>
          <w:color w:val="000000" w:themeColor="text1"/>
          <w:szCs w:val="48"/>
        </w:rPr>
        <w:t xml:space="preserve"> behaviour.</w:t>
      </w:r>
      <w:r w:rsidR="005F3B19">
        <w:rPr>
          <w:rFonts w:ascii="Calibri" w:hAnsi="Calibri" w:cs="Calibri"/>
          <w:bCs/>
          <w:color w:val="000000" w:themeColor="text1"/>
          <w:szCs w:val="48"/>
        </w:rPr>
        <w:t xml:space="preserve"> All shared memory functionality and use of POSIX locking variables has been error checked to a relevant level for the scale of this program.</w:t>
      </w:r>
    </w:p>
    <w:p w14:paraId="33F3D083" w14:textId="665C9807" w:rsidR="00855348" w:rsidRPr="008D29F1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Testing</w:t>
      </w:r>
    </w:p>
    <w:p w14:paraId="12A9B35C" w14:textId="77777777" w:rsidR="001F438B" w:rsidRPr="00060EF2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75748A6" w14:textId="1E32F5CB" w:rsidR="00CF6CF5" w:rsidRDefault="00C75AB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Both solutions have been thoroughly tested on the laboratory computers in 314.219 and on </w:t>
      </w:r>
      <w:r w:rsidRPr="00382594">
        <w:rPr>
          <w:rFonts w:ascii="Calibri" w:hAnsi="Calibri" w:cs="Calibri"/>
          <w:bCs/>
          <w:i/>
          <w:color w:val="000000" w:themeColor="text1"/>
          <w:szCs w:val="48"/>
        </w:rPr>
        <w:t xml:space="preserve">ssh </w:t>
      </w:r>
      <w:r w:rsidRPr="005350E0">
        <w:rPr>
          <w:rFonts w:ascii="Calibri" w:hAnsi="Calibri" w:cs="Calibri"/>
          <w:bCs/>
          <w:color w:val="000000" w:themeColor="text1"/>
          <w:szCs w:val="48"/>
        </w:rPr>
        <w:t>access to</w:t>
      </w:r>
      <w:r w:rsidR="000D540A" w:rsidRPr="005350E0">
        <w:rPr>
          <w:rFonts w:ascii="Calibri" w:hAnsi="Calibri" w:cs="Calibri"/>
          <w:bCs/>
          <w:color w:val="000000" w:themeColor="text1"/>
          <w:szCs w:val="48"/>
        </w:rPr>
        <w:t xml:space="preserve"> these computers via "</w:t>
      </w:r>
      <w:r w:rsidR="00896C2A">
        <w:rPr>
          <w:rFonts w:ascii="Calibri" w:hAnsi="Calibri" w:cs="Calibri"/>
          <w:bCs/>
          <w:i/>
          <w:color w:val="000000" w:themeColor="text1"/>
          <w:szCs w:val="48"/>
        </w:rPr>
        <w:t xml:space="preserve">saeshell". </w:t>
      </w:r>
      <w:r w:rsidR="00703AEB">
        <w:rPr>
          <w:rFonts w:ascii="Calibri" w:hAnsi="Calibri" w:cs="Calibri"/>
          <w:bCs/>
          <w:color w:val="000000" w:themeColor="text1"/>
          <w:szCs w:val="48"/>
        </w:rPr>
        <w:t xml:space="preserve">Functions were developed to </w:t>
      </w:r>
      <w:r w:rsidR="00720CC9">
        <w:rPr>
          <w:rFonts w:ascii="Calibri" w:hAnsi="Calibri" w:cs="Calibri"/>
          <w:bCs/>
          <w:color w:val="000000" w:themeColor="text1"/>
          <w:szCs w:val="48"/>
        </w:rPr>
        <w:t xml:space="preserve">print the entire contents of </w:t>
      </w:r>
      <w:r w:rsidR="00720CC9" w:rsidRPr="001E2B5A">
        <w:rPr>
          <w:rFonts w:ascii="Calibri" w:hAnsi="Calibri" w:cs="Calibri"/>
          <w:bCs/>
          <w:color w:val="000000" w:themeColor="text1"/>
          <w:szCs w:val="48"/>
        </w:rPr>
        <w:t>the matrices to enab</w:t>
      </w:r>
      <w:r w:rsidR="00CB3AAB" w:rsidRPr="001E2B5A">
        <w:rPr>
          <w:rFonts w:ascii="Calibri" w:hAnsi="Calibri" w:cs="Calibri"/>
          <w:bCs/>
          <w:color w:val="000000" w:themeColor="text1"/>
          <w:szCs w:val="48"/>
        </w:rPr>
        <w:t xml:space="preserve">le </w:t>
      </w:r>
      <w:r w:rsidR="00703AEB" w:rsidRPr="001E2B5A">
        <w:rPr>
          <w:rFonts w:ascii="Calibri" w:hAnsi="Calibri" w:cs="Calibri"/>
          <w:bCs/>
          <w:color w:val="000000" w:themeColor="text1"/>
          <w:szCs w:val="48"/>
        </w:rPr>
        <w:t>debugging and to ensure that all files were read properly into the matrices.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The </w:t>
      </w:r>
      <w:r w:rsidR="001E2B5A">
        <w:rPr>
          <w:rFonts w:ascii="Calibri" w:hAnsi="Calibri" w:cs="Calibri"/>
          <w:bCs/>
          <w:color w:val="000000" w:themeColor="text1"/>
          <w:szCs w:val="48"/>
        </w:rPr>
        <w:t>subsequent table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lists the types of all test files the program</w:t>
      </w:r>
      <w:r w:rsidR="001E2B5A">
        <w:rPr>
          <w:rFonts w:ascii="Calibri" w:hAnsi="Calibri" w:cs="Calibri"/>
          <w:bCs/>
          <w:color w:val="000000" w:themeColor="text1"/>
          <w:szCs w:val="48"/>
        </w:rPr>
        <w:t>s were tested on prior to submission:</w:t>
      </w:r>
    </w:p>
    <w:p w14:paraId="50579A73" w14:textId="77777777" w:rsidR="00B76E6B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tbl>
      <w:tblPr>
        <w:tblStyle w:val="GridTable4-Accent1"/>
        <w:tblW w:w="8920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D436A3" w14:paraId="4E8A0E9D" w14:textId="4C156675" w:rsidTr="00D4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73C7196" w14:textId="7F18037C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File Name</w:t>
            </w:r>
          </w:p>
        </w:tc>
        <w:tc>
          <w:tcPr>
            <w:tcW w:w="2230" w:type="dxa"/>
            <w:vAlign w:val="center"/>
          </w:tcPr>
          <w:p w14:paraId="74DE678C" w14:textId="1C9EFBA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Dimensions</w:t>
            </w:r>
          </w:p>
        </w:tc>
        <w:tc>
          <w:tcPr>
            <w:tcW w:w="2230" w:type="dxa"/>
            <w:vAlign w:val="center"/>
          </w:tcPr>
          <w:p w14:paraId="133760D2" w14:textId="5C4637C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Contents</w:t>
            </w:r>
          </w:p>
        </w:tc>
        <w:tc>
          <w:tcPr>
            <w:tcW w:w="2230" w:type="dxa"/>
            <w:vAlign w:val="center"/>
          </w:tcPr>
          <w:p w14:paraId="6C08616E" w14:textId="7E8525CD" w:rsidR="00D436A3" w:rsidRDefault="00D436A3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Expected Total</w:t>
            </w:r>
          </w:p>
        </w:tc>
      </w:tr>
      <w:tr w:rsidR="00D436A3" w14:paraId="0023BDBD" w14:textId="188EAB61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15F6AF6" w14:textId="7255F42D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allOnes.txt</w:t>
            </w:r>
          </w:p>
        </w:tc>
        <w:tc>
          <w:tcPr>
            <w:tcW w:w="2230" w:type="dxa"/>
            <w:vAlign w:val="center"/>
          </w:tcPr>
          <w:p w14:paraId="6497359C" w14:textId="7C5A6ACF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100 x 100</w:t>
            </w:r>
          </w:p>
        </w:tc>
        <w:tc>
          <w:tcPr>
            <w:tcW w:w="2230" w:type="dxa"/>
            <w:vAlign w:val="center"/>
          </w:tcPr>
          <w:p w14:paraId="17F07E23" w14:textId="1323618C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Every element = 1</w:t>
            </w:r>
          </w:p>
        </w:tc>
        <w:tc>
          <w:tcPr>
            <w:tcW w:w="2230" w:type="dxa"/>
            <w:vAlign w:val="center"/>
          </w:tcPr>
          <w:p w14:paraId="345169CD" w14:textId="5DF5560B" w:rsidR="00D436A3" w:rsidRPr="00AD263B" w:rsidRDefault="0092062C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1,000,000</w:t>
            </w:r>
          </w:p>
        </w:tc>
      </w:tr>
      <w:tr w:rsidR="00AD263B" w14:paraId="15C6A96B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1808D138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exampleA</w:t>
            </w:r>
          </w:p>
          <w:p w14:paraId="22573F8E" w14:textId="15A286F4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exampleB</w:t>
            </w:r>
          </w:p>
        </w:tc>
        <w:tc>
          <w:tcPr>
            <w:tcW w:w="2230" w:type="dxa"/>
            <w:vAlign w:val="center"/>
          </w:tcPr>
          <w:p w14:paraId="5911F319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 x 2</w:t>
            </w:r>
          </w:p>
          <w:p w14:paraId="082DE0D6" w14:textId="3CB836BA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 x 4</w:t>
            </w:r>
          </w:p>
        </w:tc>
        <w:tc>
          <w:tcPr>
            <w:tcW w:w="2230" w:type="dxa"/>
            <w:vAlign w:val="center"/>
          </w:tcPr>
          <w:p w14:paraId="631738B3" w14:textId="3F3D4635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Example from specifications</w:t>
            </w:r>
          </w:p>
        </w:tc>
        <w:tc>
          <w:tcPr>
            <w:tcW w:w="2230" w:type="dxa"/>
            <w:vAlign w:val="center"/>
          </w:tcPr>
          <w:p w14:paraId="0CE70565" w14:textId="7FCF97C5" w:rsidR="00AD263B" w:rsidRPr="00AD263B" w:rsidRDefault="00AD263B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402</w:t>
            </w:r>
          </w:p>
        </w:tc>
      </w:tr>
      <w:tr w:rsidR="00AD263B" w14:paraId="47245242" w14:textId="77777777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ACF0EE6" w14:textId="047B6FCA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A</w:t>
            </w:r>
          </w:p>
          <w:p w14:paraId="6167CB9D" w14:textId="0E7C50E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B</w:t>
            </w:r>
          </w:p>
        </w:tc>
        <w:tc>
          <w:tcPr>
            <w:tcW w:w="2230" w:type="dxa"/>
            <w:vAlign w:val="center"/>
          </w:tcPr>
          <w:p w14:paraId="03593AD3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  <w:p w14:paraId="65FB2E55" w14:textId="54A29E6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</w:tc>
        <w:tc>
          <w:tcPr>
            <w:tcW w:w="2230" w:type="dxa"/>
            <w:vAlign w:val="center"/>
          </w:tcPr>
          <w:p w14:paraId="702D6D16" w14:textId="7DA30577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19BEC8A6" w14:textId="2F13802F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27,132</w:t>
            </w:r>
          </w:p>
        </w:tc>
      </w:tr>
      <w:tr w:rsidR="00AD263B" w14:paraId="7919989D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21E37E5" w14:textId="77777777" w:rsidR="00AD263B" w:rsidRPr="009C61D6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largeA</w:t>
            </w:r>
          </w:p>
          <w:p w14:paraId="49211A70" w14:textId="7C531F6F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largeB</w:t>
            </w:r>
          </w:p>
        </w:tc>
        <w:tc>
          <w:tcPr>
            <w:tcW w:w="2230" w:type="dxa"/>
            <w:vAlign w:val="center"/>
          </w:tcPr>
          <w:p w14:paraId="1BE9DDF6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30 x 10</w:t>
            </w:r>
          </w:p>
          <w:p w14:paraId="160013EE" w14:textId="4FE567A7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30</w:t>
            </w:r>
          </w:p>
        </w:tc>
        <w:tc>
          <w:tcPr>
            <w:tcW w:w="2230" w:type="dxa"/>
            <w:vAlign w:val="center"/>
          </w:tcPr>
          <w:p w14:paraId="1C0951C0" w14:textId="1C0A774F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2C9206BF" w14:textId="1A2947D8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243,546</w:t>
            </w:r>
          </w:p>
        </w:tc>
      </w:tr>
    </w:tbl>
    <w:p w14:paraId="4BCCFB2E" w14:textId="75F4EAEC" w:rsidR="00B76E6B" w:rsidRPr="00896C2A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73B627B" w14:textId="31A990CF" w:rsidR="009F140B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648D818" w14:textId="4A7520F2" w:rsidR="000E7C73" w:rsidRPr="003130F1" w:rsidRDefault="00412C2C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In addition to the basic test files, </w:t>
      </w:r>
      <w:r w:rsidR="008D177C">
        <w:rPr>
          <w:rFonts w:ascii="Calibri" w:hAnsi="Calibri" w:cs="Calibri"/>
          <w:bCs/>
          <w:color w:val="000000" w:themeColor="text1"/>
          <w:szCs w:val="48"/>
        </w:rPr>
        <w:t xml:space="preserve">two </w:t>
      </w:r>
      <w:r w:rsidR="004628A3" w:rsidRPr="00271471">
        <w:rPr>
          <w:rFonts w:ascii="Calibri" w:hAnsi="Calibri" w:cs="Calibri"/>
          <w:bCs/>
          <w:i/>
          <w:color w:val="000000" w:themeColor="text1"/>
          <w:szCs w:val="48"/>
        </w:rPr>
        <w:t>bash</w:t>
      </w:r>
      <w:r w:rsidR="004628A3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scripts were </w:t>
      </w:r>
      <w:r w:rsidR="003C03C5">
        <w:rPr>
          <w:rFonts w:ascii="Calibri" w:hAnsi="Calibri" w:cs="Calibri"/>
          <w:bCs/>
          <w:color w:val="000000" w:themeColor="text1"/>
          <w:szCs w:val="48"/>
        </w:rPr>
        <w:t>developed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to test a large number of possible number ranges and to ensure that no </w:t>
      </w:r>
      <w:r w:rsidR="00271471">
        <w:rPr>
          <w:rFonts w:ascii="Calibri" w:hAnsi="Calibri" w:cs="Calibri"/>
          <w:bCs/>
          <w:color w:val="000000" w:themeColor="text1"/>
          <w:szCs w:val="48"/>
        </w:rPr>
        <w:t>deadlock was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ever reached.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The scripts run both solutions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 xml:space="preserve"> on a 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100 by 100 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matrix filled with values of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all 1.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E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very possibl</w:t>
      </w:r>
      <w:r w:rsidR="001A5A2A">
        <w:rPr>
          <w:rFonts w:ascii="Calibri" w:hAnsi="Calibri" w:cs="Calibri"/>
          <w:bCs/>
          <w:color w:val="000000" w:themeColor="text1"/>
          <w:szCs w:val="48"/>
        </w:rPr>
        <w:t>e M,N and K values for 1 to 100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is </w:t>
      </w:r>
      <w:r w:rsidR="00D113C4">
        <w:rPr>
          <w:rFonts w:ascii="Calibri" w:hAnsi="Calibri" w:cs="Calibri"/>
          <w:bCs/>
          <w:color w:val="000000" w:themeColor="text1"/>
          <w:szCs w:val="48"/>
        </w:rPr>
        <w:t>run f</w:t>
      </w:r>
      <w:r w:rsidR="00F65306">
        <w:rPr>
          <w:rFonts w:ascii="Calibri" w:hAnsi="Calibri" w:cs="Calibri"/>
          <w:bCs/>
          <w:color w:val="000000" w:themeColor="text1"/>
          <w:szCs w:val="48"/>
        </w:rPr>
        <w:t>or a total of 1 million test case</w:t>
      </w:r>
      <w:r w:rsidR="00D113C4">
        <w:rPr>
          <w:rFonts w:ascii="Calibri" w:hAnsi="Calibri" w:cs="Calibri"/>
          <w:bCs/>
          <w:color w:val="000000" w:themeColor="text1"/>
          <w:szCs w:val="48"/>
        </w:rPr>
        <w:t>s</w:t>
      </w:r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. Copies of these test scripts </w:t>
      </w:r>
      <w:r w:rsidR="000B7CB5">
        <w:rPr>
          <w:rFonts w:ascii="Calibri" w:hAnsi="Calibri" w:cs="Calibri"/>
          <w:bCs/>
          <w:color w:val="000000" w:themeColor="text1"/>
          <w:szCs w:val="48"/>
        </w:rPr>
        <w:t>are included in Appendix A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in addition to the</w:t>
      </w:r>
      <w:r w:rsidR="004B443B">
        <w:rPr>
          <w:rFonts w:ascii="Calibri" w:hAnsi="Calibri" w:cs="Calibri"/>
          <w:bCs/>
          <w:color w:val="000000" w:themeColor="text1"/>
          <w:szCs w:val="48"/>
        </w:rPr>
        <w:t xml:space="preserve"> source code. The multithreaded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solution was run with </w:t>
      </w:r>
      <w:r w:rsidR="003130F1">
        <w:rPr>
          <w:rFonts w:ascii="Calibri" w:hAnsi="Calibri" w:cs="Calibri"/>
          <w:bCs/>
          <w:i/>
          <w:color w:val="000000" w:themeColor="text1"/>
          <w:szCs w:val="48"/>
        </w:rPr>
        <w:t xml:space="preserve">valgrind 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to ensure that no memory leaks </w:t>
      </w:r>
      <w:r w:rsidR="003116C8">
        <w:rPr>
          <w:rFonts w:ascii="Calibri" w:hAnsi="Calibri" w:cs="Calibri"/>
          <w:bCs/>
          <w:color w:val="000000" w:themeColor="text1"/>
          <w:szCs w:val="48"/>
        </w:rPr>
        <w:t>occurred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during normal running </w:t>
      </w:r>
      <w:r w:rsidR="003116C8">
        <w:rPr>
          <w:rFonts w:ascii="Calibri" w:hAnsi="Calibri" w:cs="Calibri"/>
          <w:bCs/>
          <w:color w:val="000000" w:themeColor="text1"/>
          <w:szCs w:val="48"/>
        </w:rPr>
        <w:t xml:space="preserve">or </w:t>
      </w:r>
      <w:r w:rsidR="003130F1">
        <w:rPr>
          <w:rFonts w:ascii="Calibri" w:hAnsi="Calibri" w:cs="Calibri"/>
          <w:bCs/>
          <w:color w:val="000000" w:themeColor="text1"/>
          <w:szCs w:val="48"/>
        </w:rPr>
        <w:t>error situations.</w:t>
      </w:r>
    </w:p>
    <w:p w14:paraId="595597D2" w14:textId="77777777" w:rsid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28D8B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C0E289D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38E3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F8A13B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F230E1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EDFCA65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642F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08C89A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A897BC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75E25EF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E214D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946863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97234C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E32137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221BBE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332A0E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8538DCC" w14:textId="77777777" w:rsidR="006C2B8D" w:rsidRPr="00A739D1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59F305E" w14:textId="77777777" w:rsidR="0091451F" w:rsidRDefault="0091451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3C26C32" w14:textId="4E127855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Sample Input and Outputs</w:t>
      </w:r>
    </w:p>
    <w:p w14:paraId="6B711065" w14:textId="77777777" w:rsidR="000F746B" w:rsidRPr="00060EF2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6CBB607A" w14:textId="69CC79A8" w:rsidR="000F746B" w:rsidRDefault="00C56D16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092870">
        <w:rPr>
          <w:rFonts w:ascii="Calibri" w:hAnsi="Calibri" w:cs="Calibri"/>
          <w:bCs/>
          <w:color w:val="000000" w:themeColor="text1"/>
          <w:szCs w:val="48"/>
        </w:rPr>
        <w:t xml:space="preserve">The section below indicates the input and output </w:t>
      </w:r>
      <w:r w:rsidR="00BA4335" w:rsidRPr="00092870">
        <w:rPr>
          <w:rFonts w:ascii="Calibri" w:hAnsi="Calibri" w:cs="Calibri"/>
          <w:bCs/>
          <w:color w:val="000000" w:themeColor="text1"/>
          <w:szCs w:val="48"/>
        </w:rPr>
        <w:t>from the running of the several test files mentioned previously</w:t>
      </w:r>
      <w:r w:rsidR="004655E5">
        <w:rPr>
          <w:rFonts w:ascii="Calibri" w:hAnsi="Calibri" w:cs="Calibri"/>
          <w:bCs/>
          <w:color w:val="000000" w:themeColor="text1"/>
          <w:szCs w:val="48"/>
        </w:rPr>
        <w:t>. For simplicity, only the last three lines of output has been shown.</w:t>
      </w:r>
    </w:p>
    <w:p w14:paraId="01AA5EC4" w14:textId="77777777" w:rsidR="000B23C2" w:rsidRPr="00060EF2" w:rsidRDefault="000B23C2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4"/>
          <w:szCs w:val="48"/>
        </w:rPr>
      </w:pPr>
    </w:p>
    <w:p w14:paraId="7FA9FB58" w14:textId="196406A2" w:rsidR="004655E5" w:rsidRDefault="00C2518B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 w:rsidRPr="00C2518B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>Part A</w:t>
      </w:r>
      <w:r w:rsidR="00E0686A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 xml:space="preserve"> - Multiprocess</w:t>
      </w:r>
    </w:p>
    <w:p w14:paraId="357C7D70" w14:textId="77777777" w:rsidR="004655E5" w:rsidRPr="00060EF2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i/>
          <w:color w:val="284677"/>
          <w:sz w:val="20"/>
          <w:szCs w:val="44"/>
          <w:u w:val="single"/>
        </w:rPr>
      </w:pPr>
    </w:p>
    <w:p w14:paraId="15182959" w14:textId="5AF6E7C3" w:rsidR="004655E5" w:rsidRPr="00F31C35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FA72329" w14:textId="54CE5A0B" w:rsidR="004655E5" w:rsidRPr="00F31C35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0E6A2E29" w14:textId="7308F027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fileIO.c -Wall -Wextra -std=c99 -lrt -pthread -D _XOPEN_SOURCE=500</w:t>
      </w:r>
    </w:p>
    <w:p w14:paraId="465FECC7" w14:textId="3665FB7B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 pmms -Wall -Wextra -std=c99 -lrt -pthread -D _XOPEN_SOURCE=500</w:t>
      </w:r>
    </w:p>
    <w:p w14:paraId="1A799BEF" w14:textId="77777777" w:rsidR="00481E80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7A0E4B6" w14:textId="02EDB8FB" w:rsidR="001F0506" w:rsidRPr="00F31C35" w:rsidRDefault="001F0506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22731A06" w14:textId="45B50227" w:rsidR="001F0506" w:rsidRDefault="000979F1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Usage: </w:t>
      </w:r>
      <w:r w:rsidR="005E3C3D">
        <w:rPr>
          <w:rFonts w:ascii="Monaco" w:hAnsi="Monaco" w:cs="Calibri"/>
          <w:bCs/>
          <w:color w:val="000000" w:themeColor="text1"/>
          <w:sz w:val="18"/>
          <w:szCs w:val="44"/>
        </w:rPr>
        <w:t>./pmms [MatrixA File] [MatrixB File] [M] [N] [K]</w:t>
      </w:r>
    </w:p>
    <w:p w14:paraId="1EE7FCD7" w14:textId="44DB84C5" w:rsidR="005E3C3D" w:rsidRPr="00F31C35" w:rsidRDefault="005E3C3D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34BA0DFB" w14:textId="77777777" w:rsidR="001F0506" w:rsidRPr="00F31C35" w:rsidRDefault="001F0506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59F6D289" w14:textId="6CF7AAB5" w:rsidR="002B2A62" w:rsidRPr="00F31C35" w:rsidRDefault="004655E5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4260E3" w:rsidRPr="00F31C35">
        <w:rPr>
          <w:rFonts w:ascii="Monaco" w:hAnsi="Monaco" w:cs="Calibri"/>
          <w:bCs/>
          <w:color w:val="284677"/>
          <w:sz w:val="18"/>
          <w:szCs w:val="44"/>
        </w:rPr>
        <w:t>allOnes.txt allOnes.txt 0 0 0</w:t>
      </w:r>
    </w:p>
    <w:p w14:paraId="745CD2E5" w14:textId="6A1D649F" w:rsidR="002B2A62" w:rsidRPr="00F31C35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17210DDC" w14:textId="77777777" w:rsidR="00FF161A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26525E02" w14:textId="487BA78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40ED290D" w14:textId="48AF632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49F176C" w14:textId="77777777" w:rsidR="006C2B8D" w:rsidRPr="00F31C35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F1B7309" w14:textId="70C84BD8" w:rsidR="002B2A62" w:rsidRPr="00F31C35" w:rsidRDefault="002B2A62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100 100 100</w:t>
      </w:r>
    </w:p>
    <w:p w14:paraId="0421B4BC" w14:textId="1C1F3C5B" w:rsidR="003A3FF3" w:rsidRPr="00F31C35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produced by process with ID 8120: 10000</w:t>
      </w:r>
    </w:p>
    <w:p w14:paraId="2D6B3A8B" w14:textId="0FA80F5B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produced by process with ID 8121: 10000</w:t>
      </w:r>
    </w:p>
    <w:p w14:paraId="3D61D7B2" w14:textId="6D9CA5FF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8E8FE29" w14:textId="77777777" w:rsidR="003A3FF3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2E8D1C4B" w14:textId="6BAA2FE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127130"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7683470E" w14:textId="3B156C6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produced by process with ID 8623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2549CDD0" w14:textId="2E69B7A3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process with ID 8625</w:t>
      </w:r>
      <w:r w:rsidR="00890CE3"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1B69636E" w14:textId="05C0EA74" w:rsidR="006C2B8D" w:rsidRPr="00F31C35" w:rsidRDefault="00890CE3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279C343F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CCEEE1A" w14:textId="0791779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682F41"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991629E" w14:textId="204631A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d by process with ID 8694: 4671</w:t>
      </w:r>
    </w:p>
    <w:p w14:paraId="498114F3" w14:textId="4368704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process with ID 8689: 2829</w:t>
      </w:r>
    </w:p>
    <w:p w14:paraId="780D880A" w14:textId="5777FF05" w:rsidR="006C2B8D" w:rsidRPr="00F31C35" w:rsidRDefault="00682F41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351835A6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63E952FE" w14:textId="5B95EAF6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921D3BC" w14:textId="5BAA968B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d by process with ID 8798: 8523</w:t>
      </w:r>
    </w:p>
    <w:p w14:paraId="71C497A1" w14:textId="21875F00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process with ID 8799: 8604</w:t>
      </w:r>
    </w:p>
    <w:p w14:paraId="1DF9EE81" w14:textId="7B4123DF" w:rsidR="00671B9D" w:rsidRPr="00F31C35" w:rsidRDefault="00905434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7CB26C15" w14:textId="1E36322D" w:rsidR="00671B9D" w:rsidRDefault="00671B9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202F9A67" w14:textId="0C205C0C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5077E311" w14:textId="64574B82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03F89A4A" w14:textId="09270497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38E7C410" w14:textId="0B0118CE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4421454B" w14:textId="116899E4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74E46A3D" w14:textId="01DA9A0F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3A54D830" w14:textId="0BC788A0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00D11F32" w14:textId="179DE5D1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734692BC" w14:textId="77777777" w:rsidR="00874787" w:rsidRDefault="00874787" w:rsidP="00C2518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4"/>
          <w:szCs w:val="44"/>
        </w:rPr>
      </w:pPr>
    </w:p>
    <w:p w14:paraId="0ABCFD42" w14:textId="181DD436" w:rsidR="00C2518B" w:rsidRPr="00C2518B" w:rsidRDefault="00C2518B" w:rsidP="00C2518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lastRenderedPageBreak/>
        <w:t>Part B</w:t>
      </w:r>
      <w:r w:rsidR="00E0686A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 xml:space="preserve"> - Multithread</w:t>
      </w:r>
    </w:p>
    <w:p w14:paraId="77893B9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6BFD204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67E8CC47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fileIO.c -Wall -Wextra -std=c99 -lrt -pthread -D _XOPEN_SOURCE=500</w:t>
      </w:r>
    </w:p>
    <w:p w14:paraId="68F19E0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 pmms -Wall -Wextra -std=c99 -lrt -pthread -D _XOPEN_SOURCE=500</w:t>
      </w:r>
    </w:p>
    <w:p w14:paraId="184945E5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4E0B2E9E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1E0847B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Usage: ./pmms [MatrixA File] [MatrixB File] [M] [N] [K]</w:t>
      </w:r>
    </w:p>
    <w:p w14:paraId="3EB48CBA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2F87937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7F30F22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0 0 0</w:t>
      </w:r>
    </w:p>
    <w:p w14:paraId="13C7A029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6C580974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86F88B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39DC01A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8397B6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040F12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100 100 100</w:t>
      </w:r>
    </w:p>
    <w:p w14:paraId="3670E007" w14:textId="7130D01D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Subtotal 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139854480430848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234F4B7B" w14:textId="78ACE703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139853857285888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340F667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DDB4A62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0C1794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495767CC" w14:textId="738B7C6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produced by </w:t>
      </w:r>
      <w:r w:rsidR="0055033D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140059911808768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3935DB72" w14:textId="4930C4FA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140059903416064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62307230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77998A1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5854128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C570A3A" w14:textId="67F98B4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140101363431168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4671</w:t>
      </w:r>
    </w:p>
    <w:p w14:paraId="2230165C" w14:textId="6B610805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140101463746304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2829</w:t>
      </w:r>
    </w:p>
    <w:p w14:paraId="29D67F3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24DC53BA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3384D71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A3D7DDB" w14:textId="5814ACB1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140287909222144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8523</w:t>
      </w:r>
    </w:p>
    <w:p w14:paraId="7411F9DF" w14:textId="2C31D75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140287900829440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8604</w:t>
      </w:r>
    </w:p>
    <w:p w14:paraId="70ABCC81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01C485DF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6B506D50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077E83D7" w14:textId="77777777" w:rsidR="00C2518B" w:rsidRPr="000F746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2532A81E" w14:textId="77777777" w:rsidR="00475EFF" w:rsidRDefault="00475EFF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40"/>
          <w:szCs w:val="44"/>
        </w:rPr>
      </w:pPr>
    </w:p>
    <w:p w14:paraId="542916EB" w14:textId="70A290EC" w:rsidR="004A6307" w:rsidRPr="008D29F1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bookmarkStart w:id="0" w:name="_GoBack"/>
      <w:bookmarkEnd w:id="0"/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References</w:t>
      </w:r>
    </w:p>
    <w:p w14:paraId="3EB98912" w14:textId="77777777" w:rsidR="005252E1" w:rsidRPr="00060EF2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0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623E9CEF" w:rsidR="00F35031" w:rsidRDefault="00F35031" w:rsidP="00F35031">
      <w:pPr>
        <w:spacing w:after="0" w:line="240" w:lineRule="auto"/>
      </w:pPr>
    </w:p>
    <w:p w14:paraId="01F7AF41" w14:textId="77777777" w:rsidR="006A3346" w:rsidRDefault="006A3346" w:rsidP="006A3346">
      <w:pPr>
        <w:spacing w:after="0" w:line="240" w:lineRule="auto"/>
      </w:pPr>
      <w:r>
        <w:t>Soh, Sie Teng</w:t>
      </w:r>
      <w:r w:rsidRPr="009D3D3F">
        <w:rPr>
          <w:i/>
        </w:rPr>
        <w:t>. "Process and Threads."</w:t>
      </w:r>
      <w:r>
        <w:t xml:space="preserve"> Class lecture, Operating Systems from Curtin University, </w:t>
      </w:r>
      <w:r>
        <w:tab/>
        <w:t>Perth, Australia, April 1 2016.</w:t>
      </w:r>
    </w:p>
    <w:p w14:paraId="53AA30AA" w14:textId="4A2CAA63" w:rsidR="006A3346" w:rsidRDefault="006A3346" w:rsidP="00F35031">
      <w:pPr>
        <w:spacing w:after="0" w:line="240" w:lineRule="auto"/>
      </w:pPr>
    </w:p>
    <w:p w14:paraId="19C04C10" w14:textId="3528240C" w:rsidR="00BB1760" w:rsidRDefault="00AA040B" w:rsidP="00F35031">
      <w:pPr>
        <w:spacing w:after="0" w:line="240" w:lineRule="auto"/>
      </w:pPr>
      <w:r>
        <w:t>Soh, Sie T</w:t>
      </w:r>
      <w:r w:rsidR="0083733A">
        <w:t xml:space="preserve">eng. </w:t>
      </w:r>
      <w:r w:rsidR="0083733A" w:rsidRPr="009D3D3F">
        <w:rPr>
          <w:i/>
        </w:rPr>
        <w:t>"Process Synchronization."</w:t>
      </w:r>
      <w:r w:rsidR="0083733A">
        <w:t xml:space="preserve"> Class lecture, Operating Systems from Curtin</w:t>
      </w:r>
      <w:r w:rsidR="00171FDA">
        <w:t xml:space="preserve"> University, </w:t>
      </w:r>
      <w:r w:rsidR="00694DA7">
        <w:tab/>
      </w:r>
      <w:r w:rsidR="00061C8A">
        <w:t>Perth, Australia, April 15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B69AD" w14:textId="77777777" w:rsidR="00842596" w:rsidRDefault="00842596" w:rsidP="007C1CBD">
      <w:pPr>
        <w:spacing w:after="0" w:line="240" w:lineRule="auto"/>
      </w:pPr>
      <w:r>
        <w:separator/>
      </w:r>
    </w:p>
  </w:endnote>
  <w:endnote w:type="continuationSeparator" w:id="0">
    <w:p w14:paraId="0B8ED80F" w14:textId="77777777" w:rsidR="00842596" w:rsidRDefault="00842596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5E15103D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475EFF">
            <w:rPr>
              <w:rFonts w:ascii="Calibri" w:hAnsi="Calibri"/>
              <w:b/>
              <w:noProof/>
              <w:color w:val="5B9BD5" w:themeColor="accent1"/>
            </w:rPr>
            <w:t>5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85BF1" w14:textId="77777777" w:rsidR="00842596" w:rsidRDefault="00842596" w:rsidP="007C1CBD">
      <w:pPr>
        <w:spacing w:after="0" w:line="240" w:lineRule="auto"/>
      </w:pPr>
      <w:r>
        <w:separator/>
      </w:r>
    </w:p>
  </w:footnote>
  <w:footnote w:type="continuationSeparator" w:id="0">
    <w:p w14:paraId="74AE84AE" w14:textId="77777777" w:rsidR="00842596" w:rsidRDefault="00842596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7A60"/>
    <w:rsid w:val="00014EF2"/>
    <w:rsid w:val="000160ED"/>
    <w:rsid w:val="00030FD0"/>
    <w:rsid w:val="000314C6"/>
    <w:rsid w:val="00045164"/>
    <w:rsid w:val="00057670"/>
    <w:rsid w:val="00060EF2"/>
    <w:rsid w:val="00061C8A"/>
    <w:rsid w:val="000625C9"/>
    <w:rsid w:val="00063B2D"/>
    <w:rsid w:val="000726BF"/>
    <w:rsid w:val="00092870"/>
    <w:rsid w:val="000979F1"/>
    <w:rsid w:val="000A1DDE"/>
    <w:rsid w:val="000A626C"/>
    <w:rsid w:val="000B23C2"/>
    <w:rsid w:val="000B7CB5"/>
    <w:rsid w:val="000B7D4C"/>
    <w:rsid w:val="000C4336"/>
    <w:rsid w:val="000C5330"/>
    <w:rsid w:val="000D24F2"/>
    <w:rsid w:val="000D25A7"/>
    <w:rsid w:val="000D540A"/>
    <w:rsid w:val="000D7DD8"/>
    <w:rsid w:val="000E7C73"/>
    <w:rsid w:val="000F746B"/>
    <w:rsid w:val="00111FF1"/>
    <w:rsid w:val="00127130"/>
    <w:rsid w:val="00127744"/>
    <w:rsid w:val="00151D95"/>
    <w:rsid w:val="00155E5F"/>
    <w:rsid w:val="00156AF7"/>
    <w:rsid w:val="00157240"/>
    <w:rsid w:val="00164915"/>
    <w:rsid w:val="00166BE9"/>
    <w:rsid w:val="00167FCB"/>
    <w:rsid w:val="00171F28"/>
    <w:rsid w:val="00171FDA"/>
    <w:rsid w:val="00175520"/>
    <w:rsid w:val="00187B44"/>
    <w:rsid w:val="001965F0"/>
    <w:rsid w:val="001A2858"/>
    <w:rsid w:val="001A2B43"/>
    <w:rsid w:val="001A429E"/>
    <w:rsid w:val="001A5A2A"/>
    <w:rsid w:val="001C6302"/>
    <w:rsid w:val="001E2B5A"/>
    <w:rsid w:val="001F0506"/>
    <w:rsid w:val="001F3ADA"/>
    <w:rsid w:val="001F438B"/>
    <w:rsid w:val="00201788"/>
    <w:rsid w:val="00201C7D"/>
    <w:rsid w:val="00210735"/>
    <w:rsid w:val="00214386"/>
    <w:rsid w:val="002158BD"/>
    <w:rsid w:val="002263BD"/>
    <w:rsid w:val="00236773"/>
    <w:rsid w:val="002405D7"/>
    <w:rsid w:val="00244C5D"/>
    <w:rsid w:val="002677C5"/>
    <w:rsid w:val="00271471"/>
    <w:rsid w:val="00284D0A"/>
    <w:rsid w:val="00291905"/>
    <w:rsid w:val="002A4399"/>
    <w:rsid w:val="002B2A62"/>
    <w:rsid w:val="002D50D6"/>
    <w:rsid w:val="002E38EB"/>
    <w:rsid w:val="00307EF7"/>
    <w:rsid w:val="003116C8"/>
    <w:rsid w:val="003130F1"/>
    <w:rsid w:val="00322F3C"/>
    <w:rsid w:val="003733F8"/>
    <w:rsid w:val="00382594"/>
    <w:rsid w:val="00392DAF"/>
    <w:rsid w:val="00395711"/>
    <w:rsid w:val="003A3FF3"/>
    <w:rsid w:val="003A4F59"/>
    <w:rsid w:val="003C03C5"/>
    <w:rsid w:val="003C61C5"/>
    <w:rsid w:val="003D1C99"/>
    <w:rsid w:val="003D1D84"/>
    <w:rsid w:val="003E0E4D"/>
    <w:rsid w:val="003F59FC"/>
    <w:rsid w:val="003F77AA"/>
    <w:rsid w:val="0040577B"/>
    <w:rsid w:val="00406E1E"/>
    <w:rsid w:val="00411AC7"/>
    <w:rsid w:val="00412C2C"/>
    <w:rsid w:val="004237AE"/>
    <w:rsid w:val="0042410B"/>
    <w:rsid w:val="004260E3"/>
    <w:rsid w:val="0043101F"/>
    <w:rsid w:val="004329EF"/>
    <w:rsid w:val="004628A3"/>
    <w:rsid w:val="00465327"/>
    <w:rsid w:val="004655E5"/>
    <w:rsid w:val="00466A43"/>
    <w:rsid w:val="00475EFF"/>
    <w:rsid w:val="00477B11"/>
    <w:rsid w:val="00481E80"/>
    <w:rsid w:val="00496416"/>
    <w:rsid w:val="004A6307"/>
    <w:rsid w:val="004B4093"/>
    <w:rsid w:val="004B443B"/>
    <w:rsid w:val="004B7E3F"/>
    <w:rsid w:val="004D3C1A"/>
    <w:rsid w:val="004D7CF4"/>
    <w:rsid w:val="004F79B7"/>
    <w:rsid w:val="00507232"/>
    <w:rsid w:val="00524F21"/>
    <w:rsid w:val="0052520B"/>
    <w:rsid w:val="005252E1"/>
    <w:rsid w:val="00526589"/>
    <w:rsid w:val="005265A8"/>
    <w:rsid w:val="00534373"/>
    <w:rsid w:val="005350E0"/>
    <w:rsid w:val="00545A20"/>
    <w:rsid w:val="0055033D"/>
    <w:rsid w:val="005509F6"/>
    <w:rsid w:val="00575585"/>
    <w:rsid w:val="005B1999"/>
    <w:rsid w:val="005B1D0C"/>
    <w:rsid w:val="005B2762"/>
    <w:rsid w:val="005D202A"/>
    <w:rsid w:val="005D5E31"/>
    <w:rsid w:val="005E3C3D"/>
    <w:rsid w:val="005F3B19"/>
    <w:rsid w:val="00600AE3"/>
    <w:rsid w:val="0061604D"/>
    <w:rsid w:val="00616E17"/>
    <w:rsid w:val="0063028D"/>
    <w:rsid w:val="0065330E"/>
    <w:rsid w:val="006677C2"/>
    <w:rsid w:val="00671B9D"/>
    <w:rsid w:val="0067649F"/>
    <w:rsid w:val="00682F41"/>
    <w:rsid w:val="0068787C"/>
    <w:rsid w:val="006930EE"/>
    <w:rsid w:val="00694DA7"/>
    <w:rsid w:val="00696FD8"/>
    <w:rsid w:val="006A0441"/>
    <w:rsid w:val="006A16A7"/>
    <w:rsid w:val="006A3346"/>
    <w:rsid w:val="006A3F64"/>
    <w:rsid w:val="006B4C88"/>
    <w:rsid w:val="006C2B8D"/>
    <w:rsid w:val="006C6916"/>
    <w:rsid w:val="006D51E7"/>
    <w:rsid w:val="00703AEB"/>
    <w:rsid w:val="0070420E"/>
    <w:rsid w:val="007058B0"/>
    <w:rsid w:val="00707972"/>
    <w:rsid w:val="00712F93"/>
    <w:rsid w:val="00720CC9"/>
    <w:rsid w:val="00741F0F"/>
    <w:rsid w:val="007469FD"/>
    <w:rsid w:val="00763C3A"/>
    <w:rsid w:val="00777DCD"/>
    <w:rsid w:val="00780D23"/>
    <w:rsid w:val="00782FC4"/>
    <w:rsid w:val="007838EB"/>
    <w:rsid w:val="007A7357"/>
    <w:rsid w:val="007B20EA"/>
    <w:rsid w:val="007C1CBD"/>
    <w:rsid w:val="007C6CC9"/>
    <w:rsid w:val="007D21C3"/>
    <w:rsid w:val="007D6864"/>
    <w:rsid w:val="007E0C44"/>
    <w:rsid w:val="00802B53"/>
    <w:rsid w:val="008066CD"/>
    <w:rsid w:val="008111ED"/>
    <w:rsid w:val="00813B3D"/>
    <w:rsid w:val="00822945"/>
    <w:rsid w:val="00833275"/>
    <w:rsid w:val="0083733A"/>
    <w:rsid w:val="00842596"/>
    <w:rsid w:val="00845DD4"/>
    <w:rsid w:val="0085015D"/>
    <w:rsid w:val="00855348"/>
    <w:rsid w:val="008624B7"/>
    <w:rsid w:val="00874787"/>
    <w:rsid w:val="00890CE3"/>
    <w:rsid w:val="00895321"/>
    <w:rsid w:val="00896C2A"/>
    <w:rsid w:val="008B63F6"/>
    <w:rsid w:val="008C0B17"/>
    <w:rsid w:val="008D177C"/>
    <w:rsid w:val="008D29F1"/>
    <w:rsid w:val="008E39CD"/>
    <w:rsid w:val="008E40A9"/>
    <w:rsid w:val="008E7A0D"/>
    <w:rsid w:val="008E7E8C"/>
    <w:rsid w:val="008F0385"/>
    <w:rsid w:val="009020F1"/>
    <w:rsid w:val="00904E0A"/>
    <w:rsid w:val="00905434"/>
    <w:rsid w:val="0091451F"/>
    <w:rsid w:val="00917A58"/>
    <w:rsid w:val="0092062C"/>
    <w:rsid w:val="0093286A"/>
    <w:rsid w:val="009428AE"/>
    <w:rsid w:val="009622C7"/>
    <w:rsid w:val="0097482E"/>
    <w:rsid w:val="009754F2"/>
    <w:rsid w:val="009B59C3"/>
    <w:rsid w:val="009C5F1D"/>
    <w:rsid w:val="009C61D6"/>
    <w:rsid w:val="009D3D3F"/>
    <w:rsid w:val="009D3D7C"/>
    <w:rsid w:val="009E0D30"/>
    <w:rsid w:val="009F140B"/>
    <w:rsid w:val="00A331E8"/>
    <w:rsid w:val="00A37633"/>
    <w:rsid w:val="00A429A9"/>
    <w:rsid w:val="00A447F5"/>
    <w:rsid w:val="00A5796A"/>
    <w:rsid w:val="00A627A8"/>
    <w:rsid w:val="00A658D9"/>
    <w:rsid w:val="00A739D1"/>
    <w:rsid w:val="00AA040B"/>
    <w:rsid w:val="00AB43F9"/>
    <w:rsid w:val="00AC1821"/>
    <w:rsid w:val="00AC21B2"/>
    <w:rsid w:val="00AD263B"/>
    <w:rsid w:val="00AD6B35"/>
    <w:rsid w:val="00B0000F"/>
    <w:rsid w:val="00B3093C"/>
    <w:rsid w:val="00B40A19"/>
    <w:rsid w:val="00B5370E"/>
    <w:rsid w:val="00B53F7E"/>
    <w:rsid w:val="00B61E52"/>
    <w:rsid w:val="00B76E6B"/>
    <w:rsid w:val="00B91562"/>
    <w:rsid w:val="00B96AE3"/>
    <w:rsid w:val="00BA0D0E"/>
    <w:rsid w:val="00BA16FB"/>
    <w:rsid w:val="00BA4335"/>
    <w:rsid w:val="00BB1760"/>
    <w:rsid w:val="00BB19B5"/>
    <w:rsid w:val="00BC40EE"/>
    <w:rsid w:val="00BC5914"/>
    <w:rsid w:val="00BE14BD"/>
    <w:rsid w:val="00BE2B14"/>
    <w:rsid w:val="00C07D66"/>
    <w:rsid w:val="00C2518B"/>
    <w:rsid w:val="00C254E5"/>
    <w:rsid w:val="00C3492A"/>
    <w:rsid w:val="00C41367"/>
    <w:rsid w:val="00C505C3"/>
    <w:rsid w:val="00C56D16"/>
    <w:rsid w:val="00C73DF8"/>
    <w:rsid w:val="00C75ABF"/>
    <w:rsid w:val="00C87E7F"/>
    <w:rsid w:val="00C90860"/>
    <w:rsid w:val="00C954BD"/>
    <w:rsid w:val="00CB0B93"/>
    <w:rsid w:val="00CB20F6"/>
    <w:rsid w:val="00CB2E5C"/>
    <w:rsid w:val="00CB3AAB"/>
    <w:rsid w:val="00CD10B2"/>
    <w:rsid w:val="00CD4167"/>
    <w:rsid w:val="00CE58DC"/>
    <w:rsid w:val="00CF56EC"/>
    <w:rsid w:val="00CF6CF5"/>
    <w:rsid w:val="00D01965"/>
    <w:rsid w:val="00D02DAD"/>
    <w:rsid w:val="00D10B60"/>
    <w:rsid w:val="00D113C4"/>
    <w:rsid w:val="00D30086"/>
    <w:rsid w:val="00D30625"/>
    <w:rsid w:val="00D436A3"/>
    <w:rsid w:val="00D5317A"/>
    <w:rsid w:val="00D67534"/>
    <w:rsid w:val="00D76007"/>
    <w:rsid w:val="00D7735C"/>
    <w:rsid w:val="00DA0035"/>
    <w:rsid w:val="00DA39E7"/>
    <w:rsid w:val="00DB2BD4"/>
    <w:rsid w:val="00DB65FC"/>
    <w:rsid w:val="00DB7EF3"/>
    <w:rsid w:val="00DC7491"/>
    <w:rsid w:val="00DD13A2"/>
    <w:rsid w:val="00DD4F63"/>
    <w:rsid w:val="00DE68F8"/>
    <w:rsid w:val="00E0686A"/>
    <w:rsid w:val="00E11779"/>
    <w:rsid w:val="00E2334F"/>
    <w:rsid w:val="00E35F7D"/>
    <w:rsid w:val="00E801B3"/>
    <w:rsid w:val="00E92A30"/>
    <w:rsid w:val="00EA0ABE"/>
    <w:rsid w:val="00EA5A38"/>
    <w:rsid w:val="00EB5D0F"/>
    <w:rsid w:val="00EE7C97"/>
    <w:rsid w:val="00EF7B92"/>
    <w:rsid w:val="00F01933"/>
    <w:rsid w:val="00F01BBD"/>
    <w:rsid w:val="00F030C3"/>
    <w:rsid w:val="00F31836"/>
    <w:rsid w:val="00F31C35"/>
    <w:rsid w:val="00F35031"/>
    <w:rsid w:val="00F47C3C"/>
    <w:rsid w:val="00F65306"/>
    <w:rsid w:val="00F8602E"/>
    <w:rsid w:val="00F95E4A"/>
    <w:rsid w:val="00FC1D65"/>
    <w:rsid w:val="00FC4A99"/>
    <w:rsid w:val="00FC6401"/>
    <w:rsid w:val="00FD727B"/>
    <w:rsid w:val="00FF161A"/>
    <w:rsid w:val="00FF38FF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table" w:styleId="TableGrid">
    <w:name w:val="Table Grid"/>
    <w:basedOn w:val="TableNormal"/>
    <w:uiPriority w:val="39"/>
    <w:rsid w:val="00B7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">
    <w:name w:val="Grid Table 4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1383</Words>
  <Characters>7887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BEARDSMORE, CONNOR - 15504319</dc:subject>
  <dc:creator>Practical time: THURSDAY 5:00pm</dc:creator>
  <cp:keywords/>
  <dc:description/>
  <cp:lastModifiedBy>Connor Beardsmore</cp:lastModifiedBy>
  <cp:revision>264</cp:revision>
  <dcterms:created xsi:type="dcterms:W3CDTF">2016-04-09T12:48:00Z</dcterms:created>
  <dcterms:modified xsi:type="dcterms:W3CDTF">2016-05-08T00:07:00Z</dcterms:modified>
</cp:coreProperties>
</file>