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-1440.0" w:type="dxa"/>
        <w:tblLayout w:type="fixed"/>
        <w:tblLook w:val="0600"/>
      </w:tblPr>
      <w:tblGrid>
        <w:gridCol w:w="360"/>
        <w:gridCol w:w="1080"/>
        <w:gridCol w:w="9450"/>
        <w:gridCol w:w="2055"/>
        <w:tblGridChange w:id="0">
          <w:tblGrid>
            <w:gridCol w:w="360"/>
            <w:gridCol w:w="1080"/>
            <w:gridCol w:w="9450"/>
            <w:gridCol w:w="2055"/>
          </w:tblGrid>
        </w:tblGridChange>
      </w:tblGrid>
      <w:tr>
        <w:trPr>
          <w:trHeight w:val="300" w:hRule="atLeast"/>
        </w:trPr>
        <w:tc>
          <w:tcPr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Activity Guide - Encoding Color Images</w:t>
            </w:r>
          </w:p>
        </w:tc>
        <w:tc>
          <w:tcPr>
            <w:tcBorders>
              <w:bottom w:color="000000" w:space="0" w:sz="0" w:val="nil"/>
            </w:tcBorders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28638" cy="528638"/>
                  <wp:effectExtent b="0" l="0" r="0" t="0"/>
                  <wp:docPr descr="logo.png" id="3" name="image4.png"/>
                  <a:graphic>
                    <a:graphicData uri="http://schemas.openxmlformats.org/drawingml/2006/picture">
                      <pic:pic>
                        <pic:nvPicPr>
                          <pic:cNvPr descr="logo.png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8" cy="528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Practice with the color pixelation tool.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Use the Pixelation Widget to recreate specific colors.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Recreate simple color images and describe the difference when using 6 or 12 bits per pixel.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Encode colors with hex.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Directions</w:t>
      </w:r>
      <w:r w:rsidDel="00000000" w:rsidR="00000000" w:rsidRPr="00000000">
        <w:rPr>
          <w:b w:val="1"/>
          <w:color w:val="666666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Code Studio - Find this lesson on Code Studio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  <w:t xml:space="preserve">The tasks below follow the guided sequence in Code Studio which has tutorial videos followed by specific tasks. </w:t>
      </w:r>
      <w:r w:rsidDel="00000000" w:rsidR="00000000" w:rsidRPr="00000000">
        <w:rPr>
          <w:rtl w:val="0"/>
        </w:rPr>
        <w:t xml:space="preserve">The purpose of this activity is only to become familiar with the color pixelation tool, and to practice a little bit, in order to be comfortable enough to start the </w:t>
      </w:r>
      <w:r w:rsidDel="00000000" w:rsidR="00000000" w:rsidRPr="00000000">
        <w:rPr>
          <w:b w:val="1"/>
          <w:rtl w:val="0"/>
        </w:rPr>
        <w:t xml:space="preserve">favicon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4iw3x6euylv" w:id="0"/>
      <w:bookmarkEnd w:id="0"/>
      <w:r w:rsidDel="00000000" w:rsidR="00000000" w:rsidRPr="00000000">
        <w:rPr>
          <w:rtl w:val="0"/>
        </w:rPr>
        <w:t xml:space="preserve">Step 1: 3-bit color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Tutorial Video: </w:t>
      </w:r>
      <w:r w:rsidDel="00000000" w:rsidR="00000000" w:rsidRPr="00000000">
        <w:rPr>
          <w:rtl w:val="0"/>
        </w:rPr>
        <w:t xml:space="preserve">How to use the pixelation widget to control color.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Fill in the last two pixels with the missing colors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4514850</wp:posOffset>
            </wp:positionH>
            <wp:positionV relativeFrom="paragraph">
              <wp:posOffset>152400</wp:posOffset>
            </wp:positionV>
            <wp:extent cx="1552575" cy="779967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799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  <w:t xml:space="preserve">Problem: fill in the last two pixels.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Optional Practice: change the pixel data so that the blue and yellow pixels exchange locations in the image.  If you mess up, you can always re-copy-paste the bits from this example.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2tm3x3riiew" w:id="1"/>
      <w:bookmarkEnd w:id="1"/>
      <w:r w:rsidDel="00000000" w:rsidR="00000000" w:rsidRPr="00000000">
        <w:rPr>
          <w:rtl w:val="0"/>
        </w:rPr>
        <w:t xml:space="preserve">Step 2: 6-bit color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Tutorial Video: </w:t>
      </w:r>
      <w:r w:rsidDel="00000000" w:rsidR="00000000" w:rsidRPr="00000000">
        <w:rPr>
          <w:rtl w:val="0"/>
        </w:rPr>
        <w:t xml:space="preserve">more bits per pixel for more colors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Task 2: </w:t>
      </w:r>
      <w:r w:rsidDel="00000000" w:rsidR="00000000" w:rsidRPr="00000000">
        <w:rPr>
          <w:rtl w:val="0"/>
        </w:rPr>
        <w:t xml:space="preserve">Experiment with 6-bit color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4457700</wp:posOffset>
            </wp:positionH>
            <wp:positionV relativeFrom="paragraph">
              <wp:posOffset>209550</wp:posOffset>
            </wp:positionV>
            <wp:extent cx="1662113" cy="83912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83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Set bits/pixel to 6 and experiment with each of the R, G, and B values.  At 6 bits/pixel, it means each color channel has 2 bits assigned to it, so there are 4 possible shades of each of R, G, and B.  To start you are presented with the image at right.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c7v5eq8gt6u" w:id="2"/>
      <w:bookmarkEnd w:id="2"/>
      <w:r w:rsidDel="00000000" w:rsidR="00000000" w:rsidRPr="00000000">
        <w:rPr>
          <w:rtl w:val="0"/>
        </w:rPr>
        <w:t xml:space="preserve">Step 3: 12-bit color and hex</w:t>
        <w:tab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Tutorial Video: </w:t>
      </w:r>
      <w:r w:rsidDel="00000000" w:rsidR="00000000" w:rsidRPr="00000000">
        <w:rPr>
          <w:rtl w:val="0"/>
        </w:rPr>
        <w:t xml:space="preserve">Using hex to type bits more quickly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Task 3: </w:t>
      </w:r>
      <w:r w:rsidDel="00000000" w:rsidR="00000000" w:rsidRPr="00000000">
        <w:rPr>
          <w:rtl w:val="0"/>
        </w:rPr>
        <w:t xml:space="preserve">Experiment with Hex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rFonts w:ascii="Ubuntu" w:cs="Ubuntu" w:eastAsia="Ubuntu" w:hAnsi="Ubuntu"/>
          <w:b w:val="1"/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Make a 4x4 image with </w:t>
      </w:r>
      <w:r w:rsidDel="00000000" w:rsidR="00000000" w:rsidRPr="00000000">
        <w:rPr>
          <w:rFonts w:ascii="Ubuntu" w:cs="Ubuntu" w:eastAsia="Ubuntu" w:hAnsi="Ubuntu"/>
          <w:b w:val="1"/>
          <w:i w:val="1"/>
          <w:sz w:val="24"/>
          <w:szCs w:val="24"/>
          <w:rtl w:val="0"/>
        </w:rPr>
        <w:t xml:space="preserve">bits-per-pixel set to 12</w:t>
      </w:r>
      <w:r w:rsidDel="00000000" w:rsidR="00000000" w:rsidRPr="00000000">
        <w:rPr>
          <w:b w:val="1"/>
          <w:rtl w:val="0"/>
        </w:rPr>
        <w:t xml:space="preserve"> and the tool into </w:t>
      </w:r>
      <w:r w:rsidDel="00000000" w:rsidR="00000000" w:rsidRPr="00000000">
        <w:rPr>
          <w:rFonts w:ascii="Ubuntu" w:cs="Ubuntu" w:eastAsia="Ubuntu" w:hAnsi="Ubuntu"/>
          <w:b w:val="1"/>
          <w:i w:val="1"/>
          <w:sz w:val="24"/>
          <w:szCs w:val="24"/>
          <w:rtl w:val="0"/>
        </w:rPr>
        <w:t xml:space="preserve">hexadecimal mode</w:t>
      </w:r>
      <w:r w:rsidDel="00000000" w:rsidR="00000000" w:rsidRPr="00000000">
        <w:rPr>
          <w:rFonts w:ascii="Ubuntu" w:cs="Ubuntu" w:eastAsia="Ubuntu" w:hAnsi="Ubuntu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5591175</wp:posOffset>
            </wp:positionH>
            <wp:positionV relativeFrom="paragraph">
              <wp:posOffset>123825</wp:posOffset>
            </wp:positionV>
            <wp:extent cx="533400" cy="523875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rFonts w:ascii="Ubuntu" w:cs="Ubuntu" w:eastAsia="Ubuntu" w:hAnsi="Ubuntu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tl w:val="0"/>
        </w:rPr>
        <w:t xml:space="preserve">Using 12-bits-per-pixel (4096 colors!) is convenient because 12 bits maps to exactly 3 hex digits, one digit each for RGB. For example, to make a </w:t>
      </w:r>
      <w:r w:rsidDel="00000000" w:rsidR="00000000" w:rsidRPr="00000000">
        <w:rPr>
          <w:rtl w:val="0"/>
        </w:rPr>
        <w:t xml:space="preserve">teal color (shown right) </w:t>
      </w:r>
      <w:r w:rsidDel="00000000" w:rsidR="00000000" w:rsidRPr="00000000">
        <w:rPr>
          <w:rtl w:val="0"/>
        </w:rPr>
        <w:t xml:space="preserve">whose 12-bit value is: 001110101011  We can represent a 12-bit color in hex much more easily as hex: </w:t>
      </w:r>
      <w:r w:rsidDel="00000000" w:rsidR="00000000" w:rsidRPr="00000000">
        <w:rPr>
          <w:b w:val="1"/>
          <w:rtl w:val="0"/>
        </w:rPr>
        <w:t xml:space="preserve">3AB</w:t>
      </w:r>
      <w:r w:rsidDel="00000000" w:rsidR="00000000" w:rsidRPr="00000000">
        <w:rPr>
          <w:rtl w:val="0"/>
        </w:rPr>
        <w:t xml:space="preserve">.  Here is the breakdown:</w:t>
      </w:r>
    </w:p>
    <w:tbl>
      <w:tblPr>
        <w:tblStyle w:val="Table2"/>
        <w:tblW w:w="3315.0" w:type="dxa"/>
        <w:jc w:val="left"/>
        <w:tblInd w:w="2069.4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915"/>
        <w:gridCol w:w="705"/>
        <w:gridCol w:w="750"/>
        <w:gridCol w:w="945"/>
        <w:tblGridChange w:id="0">
          <w:tblGrid>
            <w:gridCol w:w="915"/>
            <w:gridCol w:w="705"/>
            <w:gridCol w:w="750"/>
            <w:gridCol w:w="945"/>
          </w:tblGrid>
        </w:tblGridChange>
      </w:tblGrid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binary 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 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  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To make a darker shade, just choose a smaller hex digit for the channel of color you want to affect, such as 3A5 (which turns the amount of blue light down).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Recall: When writing a hex number we frequently preface it with a “#” symbol or “0x”. So hex: 3AB, would be written #3AB or 0x3AB.  This is to avoid confusion when hex numbers have only decimal digits.  101 is a very different number from #101.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4381500</wp:posOffset>
            </wp:positionH>
            <wp:positionV relativeFrom="paragraph">
              <wp:posOffset>476250</wp:posOffset>
            </wp:positionV>
            <wp:extent cx="1881188" cy="19085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90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Create an image that looks something like picture shown at right in which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540" w:hanging="360"/>
        <w:rPr/>
      </w:pPr>
      <w:r w:rsidDel="00000000" w:rsidR="00000000" w:rsidRPr="00000000">
        <w:rPr>
          <w:rtl w:val="0"/>
        </w:rPr>
        <w:t xml:space="preserve">row 1 - displays 4 different “reddish” colors (with red being the dominant color).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540" w:hanging="360"/>
        <w:rPr/>
      </w:pPr>
      <w:r w:rsidDel="00000000" w:rsidR="00000000" w:rsidRPr="00000000">
        <w:rPr>
          <w:rtl w:val="0"/>
        </w:rPr>
        <w:t xml:space="preserve">row 2 - display should show 4 different “greenish” colors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540" w:hanging="360"/>
        <w:rPr/>
      </w:pPr>
      <w:r w:rsidDel="00000000" w:rsidR="00000000" w:rsidRPr="00000000">
        <w:rPr>
          <w:rtl w:val="0"/>
        </w:rPr>
        <w:t xml:space="preserve">row 3 - should show 4 “bluish” colors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540" w:hanging="360"/>
        <w:rPr/>
      </w:pPr>
      <w:r w:rsidDel="00000000" w:rsidR="00000000" w:rsidRPr="00000000">
        <w:rPr>
          <w:rtl w:val="0"/>
        </w:rPr>
        <w:t xml:space="preserve">row 4 - show only shades of gray 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color w:val="666666"/>
          <w:rtl w:val="0"/>
        </w:rPr>
        <w:t xml:space="preserve">Questions: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Rewrite this string of numbers from raw format to readable format, and identify or label the sections of bits.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000000100000001000000011010010101010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How many more colors are available with 12 bits-per-pixel than 6 bits-per-pixel?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What happens if you have you an image that has 6 bits-per-pixel and you change it to 12?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A digital artist comes up to you and says, “Help! I need a 12-bit color that’s just a little bit greener than </w:t>
      </w:r>
      <w:r w:rsidDel="00000000" w:rsidR="00000000" w:rsidRPr="00000000">
        <w:rPr>
          <w:b w:val="1"/>
          <w:rtl w:val="0"/>
        </w:rPr>
        <w:t xml:space="preserve">#79B.”  </w:t>
      </w:r>
      <w:r w:rsidDel="00000000" w:rsidR="00000000" w:rsidRPr="00000000">
        <w:rPr>
          <w:rtl w:val="0"/>
        </w:rPr>
        <w:t xml:space="preserve">What would you suggest and why?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sectPr>
      <w:headerReference r:id="rId11" w:type="first"/>
      <w:headerReference r:id="rId12" w:type="default"/>
      <w:footerReference r:id="rId13" w:type="first"/>
      <w:pgSz w:h="15840" w:w="12240" w:orient="portrait"/>
      <w:pgMar w:bottom="720" w:top="360" w:left="1267.2" w:right="1166.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ind w:right="0"/>
      <w:jc w:val="right"/>
      <w:rPr>
        <w:b w:val="1"/>
        <w:color w:val="5d6770"/>
        <w:sz w:val="20"/>
        <w:szCs w:val="20"/>
      </w:rPr>
    </w:pPr>
    <w:r w:rsidDel="00000000" w:rsidR="00000000" w:rsidRPr="00000000">
      <w:rPr>
        <w:b w:val="1"/>
        <w:color w:val="5d6770"/>
        <w:sz w:val="20"/>
        <w:szCs w:val="20"/>
        <w:rtl w:val="0"/>
      </w:rPr>
      <w:t xml:space="preserve">Unit </w:t>
    </w:r>
    <w:r w:rsidDel="00000000" w:rsidR="00000000" w:rsidRPr="00000000">
      <w:rPr>
        <w:b w:val="1"/>
        <w:rtl w:val="0"/>
      </w:rPr>
      <w:t xml:space="preserve">2</w:t>
    </w:r>
    <w:r w:rsidDel="00000000" w:rsidR="00000000" w:rsidRPr="00000000">
      <w:rPr>
        <w:b w:val="1"/>
        <w:color w:val="5d6770"/>
        <w:sz w:val="20"/>
        <w:szCs w:val="20"/>
        <w:rtl w:val="0"/>
      </w:rPr>
      <w:t xml:space="preserve"> Lesson 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right="0"/>
      <w:rPr>
        <w:color w:val="5d6770"/>
        <w:sz w:val="20"/>
        <w:szCs w:val="20"/>
      </w:rPr>
    </w:pPr>
    <w:r w:rsidDel="00000000" w:rsidR="00000000" w:rsidRPr="00000000">
      <w:rPr>
        <w:rtl w:val="0"/>
      </w:rPr>
      <w:t xml:space="preserve">Name(s)__________________________________________________ Period ______ Date 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d6770"/>
        <w:lang w:val="en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