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475.0" w:type="dxa"/>
        <w:jc w:val="left"/>
        <w:tblInd w:w="-1440.0" w:type="dxa"/>
        <w:tblLayout w:type="fixed"/>
        <w:tblLook w:val="0600"/>
      </w:tblPr>
      <w:tblGrid>
        <w:gridCol w:w="1470"/>
        <w:gridCol w:w="13095"/>
        <w:gridCol w:w="1710"/>
        <w:gridCol w:w="1200"/>
        <w:tblGridChange w:id="0">
          <w:tblGrid>
            <w:gridCol w:w="1470"/>
            <w:gridCol w:w="13095"/>
            <w:gridCol w:w="1710"/>
            <w:gridCol w:w="1200"/>
          </w:tblGrid>
        </w:tblGridChange>
      </w:tblGrid>
      <w:tr>
        <w:trPr>
          <w:trHeight w:val="300" w:hRule="atLeast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bookmarkStart w:colFirst="0" w:colLast="0" w:name="_u86n2uuzhzu5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2"/>
                <w:szCs w:val="32"/>
                <w:rtl w:val="0"/>
              </w:rPr>
              <w:t xml:space="preserve">Data Breach Investigations</w:t>
            </w:r>
          </w:p>
        </w:tc>
        <w:tc>
          <w:tcPr>
            <w:tcBorders>
              <w:bottom w:color="000000" w:space="0" w:sz="0" w:val="nil"/>
            </w:tcBorders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24"/>
                <w:szCs w:val="24"/>
              </w:rPr>
              <w:drawing>
                <wp:inline distB="114300" distT="114300" distL="114300" distR="114300">
                  <wp:extent cx="528638" cy="528638"/>
                  <wp:effectExtent b="0" l="0" r="0" t="0"/>
                  <wp:docPr descr="logo-teal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-teal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30.0" w:type="dxa"/>
        <w:jc w:val="left"/>
        <w:tblInd w:w="72.0" w:type="pct"/>
        <w:tblLayout w:type="fixed"/>
        <w:tblLook w:val="0600"/>
      </w:tblPr>
      <w:tblGrid>
        <w:gridCol w:w="7095"/>
        <w:gridCol w:w="6735"/>
        <w:tblGridChange w:id="0">
          <w:tblGrid>
            <w:gridCol w:w="7095"/>
            <w:gridCol w:w="6735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bookmarkStart w:colFirst="0" w:colLast="0" w:name="_pnhjr4biexz0" w:id="1"/>
            <w:bookmarkEnd w:id="1"/>
            <w:r w:rsidDel="00000000" w:rsidR="00000000" w:rsidRPr="00000000">
              <w:rPr>
                <w:rtl w:val="0"/>
              </w:rPr>
              <w:t xml:space="preserve">Directions: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through examples of data breaches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 the below questions citing the sources.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of your selected breaches should come from different years. Try to seek out different kinds of breaches and types of companies.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bookmarkStart w:colFirst="0" w:colLast="0" w:name="_guguzciws2h0" w:id="2"/>
            <w:bookmarkEnd w:id="2"/>
            <w:r w:rsidDel="00000000" w:rsidR="00000000" w:rsidRPr="00000000">
              <w:rPr>
                <w:rtl w:val="0"/>
              </w:rPr>
              <w:t xml:space="preserve">Web Sites: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1. Web archive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http://www.informationisbeautiful.net/visualizations/worlds-biggest-data-breaches-hacks/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2. All linked news articles associated with the data leaks. 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68.0" w:type="dxa"/>
        <w:jc w:val="left"/>
        <w:tblInd w:w="100.0" w:type="pct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5160"/>
        <w:gridCol w:w="1080"/>
        <w:gridCol w:w="7628"/>
        <w:tblGridChange w:id="0">
          <w:tblGrid>
            <w:gridCol w:w="5160"/>
            <w:gridCol w:w="1080"/>
            <w:gridCol w:w="7628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Breached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 / FBI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Affected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12,367,232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taken?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 device IDs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was suspected of taking the data?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AntiSec claims it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BlueToad actually did it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the method or suspected method of stealing the data?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say that they used a vulnerability in Java to get the IDs during a shell session. 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did the company respond to the incident? (You may need to seek out future articles. This should not be a vague answer; use specifics.)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 said that they would restrict developer access to them.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830.0" w:type="dxa"/>
        <w:jc w:val="left"/>
        <w:tblInd w:w="72.0" w:type="pct"/>
        <w:tblLayout w:type="fixed"/>
        <w:tblLook w:val="0600"/>
      </w:tblPr>
      <w:tblGrid>
        <w:gridCol w:w="6390"/>
        <w:gridCol w:w="7440"/>
        <w:tblGridChange w:id="0">
          <w:tblGrid>
            <w:gridCol w:w="6390"/>
            <w:gridCol w:w="7440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bookmarkStart w:colFirst="0" w:colLast="0" w:name="_soou697ed1av" w:id="3"/>
            <w:bookmarkEnd w:id="3"/>
            <w:r w:rsidDel="00000000" w:rsidR="00000000" w:rsidRPr="00000000">
              <w:rPr>
                <w:rtl w:val="0"/>
              </w:rPr>
              <w:t xml:space="preserve">Directions: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through examples of data breaches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Answer the below questions citing the sources.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Each of your selected breaches should come from different years. Try to seek out different kinds of breaches and types of companies. 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bookmarkStart w:colFirst="0" w:colLast="0" w:name="_f9i7elqx0pf" w:id="4"/>
            <w:bookmarkEnd w:id="4"/>
            <w:r w:rsidDel="00000000" w:rsidR="00000000" w:rsidRPr="00000000">
              <w:rPr>
                <w:rtl w:val="0"/>
              </w:rPr>
              <w:t xml:space="preserve">Web Sites: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1. Web archive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http://www.informationisbeautiful.net/visualizations/worlds-biggest-data-breaches-hacks/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2. All linked news articles associated with the data leaks.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868.0" w:type="dxa"/>
        <w:jc w:val="left"/>
        <w:tblInd w:w="100.0" w:type="pct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5160"/>
        <w:gridCol w:w="1080"/>
        <w:gridCol w:w="7628"/>
        <w:tblGridChange w:id="0">
          <w:tblGrid>
            <w:gridCol w:w="5160"/>
            <w:gridCol w:w="1080"/>
            <w:gridCol w:w="7628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Breached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Affected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500,000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taken?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Emails, password, usernames, personal meeting URLs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was suspected of taking the data?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Black hatters as it was a large mass of people on the dark web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the method or suspected method of stealing the data?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Brute force and provided information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did the company respond to the incident? (You may need to seek out future articles. This should not be a vague answer; use specifics.)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introduced the meeting password protocol.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30.0" w:type="dxa"/>
        <w:jc w:val="left"/>
        <w:tblInd w:w="72.0" w:type="pct"/>
        <w:tblLayout w:type="fixed"/>
        <w:tblLook w:val="0600"/>
      </w:tblPr>
      <w:tblGrid>
        <w:gridCol w:w="6390"/>
        <w:gridCol w:w="7440"/>
        <w:tblGridChange w:id="0">
          <w:tblGrid>
            <w:gridCol w:w="6390"/>
            <w:gridCol w:w="7440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bookmarkStart w:colFirst="0" w:colLast="0" w:name="_cpvkseor4xus" w:id="5"/>
            <w:bookmarkEnd w:id="5"/>
            <w:r w:rsidDel="00000000" w:rsidR="00000000" w:rsidRPr="00000000">
              <w:rPr>
                <w:rtl w:val="0"/>
              </w:rPr>
              <w:t xml:space="preserve">Directions: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through examples of data breaches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Answer the below questions citing the sources.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Each of your selected breaches should come from different years. Try to seek out different kinds of breaches and types of companies.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bookmarkStart w:colFirst="0" w:colLast="0" w:name="_4uv124rvktud" w:id="6"/>
            <w:bookmarkEnd w:id="6"/>
            <w:r w:rsidDel="00000000" w:rsidR="00000000" w:rsidRPr="00000000">
              <w:rPr>
                <w:rtl w:val="0"/>
              </w:rPr>
              <w:t xml:space="preserve">Web Sites: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1. Web archive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http://www.informationisbeautiful.net/visualizations/worlds-biggest-data-breaches-hacks/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2. All linked news articles associated with the data leaks. 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868.0" w:type="dxa"/>
        <w:jc w:val="left"/>
        <w:tblInd w:w="100.0" w:type="pct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5160"/>
        <w:gridCol w:w="1080"/>
        <w:gridCol w:w="7628"/>
        <w:tblGridChange w:id="0">
          <w:tblGrid>
            <w:gridCol w:w="5160"/>
            <w:gridCol w:w="1080"/>
            <w:gridCol w:w="7628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Breached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Affected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330,000,000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taken?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was suspected of taking the data?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one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the method or suspected method of stealing the data?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Glitch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did the company respond to the incident? (You may need to seek out future articles. This should not be a vague answer; use specifics.)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removed all the passwords from the readable text and encrypted their systems further.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2240" w:w="15840" w:orient="landscape"/>
      <w:pgMar w:bottom="720" w:top="360" w:left="979.2" w:right="993.5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2070.800000000001"/>
      </w:tabs>
      <w:rPr/>
    </w:pPr>
    <w:r w:rsidDel="00000000" w:rsidR="00000000" w:rsidRPr="00000000">
      <w:rPr>
        <w:rtl w:val="0"/>
      </w:rPr>
      <w:t xml:space="preserve">Name(s)</w:t>
    </w:r>
    <w:r w:rsidDel="00000000" w:rsidR="00000000" w:rsidRPr="00000000">
      <w:rPr>
        <w:u w:val="single"/>
        <w:rtl w:val="0"/>
      </w:rPr>
      <w:t xml:space="preserve">Cecilia Beckerbauer</w:t>
    </w:r>
    <w:r w:rsidDel="00000000" w:rsidR="00000000" w:rsidRPr="00000000">
      <w:rPr>
        <w:rtl w:val="0"/>
      </w:rPr>
      <w:t xml:space="preserve"> Period </w:t>
    </w:r>
    <w:r w:rsidDel="00000000" w:rsidR="00000000" w:rsidRPr="00000000">
      <w:rPr>
        <w:u w:val="single"/>
        <w:rtl w:val="0"/>
      </w:rPr>
      <w:t xml:space="preserve">4 </w:t>
    </w:r>
    <w:r w:rsidDel="00000000" w:rsidR="00000000" w:rsidRPr="00000000">
      <w:rPr>
        <w:rtl w:val="0"/>
      </w:rPr>
      <w:t xml:space="preserve">Date </w:t>
    </w:r>
    <w:r w:rsidDel="00000000" w:rsidR="00000000" w:rsidRPr="00000000">
      <w:rPr>
        <w:u w:val="single"/>
        <w:rtl w:val="0"/>
      </w:rPr>
      <w:t xml:space="preserve">10/12/2020</w:t>
    </w:r>
    <w:r w:rsidDel="00000000" w:rsidR="00000000" w:rsidRPr="00000000">
      <w:rPr>
        <w:rtl w:val="0"/>
      </w:rPr>
      <w:t xml:space="preserve">   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="324.00000000000006" w:lineRule="auto"/>
    </w:pPr>
    <w:rPr>
      <w:b w:val="1"/>
      <w:color w:val="7865a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ind w:left="720" w:firstLine="0"/>
    </w:pPr>
    <w:rPr>
      <w:b w:val="1"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informationisbeautiful.net/visualizations/worlds-biggest-data-breaches-hack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informationisbeautiful.net/visualizations/worlds-biggest-data-breaches-hacks/" TargetMode="External"/><Relationship Id="rId8" Type="http://schemas.openxmlformats.org/officeDocument/2006/relationships/hyperlink" Target="http://www.informationisbeautiful.net/visualizations/worlds-biggest-data-breaches-hack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