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pu1hovgqlkz" w:id="0"/>
      <w:bookmarkEnd w:id="0"/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Toni: Build enclosure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Noah: Programming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Will: Set up device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Thomas: Data manipulation, need a csv, do fancy stuff with java?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Tvisha: Research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Cecilia: Data visualization/AI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43itzbnqh30r" w:id="1"/>
      <w:bookmarkEnd w:id="1"/>
      <w:r w:rsidDel="00000000" w:rsidR="00000000" w:rsidRPr="00000000">
        <w:rPr>
          <w:rtl w:val="0"/>
        </w:rPr>
        <w:t xml:space="preserve">Brainstorming: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flksmnjhoya3" w:id="2"/>
      <w:bookmarkEnd w:id="2"/>
      <w:r w:rsidDel="00000000" w:rsidR="00000000" w:rsidRPr="00000000">
        <w:rPr>
          <w:rtl w:val="0"/>
        </w:rPr>
        <w:t xml:space="preserve">Urban planning/gardens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Tomato plants and seeds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Compose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Limit CO2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Uses all sensors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hxkeovtrzsi" w:id="3"/>
      <w:bookmarkEnd w:id="3"/>
      <w:r w:rsidDel="00000000" w:rsidR="00000000" w:rsidRPr="00000000">
        <w:rPr>
          <w:rtl w:val="0"/>
        </w:rPr>
        <w:t xml:space="preserve">Special education/accessibility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9v96l983aivg" w:id="4"/>
      <w:bookmarkEnd w:id="4"/>
      <w:r w:rsidDel="00000000" w:rsidR="00000000" w:rsidRPr="00000000">
        <w:rPr>
          <w:rtl w:val="0"/>
        </w:rPr>
        <w:t xml:space="preserve">Design: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nffexdf9rfwp" w:id="5"/>
      <w:bookmarkEnd w:id="5"/>
      <w:r w:rsidDel="00000000" w:rsidR="00000000" w:rsidRPr="00000000">
        <w:rPr>
          <w:rtl w:val="0"/>
        </w:rPr>
        <w:t xml:space="preserve">Plant Device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Temp/humidity sensor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Soil moisture sensor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 sensor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Monitor individual plants to show their productivity and health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 either a random forest, gradient boosting, or KNN model to provide future insights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