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E2" w:rsidRPr="00C06695" w:rsidRDefault="00A26FE2" w:rsidP="002778B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06695">
        <w:rPr>
          <w:rFonts w:ascii="Times New Roman" w:hAnsi="Times New Roman" w:cs="Times New Roman"/>
          <w:sz w:val="24"/>
          <w:szCs w:val="24"/>
          <w:lang w:val="es-MX"/>
        </w:rPr>
        <w:t xml:space="preserve">Universidad san Sebastián </w:t>
      </w:r>
    </w:p>
    <w:p w:rsidR="00A26FE2" w:rsidRDefault="00A26FE2" w:rsidP="002778BF">
      <w:pPr>
        <w:jc w:val="both"/>
        <w:rPr>
          <w:rFonts w:ascii="Times New Roman" w:hAnsi="Times New Roman" w:cs="Times New Roman"/>
          <w:lang w:val="es-MX"/>
        </w:rPr>
      </w:pPr>
    </w:p>
    <w:p w:rsidR="00A26FE2" w:rsidRDefault="00A26FE2" w:rsidP="002778BF">
      <w:pPr>
        <w:jc w:val="both"/>
        <w:rPr>
          <w:rFonts w:ascii="Times New Roman" w:hAnsi="Times New Roman" w:cs="Times New Roman"/>
          <w:lang w:val="es-MX"/>
        </w:rPr>
      </w:pPr>
    </w:p>
    <w:p w:rsidR="00A26FE2" w:rsidRDefault="00A26FE2" w:rsidP="002778BF">
      <w:pPr>
        <w:jc w:val="both"/>
        <w:rPr>
          <w:rFonts w:ascii="Times New Roman" w:hAnsi="Times New Roman" w:cs="Times New Roman"/>
          <w:lang w:val="es-MX"/>
        </w:rPr>
      </w:pPr>
    </w:p>
    <w:p w:rsidR="005C342D" w:rsidRDefault="00A26FE2" w:rsidP="002778BF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C06695">
        <w:rPr>
          <w:rFonts w:ascii="Times New Roman" w:hAnsi="Times New Roman" w:cs="Times New Roman"/>
          <w:b/>
          <w:sz w:val="24"/>
          <w:szCs w:val="24"/>
          <w:lang w:val="es-MX"/>
        </w:rPr>
        <w:t>MUSICA CLASICA Y</w:t>
      </w:r>
      <w:r w:rsidR="00C06695">
        <w:rPr>
          <w:rFonts w:ascii="Times New Roman" w:hAnsi="Times New Roman" w:cs="Times New Roman"/>
          <w:b/>
          <w:sz w:val="24"/>
          <w:szCs w:val="24"/>
          <w:lang w:val="es-MX"/>
        </w:rPr>
        <w:t xml:space="preserve"> LA MEMOR</w:t>
      </w:r>
      <w:r w:rsidRPr="00C06695">
        <w:rPr>
          <w:rFonts w:ascii="Times New Roman" w:hAnsi="Times New Roman" w:cs="Times New Roman"/>
          <w:b/>
          <w:sz w:val="24"/>
          <w:szCs w:val="24"/>
          <w:lang w:val="es-MX"/>
        </w:rPr>
        <w:t>IA</w:t>
      </w:r>
    </w:p>
    <w:p w:rsidR="00C06695" w:rsidRDefault="00C06695" w:rsidP="002778BF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C06695" w:rsidRDefault="00C06695" w:rsidP="002778BF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C06695" w:rsidRDefault="00C06695" w:rsidP="002778BF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C06695" w:rsidRDefault="00C06695" w:rsidP="002778BF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C06695" w:rsidRDefault="00C06695" w:rsidP="002778BF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C06695" w:rsidRDefault="00C06695" w:rsidP="002778BF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C06695" w:rsidRDefault="00C06695" w:rsidP="002778BF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C06695" w:rsidRDefault="00C06695" w:rsidP="002778BF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C06695" w:rsidRPr="00C06695" w:rsidRDefault="00C06695" w:rsidP="00F44646">
      <w:pPr>
        <w:jc w:val="right"/>
        <w:rPr>
          <w:rFonts w:ascii="Times New Roman" w:hAnsi="Times New Roman" w:cs="Times New Roman"/>
          <w:lang w:val="es-MX"/>
        </w:rPr>
      </w:pPr>
      <w:r w:rsidRPr="00C06695">
        <w:rPr>
          <w:rFonts w:ascii="Times New Roman" w:hAnsi="Times New Roman" w:cs="Times New Roman"/>
          <w:lang w:val="es-MX"/>
        </w:rPr>
        <w:t xml:space="preserve">Consuelo Sandoval </w:t>
      </w:r>
    </w:p>
    <w:p w:rsidR="00C06695" w:rsidRDefault="00C06695" w:rsidP="00F44646">
      <w:pPr>
        <w:jc w:val="right"/>
        <w:rPr>
          <w:rFonts w:ascii="Times New Roman" w:hAnsi="Times New Roman" w:cs="Times New Roman"/>
          <w:lang w:val="es-MX"/>
        </w:rPr>
      </w:pPr>
      <w:r w:rsidRPr="00C06695">
        <w:rPr>
          <w:rFonts w:ascii="Times New Roman" w:hAnsi="Times New Roman" w:cs="Times New Roman"/>
          <w:lang w:val="es-MX"/>
        </w:rPr>
        <w:t xml:space="preserve">Administración Publica </w:t>
      </w:r>
    </w:p>
    <w:p w:rsidR="00C06695" w:rsidRPr="00C06695" w:rsidRDefault="00C06695" w:rsidP="00F44646">
      <w:pPr>
        <w:jc w:val="right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Kenneth Bunker </w:t>
      </w:r>
    </w:p>
    <w:p w:rsidR="00C06695" w:rsidRDefault="00C06695" w:rsidP="0083080B">
      <w:pPr>
        <w:pStyle w:val="Prrafodelista"/>
        <w:numPr>
          <w:ilvl w:val="0"/>
          <w:numId w:val="6"/>
        </w:numPr>
        <w:jc w:val="right"/>
        <w:rPr>
          <w:rFonts w:ascii="Times New Roman" w:hAnsi="Times New Roman" w:cs="Times New Roman"/>
          <w:lang w:val="es-MX"/>
        </w:rPr>
      </w:pPr>
      <w:r w:rsidRPr="0083080B">
        <w:rPr>
          <w:rFonts w:ascii="Times New Roman" w:hAnsi="Times New Roman" w:cs="Times New Roman"/>
          <w:lang w:val="es-MX"/>
        </w:rPr>
        <w:t>07-2024</w:t>
      </w:r>
    </w:p>
    <w:p w:rsidR="0083080B" w:rsidRDefault="0083080B" w:rsidP="0083080B">
      <w:pPr>
        <w:pStyle w:val="Prrafodelista"/>
        <w:jc w:val="center"/>
        <w:rPr>
          <w:rFonts w:ascii="Times New Roman" w:hAnsi="Times New Roman" w:cs="Times New Roman"/>
          <w:lang w:val="es-MX"/>
        </w:rPr>
      </w:pPr>
    </w:p>
    <w:p w:rsidR="0083080B" w:rsidRPr="0083080B" w:rsidRDefault="0083080B" w:rsidP="0083080B">
      <w:pPr>
        <w:pStyle w:val="Prrafodelista"/>
        <w:jc w:val="right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821 palabras .</w:t>
      </w:r>
      <w:bookmarkStart w:id="0" w:name="_GoBack"/>
      <w:bookmarkEnd w:id="0"/>
    </w:p>
    <w:p w:rsidR="0083080B" w:rsidRPr="0083080B" w:rsidRDefault="0083080B" w:rsidP="0083080B">
      <w:pPr>
        <w:pStyle w:val="Prrafodelista"/>
        <w:jc w:val="center"/>
        <w:rPr>
          <w:rFonts w:ascii="Times New Roman" w:hAnsi="Times New Roman" w:cs="Times New Roman"/>
          <w:lang w:val="es-MX"/>
        </w:rPr>
      </w:pPr>
    </w:p>
    <w:p w:rsidR="00C06695" w:rsidRDefault="00C06695" w:rsidP="002778BF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br w:type="page"/>
      </w:r>
    </w:p>
    <w:p w:rsidR="00CE6A32" w:rsidRPr="00CE6A32" w:rsidRDefault="003A3798" w:rsidP="0083080B">
      <w:pPr>
        <w:spacing w:before="240" w:line="276" w:lineRule="auto"/>
        <w:ind w:left="720" w:right="57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CE6A32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 xml:space="preserve">La </w:t>
      </w:r>
      <w:r w:rsidR="002C7B5E">
        <w:rPr>
          <w:rFonts w:ascii="Times New Roman" w:hAnsi="Times New Roman" w:cs="Times New Roman"/>
          <w:b/>
          <w:sz w:val="24"/>
          <w:szCs w:val="24"/>
          <w:lang w:val="es-MX"/>
        </w:rPr>
        <w:t>M</w:t>
      </w:r>
      <w:r w:rsidRPr="00CE6A32">
        <w:rPr>
          <w:rFonts w:ascii="Times New Roman" w:hAnsi="Times New Roman" w:cs="Times New Roman"/>
          <w:b/>
          <w:sz w:val="24"/>
          <w:szCs w:val="24"/>
          <w:lang w:val="es-MX"/>
        </w:rPr>
        <w:t>úsica</w:t>
      </w:r>
    </w:p>
    <w:p w:rsidR="00384306" w:rsidRPr="00CE6A32" w:rsidRDefault="00384306" w:rsidP="0083080B">
      <w:pPr>
        <w:spacing w:before="240" w:line="276" w:lineRule="auto"/>
        <w:ind w:left="720" w:right="57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CE6A32">
        <w:rPr>
          <w:rFonts w:ascii="Times New Roman" w:hAnsi="Times New Roman" w:cs="Times New Roman"/>
          <w:sz w:val="24"/>
          <w:szCs w:val="24"/>
          <w:lang w:val="es-MX"/>
        </w:rPr>
        <w:t xml:space="preserve">La música es la combinación de sonidos en una forma agradable y armoniosa. Ha sido y es una parte extremadamente importante de la vida humana. Es de gran valor en la vida del </w:t>
      </w:r>
      <w:r w:rsidR="00AD2C6C" w:rsidRPr="00CE6A32">
        <w:rPr>
          <w:rFonts w:ascii="Times New Roman" w:hAnsi="Times New Roman" w:cs="Times New Roman"/>
          <w:sz w:val="24"/>
          <w:szCs w:val="24"/>
          <w:lang w:val="es-MX"/>
        </w:rPr>
        <w:t>hombre. A</w:t>
      </w:r>
      <w:r w:rsidR="00AD2C6C">
        <w:rPr>
          <w:rFonts w:ascii="Times New Roman" w:hAnsi="Times New Roman" w:cs="Times New Roman"/>
          <w:sz w:val="24"/>
          <w:szCs w:val="24"/>
          <w:lang w:val="es-MX"/>
        </w:rPr>
        <w:t xml:space="preserve"> lo largo de los siglos, la </w:t>
      </w:r>
      <w:r w:rsidR="00AD2C6C" w:rsidRPr="00CE6A32">
        <w:rPr>
          <w:rFonts w:ascii="Times New Roman" w:hAnsi="Times New Roman" w:cs="Times New Roman"/>
          <w:sz w:val="24"/>
          <w:szCs w:val="24"/>
          <w:lang w:val="es-MX"/>
        </w:rPr>
        <w:t>música</w:t>
      </w:r>
      <w:r w:rsidRPr="00CE6A32">
        <w:rPr>
          <w:rFonts w:ascii="Times New Roman" w:hAnsi="Times New Roman" w:cs="Times New Roman"/>
          <w:sz w:val="24"/>
          <w:szCs w:val="24"/>
          <w:lang w:val="es-MX"/>
        </w:rPr>
        <w:t xml:space="preserve"> ha sido una forma de arte y expresión a través de la cual las personas han compartido sus emociones, contado historias, transmitido mensajes </w:t>
      </w:r>
      <w:r w:rsidR="00AD2C6C" w:rsidRPr="00CE6A32">
        <w:rPr>
          <w:rFonts w:ascii="Times New Roman" w:hAnsi="Times New Roman" w:cs="Times New Roman"/>
          <w:sz w:val="24"/>
          <w:szCs w:val="24"/>
          <w:lang w:val="es-MX"/>
        </w:rPr>
        <w:t>he</w:t>
      </w:r>
      <w:r w:rsidRPr="00CE6A32">
        <w:rPr>
          <w:rFonts w:ascii="Times New Roman" w:hAnsi="Times New Roman" w:cs="Times New Roman"/>
          <w:sz w:val="24"/>
          <w:szCs w:val="24"/>
          <w:lang w:val="es-MX"/>
        </w:rPr>
        <w:t xml:space="preserve"> intentado acercarse espiritualmente a sus semejantes. La música puede ser interpretada y creada mediante la voz, instrumentos musicales, composición, interpretación y, cada vez más, a través de dispositivos digitales. La música abarca géneros y estilos musicales que van desde la música clásica hasta la música popular. Es una expresión de experiencias culturales y cosmovisiones exclusivas de muchas formas.</w:t>
      </w:r>
    </w:p>
    <w:p w:rsidR="00384306" w:rsidRDefault="00384306" w:rsidP="0083080B">
      <w:pPr>
        <w:pStyle w:val="Prrafodelista"/>
        <w:spacing w:before="240" w:line="276" w:lineRule="auto"/>
        <w:ind w:left="1080" w:right="57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384306" w:rsidRDefault="00384306" w:rsidP="0083080B">
      <w:pPr>
        <w:pStyle w:val="Prrafodelista"/>
        <w:spacing w:before="240" w:line="276" w:lineRule="auto"/>
        <w:ind w:left="1080" w:right="57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384306" w:rsidRDefault="00384306" w:rsidP="0083080B">
      <w:pPr>
        <w:pStyle w:val="Prrafodelista"/>
        <w:spacing w:before="240" w:line="276" w:lineRule="auto"/>
        <w:ind w:left="1080" w:right="57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CE6A32" w:rsidRPr="00CE6A32" w:rsidRDefault="00384306" w:rsidP="0083080B">
      <w:pPr>
        <w:spacing w:before="240" w:line="276" w:lineRule="auto"/>
        <w:ind w:left="720" w:right="57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CE6A32">
        <w:rPr>
          <w:rFonts w:ascii="Times New Roman" w:hAnsi="Times New Roman" w:cs="Times New Roman"/>
          <w:b/>
          <w:sz w:val="24"/>
          <w:szCs w:val="24"/>
          <w:lang w:val="es-MX"/>
        </w:rPr>
        <w:t xml:space="preserve">La </w:t>
      </w:r>
      <w:r w:rsidR="002C7B5E">
        <w:rPr>
          <w:rFonts w:ascii="Times New Roman" w:hAnsi="Times New Roman" w:cs="Times New Roman"/>
          <w:b/>
          <w:sz w:val="24"/>
          <w:szCs w:val="24"/>
          <w:lang w:val="es-MX"/>
        </w:rPr>
        <w:t>M</w:t>
      </w:r>
      <w:r w:rsidRPr="00CE6A32">
        <w:rPr>
          <w:rFonts w:ascii="Times New Roman" w:hAnsi="Times New Roman" w:cs="Times New Roman"/>
          <w:b/>
          <w:sz w:val="24"/>
          <w:szCs w:val="24"/>
          <w:lang w:val="es-MX"/>
        </w:rPr>
        <w:t xml:space="preserve">úsica </w:t>
      </w:r>
      <w:r w:rsidR="002C7B5E">
        <w:rPr>
          <w:rFonts w:ascii="Times New Roman" w:hAnsi="Times New Roman" w:cs="Times New Roman"/>
          <w:b/>
          <w:sz w:val="24"/>
          <w:szCs w:val="24"/>
          <w:lang w:val="es-MX"/>
        </w:rPr>
        <w:t>Cl</w:t>
      </w:r>
      <w:r w:rsidRPr="00CE6A32">
        <w:rPr>
          <w:rFonts w:ascii="Times New Roman" w:hAnsi="Times New Roman" w:cs="Times New Roman"/>
          <w:b/>
          <w:sz w:val="24"/>
          <w:szCs w:val="24"/>
          <w:lang w:val="es-MX"/>
        </w:rPr>
        <w:t xml:space="preserve">ásica </w:t>
      </w:r>
    </w:p>
    <w:p w:rsidR="00384306" w:rsidRPr="00CE6A32" w:rsidRDefault="00384306" w:rsidP="0083080B">
      <w:pPr>
        <w:spacing w:before="240" w:line="276" w:lineRule="auto"/>
        <w:ind w:left="720" w:right="57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CE6A32">
        <w:rPr>
          <w:rFonts w:ascii="Times New Roman" w:hAnsi="Times New Roman" w:cs="Times New Roman"/>
          <w:sz w:val="24"/>
          <w:szCs w:val="24"/>
          <w:lang w:val="es-MX"/>
        </w:rPr>
        <w:t xml:space="preserve">un género musical que se caracteriza por su riqueza en estructuras complejas, armonías sofisticadas </w:t>
      </w:r>
      <w:r w:rsidR="00CE6A32" w:rsidRPr="00CE6A32">
        <w:rPr>
          <w:rFonts w:ascii="Times New Roman" w:hAnsi="Times New Roman" w:cs="Times New Roman"/>
          <w:sz w:val="24"/>
          <w:szCs w:val="24"/>
          <w:lang w:val="es-MX"/>
        </w:rPr>
        <w:t xml:space="preserve">y una larga tradición histórica. </w:t>
      </w:r>
      <w:r w:rsidRPr="00CE6A32">
        <w:rPr>
          <w:rFonts w:ascii="Times New Roman" w:hAnsi="Times New Roman" w:cs="Times New Roman"/>
          <w:sz w:val="24"/>
          <w:szCs w:val="24"/>
          <w:lang w:val="es-MX"/>
        </w:rPr>
        <w:t>La música clásica es apreciada por su profundidad emocional, su riqueza artística y su capacidad para transportar a los oyentes a través de diferentes estados de ánimo y experiencias</w:t>
      </w:r>
    </w:p>
    <w:p w:rsidR="00384306" w:rsidRPr="00CE6A32" w:rsidRDefault="00384306" w:rsidP="0083080B">
      <w:pPr>
        <w:pStyle w:val="Prrafodelista"/>
        <w:spacing w:before="240" w:line="276" w:lineRule="auto"/>
        <w:ind w:left="1080" w:right="57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2C7B5E" w:rsidRDefault="002C7B5E" w:rsidP="0083080B">
      <w:pPr>
        <w:spacing w:before="240" w:line="276" w:lineRule="auto"/>
        <w:ind w:left="360" w:right="57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    </w:t>
      </w:r>
    </w:p>
    <w:p w:rsidR="00384306" w:rsidRPr="002C7B5E" w:rsidRDefault="002C7B5E" w:rsidP="0083080B">
      <w:pPr>
        <w:spacing w:before="240" w:line="276" w:lineRule="auto"/>
        <w:ind w:left="360" w:right="57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     La M</w:t>
      </w:r>
      <w:r w:rsidR="00CE6A32" w:rsidRPr="002C7B5E">
        <w:rPr>
          <w:rFonts w:ascii="Times New Roman" w:hAnsi="Times New Roman" w:cs="Times New Roman"/>
          <w:b/>
          <w:sz w:val="24"/>
          <w:szCs w:val="24"/>
          <w:lang w:val="es-MX"/>
        </w:rPr>
        <w:t xml:space="preserve">emoria </w:t>
      </w:r>
      <w:r w:rsidR="006D1E8C" w:rsidRPr="002C7B5E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</w:p>
    <w:p w:rsidR="002C7B5E" w:rsidRDefault="006D1E8C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C7B5E">
        <w:rPr>
          <w:rFonts w:ascii="Times New Roman" w:eastAsia="Times New Roman" w:hAnsi="Times New Roman" w:cs="Times New Roman"/>
          <w:sz w:val="24"/>
          <w:szCs w:val="24"/>
          <w:lang w:val="es-MX"/>
        </w:rPr>
        <w:t>La memoria es un proceso cognitivo que involucra la retención, almacenamiento y recuperación de información en el cerebro. Es una función cerebral esencial que nos permite codificar, almacenar y recordar experiencias, hechos y habilidades. La memoria es indispensable para la creación de nuestra identidad, contribuye al aprendizaje, mejora el razonamiento, la toma de decisiones, la voluntad y la habilidad para adaptarnos al entorno. En otras palabras, nos mantiene en contacto con el pasado y nos ayuda a utilizar información previa para vivir en el presente y prepararnos para el futuro.</w:t>
      </w:r>
    </w:p>
    <w:p w:rsidR="002C7B5E" w:rsidRDefault="002C7B5E" w:rsidP="0083080B">
      <w:pPr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br w:type="page"/>
      </w:r>
    </w:p>
    <w:p w:rsidR="006D1E8C" w:rsidRDefault="002778BF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lastRenderedPageBreak/>
        <w:t>La Memoria M</w:t>
      </w:r>
      <w:r w:rsidRPr="002778BF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usical </w:t>
      </w:r>
    </w:p>
    <w:p w:rsidR="00D341C2" w:rsidRDefault="00D341C2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341C2">
        <w:rPr>
          <w:rFonts w:ascii="Times New Roman" w:eastAsia="Times New Roman" w:hAnsi="Times New Roman" w:cs="Times New Roman"/>
          <w:sz w:val="24"/>
          <w:szCs w:val="24"/>
          <w:lang w:val="es-MX"/>
        </w:rPr>
        <w:t>La memoria musical es una faceta especializada de la memoria que se centra en la capacidad de recordar y reconocer piezas musicales, melodías, armonías, ritmos y detalles musicales específicos. Se basa en la retención y recuperación de información auditiva y que está relacionada con la experiencia musical y la exposición a la música a lo largo del tiempo. La memoria musical puede involucrar tanto la memoria a corto plazo, necesaria para recordar una melodía pasajera, como la memoria a largo plazo, que nos permite recordar canciones completas, composiciones complejas o incluso interpretaciones musicales específicas. Este tipo de memoria se ve influenciado por factores como la repetición, la emotividad, la asociación con experiencias personales y la familiaridad con determinadas piezas musicales. La memoria musical desempeña un papel crucial en el aprendizaje musical, la interpretación, la composición y la apreciación de la música, ya que nos permite disfrutar de la música, reconocer estilos, géneros y artistas, e incluso improvisar y crear nuevas obras musicales.</w:t>
      </w:r>
    </w:p>
    <w:p w:rsidR="00161DCB" w:rsidRDefault="00161DCB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:rsidR="00161DCB" w:rsidRDefault="00161DCB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:rsidR="0041790A" w:rsidRDefault="0041790A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1790A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Correlación entre la memoria y la música clásica</w:t>
      </w:r>
    </w:p>
    <w:p w:rsidR="00D341C2" w:rsidRDefault="0041790A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1790A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</w:t>
      </w:r>
      <w:r w:rsidRPr="0041790A">
        <w:rPr>
          <w:rFonts w:ascii="Times New Roman" w:eastAsia="Times New Roman" w:hAnsi="Times New Roman" w:cs="Times New Roman"/>
          <w:sz w:val="24"/>
          <w:szCs w:val="24"/>
          <w:lang w:val="es-MX"/>
        </w:rPr>
        <w:t>La música clásica y la memoria están estrechamente relacionadas en varios aspectos. La música clásica, con su estructura compleja, variedad de melodías, armonías elaboradas y composiciones detalladas, puede estimular diferentes regiones del cerebro involucradas en la memoria, la atención y el procesamiento auditivo. Algunos de los aspectos de la música clásica que pueden influir positivamente en la memoria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41790A" w:rsidRDefault="0041790A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1790A">
        <w:rPr>
          <w:rFonts w:ascii="Times New Roman" w:eastAsia="Times New Roman" w:hAnsi="Times New Roman" w:cs="Times New Roman"/>
          <w:sz w:val="24"/>
          <w:szCs w:val="24"/>
          <w:lang w:val="es-MX"/>
        </w:rPr>
        <w:t>la música clásica puede tener efectos positivos en la memoria al estimular diversas áreas del cerebro, mejorar la concentración, la atención y la capacidad de retención de información, y fomentar asociaciones emocionales que fortalecen la memoria a largo plazo.</w:t>
      </w:r>
    </w:p>
    <w:p w:rsidR="00161DCB" w:rsidRDefault="00161DCB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:rsidR="00161DCB" w:rsidRDefault="00161DCB" w:rsidP="0083080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br w:type="page"/>
      </w:r>
    </w:p>
    <w:p w:rsidR="00922D9B" w:rsidRDefault="00922D9B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:rsidR="00922D9B" w:rsidRDefault="00922D9B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922D9B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¿Cómo sirve la relación para la calidad de vida?</w:t>
      </w:r>
    </w:p>
    <w:p w:rsidR="00922D9B" w:rsidRPr="00922D9B" w:rsidRDefault="00922D9B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922D9B">
        <w:rPr>
          <w:rFonts w:ascii="Times New Roman" w:eastAsia="Times New Roman" w:hAnsi="Times New Roman" w:cs="Times New Roman"/>
          <w:sz w:val="24"/>
          <w:szCs w:val="24"/>
          <w:lang w:val="es-MX"/>
        </w:rPr>
        <w:t>a música clásica y la memoria no solo puede enriquecer la experiencia musical y artística de las personas, sino que también puede tener un impacto positivo en su bienestar emocional, cognitivo y social, lo que contribuye a una mayor calidad de vida en general.</w:t>
      </w:r>
    </w:p>
    <w:p w:rsidR="00161DCB" w:rsidRPr="00161DCB" w:rsidRDefault="00161DCB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161DCB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Aspectos que influyen positivamente en la memoria  </w:t>
      </w:r>
    </w:p>
    <w:p w:rsidR="00161DCB" w:rsidRDefault="00161DCB" w:rsidP="0083080B">
      <w:pPr>
        <w:spacing w:before="240" w:after="100" w:afterAutospacing="1" w:line="276" w:lineRule="auto"/>
        <w:ind w:left="720" w:right="57"/>
        <w:jc w:val="both"/>
        <w:rPr>
          <w:lang w:val="es-MX"/>
        </w:rPr>
      </w:pPr>
      <w:r w:rsidRPr="00161DCB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Efecto Mozart</w:t>
      </w:r>
      <w:r w:rsidRPr="00161DCB">
        <w:rPr>
          <w:rFonts w:ascii="Times New Roman" w:eastAsia="Times New Roman" w:hAnsi="Times New Roman" w:cs="Times New Roman"/>
          <w:sz w:val="24"/>
          <w:szCs w:val="24"/>
          <w:lang w:val="es-MX"/>
        </w:rPr>
        <w:t>: El famoso "Efecto Mozart" sugiere que escuchar música clásica, en especial las composiciones de Wolfgang Amadeus Mozart, puede tener efectos beneficiosos en la cognición y la memoria, aunque l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 investigación al respecto es mixta</w:t>
      </w:r>
      <w:r w:rsidRPr="00161DCB">
        <w:rPr>
          <w:lang w:val="es-MX"/>
        </w:rPr>
        <w:t>.</w:t>
      </w:r>
    </w:p>
    <w:p w:rsidR="00161DCB" w:rsidRDefault="00161DCB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1DCB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Asociación emocional: </w:t>
      </w:r>
      <w:r w:rsidRPr="00161DCB">
        <w:rPr>
          <w:rFonts w:ascii="Times New Roman" w:eastAsia="Times New Roman" w:hAnsi="Times New Roman" w:cs="Times New Roman"/>
          <w:sz w:val="24"/>
          <w:szCs w:val="24"/>
          <w:lang w:val="es-MX"/>
        </w:rPr>
        <w:t>La música clásica es conocida por evocar una amplia gama de emociones y sentimientos en los oyentes. Estas conexiones emocionales pueden fortalecer la memoria emocional, facilitando la asociación de piezas musicales con recuerdos y experiencias personales.</w:t>
      </w:r>
    </w:p>
    <w:p w:rsidR="00421C49" w:rsidRPr="00421C49" w:rsidRDefault="00421C49" w:rsidP="0083080B">
      <w:pPr>
        <w:spacing w:before="240" w:after="100" w:afterAutospacing="1" w:line="276" w:lineRule="auto"/>
        <w:ind w:left="720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21C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Reducción del estrés y la ansiedad</w:t>
      </w:r>
      <w:r w:rsidRPr="00421C49">
        <w:rPr>
          <w:rFonts w:ascii="Times New Roman" w:eastAsia="Times New Roman" w:hAnsi="Times New Roman" w:cs="Times New Roman"/>
          <w:sz w:val="24"/>
          <w:szCs w:val="24"/>
          <w:lang w:val="es-MX"/>
        </w:rPr>
        <w:t>: La música clásica, con su riqueza emocional y belleza estética, puede actuar como una forma de terapia musical para reducir el estrés, la ansiedad y promover la relajación, lo cual puede tener un impacto positivo en la calidad de vida y el bienestar emocional</w:t>
      </w:r>
    </w:p>
    <w:p w:rsidR="006D1E8C" w:rsidRDefault="006D1E8C" w:rsidP="0083080B">
      <w:pPr>
        <w:pStyle w:val="Prrafodelista"/>
        <w:spacing w:before="240" w:line="276" w:lineRule="auto"/>
        <w:ind w:left="1080" w:right="57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D2C6C" w:rsidRDefault="00AD2C6C" w:rsidP="0083080B">
      <w:pPr>
        <w:spacing w:before="240" w:line="276" w:lineRule="auto"/>
        <w:ind w:right="57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D2C6C" w:rsidRDefault="00AD2C6C" w:rsidP="0083080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7C2095" w:rsidRPr="00B51695" w:rsidRDefault="00B51695" w:rsidP="0083080B">
      <w:pPr>
        <w:spacing w:before="240" w:line="276" w:lineRule="auto"/>
        <w:ind w:right="57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 xml:space="preserve">            </w:t>
      </w:r>
      <w:r w:rsidR="00AD2C6C" w:rsidRPr="00B51695">
        <w:rPr>
          <w:rFonts w:ascii="Times New Roman" w:hAnsi="Times New Roman" w:cs="Times New Roman"/>
          <w:b/>
          <w:sz w:val="24"/>
          <w:szCs w:val="24"/>
          <w:lang w:val="es-MX"/>
        </w:rPr>
        <w:t>Recomendación</w:t>
      </w:r>
    </w:p>
    <w:p w:rsidR="00B51695" w:rsidRDefault="007C2095" w:rsidP="0083080B">
      <w:pPr>
        <w:spacing w:before="240" w:line="276" w:lineRule="auto"/>
        <w:ind w:left="720" w:right="57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51695">
        <w:rPr>
          <w:rFonts w:ascii="Times New Roman" w:hAnsi="Times New Roman" w:cs="Times New Roman"/>
          <w:sz w:val="24"/>
          <w:szCs w:val="24"/>
          <w:lang w:val="es-MX"/>
        </w:rPr>
        <w:t xml:space="preserve">Las lecturas sobre música y la memoria son sumamente interesantes ya que </w:t>
      </w:r>
      <w:r w:rsidR="00B51695" w:rsidRPr="00B51695">
        <w:rPr>
          <w:rFonts w:ascii="Times New Roman" w:hAnsi="Times New Roman" w:cs="Times New Roman"/>
          <w:sz w:val="24"/>
          <w:szCs w:val="24"/>
          <w:lang w:val="es-MX"/>
        </w:rPr>
        <w:t xml:space="preserve">te brindan información de los beneficios que tiene la música sobre la memoria, esto hace que los lectores </w:t>
      </w:r>
      <w:r w:rsidR="00B51695">
        <w:rPr>
          <w:rFonts w:ascii="Times New Roman" w:hAnsi="Times New Roman" w:cs="Times New Roman"/>
          <w:sz w:val="24"/>
          <w:szCs w:val="24"/>
          <w:lang w:val="es-MX"/>
        </w:rPr>
        <w:t>tengan idea de lo bueno que es para la salud y el desarrollo el escuchar música clásica.</w:t>
      </w:r>
    </w:p>
    <w:p w:rsidR="00B51695" w:rsidRDefault="00B51695" w:rsidP="0083080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CE6A32" w:rsidRDefault="00B51695" w:rsidP="0083080B">
      <w:pPr>
        <w:spacing w:before="240" w:line="276" w:lineRule="auto"/>
        <w:ind w:left="720" w:right="57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51695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 xml:space="preserve">Bibliografía </w:t>
      </w:r>
    </w:p>
    <w:p w:rsidR="00B302CE" w:rsidRDefault="00B302CE" w:rsidP="0083080B">
      <w:pPr>
        <w:spacing w:before="240" w:line="276" w:lineRule="auto"/>
        <w:ind w:left="720" w:right="57"/>
        <w:jc w:val="both"/>
        <w:rPr>
          <w:rFonts w:ascii="Times New Roman" w:hAnsi="Times New Roman" w:cs="Times New Roman"/>
          <w:sz w:val="24"/>
          <w:szCs w:val="24"/>
        </w:rPr>
      </w:pPr>
      <w:r w:rsidRPr="00B302CE">
        <w:rPr>
          <w:rFonts w:ascii="Times New Roman" w:hAnsi="Times New Roman" w:cs="Times New Roman"/>
          <w:sz w:val="24"/>
          <w:szCs w:val="24"/>
          <w:lang w:val="es-MX"/>
        </w:rPr>
        <w:t>Estarriaga, L. I. L., &amp; de Landa, C. N. (2012). El desarrollo de la memoria musical. </w:t>
      </w:r>
      <w:r w:rsidRPr="00B302CE">
        <w:rPr>
          <w:rFonts w:ascii="Times New Roman" w:hAnsi="Times New Roman" w:cs="Times New Roman"/>
          <w:i/>
          <w:iCs/>
          <w:sz w:val="24"/>
          <w:szCs w:val="24"/>
        </w:rPr>
        <w:t>Revista arista digital</w:t>
      </w:r>
      <w:r w:rsidRPr="00B302CE">
        <w:rPr>
          <w:rFonts w:ascii="Times New Roman" w:hAnsi="Times New Roman" w:cs="Times New Roman"/>
          <w:sz w:val="24"/>
          <w:szCs w:val="24"/>
        </w:rPr>
        <w:t>, </w:t>
      </w:r>
      <w:r w:rsidRPr="00B302CE"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B302CE">
        <w:rPr>
          <w:rFonts w:ascii="Times New Roman" w:hAnsi="Times New Roman" w:cs="Times New Roman"/>
          <w:sz w:val="24"/>
          <w:szCs w:val="24"/>
        </w:rPr>
        <w:t>, 2-6.</w:t>
      </w:r>
    </w:p>
    <w:p w:rsidR="00B302CE" w:rsidRPr="00B302CE" w:rsidRDefault="00B302CE" w:rsidP="0083080B">
      <w:pPr>
        <w:spacing w:before="240" w:line="276" w:lineRule="auto"/>
        <w:ind w:left="720" w:right="57"/>
        <w:jc w:val="both"/>
        <w:rPr>
          <w:rFonts w:ascii="Times New Roman" w:hAnsi="Times New Roman" w:cs="Times New Roman"/>
          <w:sz w:val="24"/>
          <w:szCs w:val="24"/>
        </w:rPr>
      </w:pPr>
      <w:r w:rsidRPr="00B302CE">
        <w:rPr>
          <w:rFonts w:ascii="Times New Roman" w:hAnsi="Times New Roman" w:cs="Times New Roman"/>
          <w:sz w:val="24"/>
          <w:szCs w:val="24"/>
          <w:lang w:val="es-MX"/>
        </w:rPr>
        <w:t>Gómez, M. A. (2007). Música y neurología. </w:t>
      </w:r>
      <w:r w:rsidRPr="00B302CE">
        <w:rPr>
          <w:rFonts w:ascii="Times New Roman" w:hAnsi="Times New Roman" w:cs="Times New Roman"/>
          <w:i/>
          <w:iCs/>
          <w:sz w:val="24"/>
          <w:szCs w:val="24"/>
        </w:rPr>
        <w:t>Neurología</w:t>
      </w:r>
      <w:r w:rsidRPr="00B302CE">
        <w:rPr>
          <w:rFonts w:ascii="Times New Roman" w:hAnsi="Times New Roman" w:cs="Times New Roman"/>
          <w:sz w:val="24"/>
          <w:szCs w:val="24"/>
        </w:rPr>
        <w:t>, </w:t>
      </w:r>
      <w:r w:rsidRPr="00B302CE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B302CE">
        <w:rPr>
          <w:rFonts w:ascii="Times New Roman" w:hAnsi="Times New Roman" w:cs="Times New Roman"/>
          <w:sz w:val="24"/>
          <w:szCs w:val="24"/>
        </w:rPr>
        <w:t>(1), 39-45.</w:t>
      </w:r>
    </w:p>
    <w:p w:rsidR="00AD2C6C" w:rsidRDefault="00B302CE" w:rsidP="0083080B">
      <w:pPr>
        <w:spacing w:before="240" w:line="276" w:lineRule="auto"/>
        <w:ind w:left="720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2CE">
        <w:rPr>
          <w:rFonts w:ascii="Times New Roman" w:hAnsi="Times New Roman" w:cs="Times New Roman"/>
          <w:sz w:val="24"/>
          <w:szCs w:val="24"/>
          <w:lang w:val="es-MX"/>
        </w:rPr>
        <w:t xml:space="preserve">Freilija, H. (2018). La medicina y el arte. </w:t>
      </w:r>
      <w:r w:rsidRPr="00B302CE">
        <w:rPr>
          <w:rFonts w:ascii="Times New Roman" w:hAnsi="Times New Roman" w:cs="Times New Roman"/>
          <w:sz w:val="24"/>
          <w:szCs w:val="24"/>
        </w:rPr>
        <w:t xml:space="preserve">Rev. Hosp. </w:t>
      </w:r>
      <w:proofErr w:type="spellStart"/>
      <w:r w:rsidRPr="00B302CE">
        <w:rPr>
          <w:rFonts w:ascii="Times New Roman" w:hAnsi="Times New Roman" w:cs="Times New Roman"/>
          <w:sz w:val="24"/>
          <w:szCs w:val="24"/>
        </w:rPr>
        <w:t>Niños</w:t>
      </w:r>
      <w:proofErr w:type="spellEnd"/>
      <w:r w:rsidRPr="00B302CE">
        <w:rPr>
          <w:rFonts w:ascii="Times New Roman" w:hAnsi="Times New Roman" w:cs="Times New Roman"/>
          <w:sz w:val="24"/>
          <w:szCs w:val="24"/>
        </w:rPr>
        <w:t xml:space="preserve"> B. Aires, 297-300</w:t>
      </w:r>
      <w:r w:rsidRPr="00B302CE">
        <w:rPr>
          <w:rFonts w:ascii="Times New Roman" w:hAnsi="Times New Roman" w:cs="Times New Roman"/>
          <w:b/>
          <w:sz w:val="24"/>
          <w:szCs w:val="24"/>
        </w:rPr>
        <w:t>.</w:t>
      </w:r>
    </w:p>
    <w:p w:rsidR="0083080B" w:rsidRPr="0083080B" w:rsidRDefault="0083080B" w:rsidP="00830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3080B">
        <w:rPr>
          <w:rFonts w:ascii="Times New Roman" w:eastAsia="Times New Roman" w:hAnsi="Times New Roman" w:cs="Times New Roman"/>
          <w:sz w:val="24"/>
          <w:szCs w:val="24"/>
        </w:rPr>
        <w:t>(Equipo editorial, Etecé, 2023)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80B" w:rsidRPr="00B302CE" w:rsidRDefault="0083080B" w:rsidP="0083080B">
      <w:pPr>
        <w:spacing w:before="240" w:line="276" w:lineRule="auto"/>
        <w:ind w:left="720" w:right="5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3080B" w:rsidRPr="00B30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44C9"/>
    <w:multiLevelType w:val="hybridMultilevel"/>
    <w:tmpl w:val="27F2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0EC9"/>
    <w:multiLevelType w:val="hybridMultilevel"/>
    <w:tmpl w:val="79E83008"/>
    <w:lvl w:ilvl="0" w:tplc="E9867B3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0CC"/>
    <w:multiLevelType w:val="hybridMultilevel"/>
    <w:tmpl w:val="7FE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21BD6"/>
    <w:multiLevelType w:val="hybridMultilevel"/>
    <w:tmpl w:val="168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636A9"/>
    <w:multiLevelType w:val="hybridMultilevel"/>
    <w:tmpl w:val="83FC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05523"/>
    <w:multiLevelType w:val="hybridMultilevel"/>
    <w:tmpl w:val="6736E51E"/>
    <w:lvl w:ilvl="0" w:tplc="601C871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E2"/>
    <w:rsid w:val="00161DCB"/>
    <w:rsid w:val="001D2D94"/>
    <w:rsid w:val="002778BF"/>
    <w:rsid w:val="002C7B5E"/>
    <w:rsid w:val="00384306"/>
    <w:rsid w:val="003A3798"/>
    <w:rsid w:val="0041790A"/>
    <w:rsid w:val="00421C49"/>
    <w:rsid w:val="005C342D"/>
    <w:rsid w:val="00684590"/>
    <w:rsid w:val="006D0C72"/>
    <w:rsid w:val="006D1E8C"/>
    <w:rsid w:val="007C2095"/>
    <w:rsid w:val="0083080B"/>
    <w:rsid w:val="00922D9B"/>
    <w:rsid w:val="00A26FE2"/>
    <w:rsid w:val="00AD2C6C"/>
    <w:rsid w:val="00B302CE"/>
    <w:rsid w:val="00B51695"/>
    <w:rsid w:val="00C06695"/>
    <w:rsid w:val="00CE6A32"/>
    <w:rsid w:val="00D341C2"/>
    <w:rsid w:val="00F4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09E4"/>
  <w15:chartTrackingRefBased/>
  <w15:docId w15:val="{7C659A7C-4D9F-47C9-ABA3-F1792D1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6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2024-07-01T02:56:00Z</dcterms:created>
  <dcterms:modified xsi:type="dcterms:W3CDTF">2024-07-01T02:56:00Z</dcterms:modified>
</cp:coreProperties>
</file>