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3013" w14:textId="69733485" w:rsidR="00D642D3" w:rsidRPr="00D642D3" w:rsidRDefault="00D642D3" w:rsidP="00842C68">
      <w:pPr>
        <w:spacing w:line="360" w:lineRule="auto"/>
        <w:jc w:val="center"/>
        <w:rPr>
          <w:rFonts w:ascii="Times New Roman" w:hAnsi="Times New Roman" w:cs="Times New Roman"/>
          <w:b/>
          <w:bCs/>
          <w:sz w:val="40"/>
          <w:szCs w:val="40"/>
        </w:rPr>
      </w:pPr>
      <w:bookmarkStart w:id="0" w:name="_Hlk197171898"/>
      <w:bookmarkEnd w:id="0"/>
      <w:r w:rsidRPr="00D642D3">
        <w:rPr>
          <w:rFonts w:ascii="Times New Roman" w:hAnsi="Times New Roman" w:cs="Times New Roman"/>
          <w:b/>
          <w:bCs/>
          <w:sz w:val="40"/>
          <w:szCs w:val="40"/>
        </w:rPr>
        <w:t>Design and Development of a Closed-Cycle Cryogenic System for Continuous 4</w:t>
      </w:r>
      <w:r w:rsidR="00C56C3D">
        <w:rPr>
          <w:rFonts w:ascii="Times New Roman" w:hAnsi="Times New Roman" w:cs="Times New Roman"/>
          <w:b/>
          <w:bCs/>
          <w:sz w:val="40"/>
          <w:szCs w:val="40"/>
        </w:rPr>
        <w:t xml:space="preserve"> </w:t>
      </w:r>
      <w:r w:rsidRPr="00D642D3">
        <w:rPr>
          <w:rFonts w:ascii="Times New Roman" w:hAnsi="Times New Roman" w:cs="Times New Roman"/>
          <w:b/>
          <w:bCs/>
          <w:sz w:val="40"/>
          <w:szCs w:val="40"/>
        </w:rPr>
        <w:t>K Operation as a Liquid Helium Alternative</w:t>
      </w:r>
    </w:p>
    <w:p w14:paraId="30BADF00" w14:textId="5CB20D4E" w:rsidR="00A072EB" w:rsidRPr="00E815B6" w:rsidRDefault="00E815B6" w:rsidP="00842C68">
      <w:pPr>
        <w:spacing w:line="360" w:lineRule="auto"/>
        <w:jc w:val="center"/>
        <w:rPr>
          <w:rFonts w:ascii="Times New Roman" w:hAnsi="Times New Roman" w:cs="Times New Roman"/>
          <w:b/>
          <w:bCs/>
          <w:sz w:val="32"/>
          <w:szCs w:val="32"/>
        </w:rPr>
      </w:pPr>
      <w:r w:rsidRPr="00E815B6">
        <w:br/>
      </w:r>
      <w:r w:rsidR="00000F76" w:rsidRPr="0085700F">
        <w:rPr>
          <w:rFonts w:ascii="Times New Roman" w:hAnsi="Times New Roman" w:cs="Times New Roman"/>
          <w:b/>
          <w:bCs/>
          <w:sz w:val="32"/>
          <w:szCs w:val="32"/>
        </w:rPr>
        <w:t>C</w:t>
      </w:r>
      <w:r w:rsidR="00A072EB" w:rsidRPr="0085700F">
        <w:rPr>
          <w:rFonts w:ascii="Times New Roman" w:hAnsi="Times New Roman" w:cs="Times New Roman"/>
          <w:b/>
          <w:bCs/>
          <w:sz w:val="32"/>
          <w:szCs w:val="32"/>
        </w:rPr>
        <w:t xml:space="preserve">HAKIB BELGHAIT </w:t>
      </w:r>
    </w:p>
    <w:p w14:paraId="4CD08D7D" w14:textId="77777777" w:rsidR="00E17CC0" w:rsidRDefault="00E17CC0" w:rsidP="00842C68">
      <w:pPr>
        <w:spacing w:line="360" w:lineRule="auto"/>
      </w:pPr>
    </w:p>
    <w:p w14:paraId="43977AEC" w14:textId="75AF7C24" w:rsidR="00E815B6" w:rsidRPr="00E815B6" w:rsidRDefault="008B122F" w:rsidP="00842C68">
      <w:pPr>
        <w:spacing w:line="360" w:lineRule="auto"/>
        <w:jc w:val="center"/>
        <w:rPr>
          <w:rFonts w:ascii="Times New Roman" w:hAnsi="Times New Roman" w:cs="Times New Roman"/>
          <w:sz w:val="24"/>
          <w:szCs w:val="24"/>
        </w:rPr>
      </w:pPr>
      <w:r>
        <w:rPr>
          <w:rFonts w:ascii="Times New Roman" w:hAnsi="Times New Roman" w:cs="Times New Roman"/>
          <w:sz w:val="24"/>
          <w:szCs w:val="24"/>
        </w:rPr>
        <w:t>Concordia University</w:t>
      </w:r>
      <w:r w:rsidR="0044411B">
        <w:rPr>
          <w:rFonts w:ascii="Times New Roman" w:hAnsi="Times New Roman" w:cs="Times New Roman"/>
          <w:sz w:val="24"/>
          <w:szCs w:val="24"/>
        </w:rPr>
        <w:t>/John Abbott College</w:t>
      </w:r>
    </w:p>
    <w:p w14:paraId="351388A5" w14:textId="77777777" w:rsidR="0022622F" w:rsidRDefault="0022622F" w:rsidP="00842C68">
      <w:pPr>
        <w:spacing w:line="360" w:lineRule="auto"/>
      </w:pPr>
    </w:p>
    <w:p w14:paraId="3E072674" w14:textId="77777777" w:rsidR="00A072EB" w:rsidRDefault="00A072EB" w:rsidP="00842C68">
      <w:pPr>
        <w:spacing w:line="360" w:lineRule="auto"/>
      </w:pPr>
    </w:p>
    <w:p w14:paraId="466F95CC" w14:textId="77777777" w:rsidR="00A072EB" w:rsidRPr="008B122F" w:rsidRDefault="00A072EB" w:rsidP="00842C68">
      <w:pPr>
        <w:spacing w:line="360" w:lineRule="auto"/>
      </w:pPr>
    </w:p>
    <w:p w14:paraId="02A7411B" w14:textId="77777777" w:rsidR="00A072EB" w:rsidRDefault="00A072EB" w:rsidP="00842C68">
      <w:pPr>
        <w:spacing w:line="360" w:lineRule="auto"/>
      </w:pPr>
    </w:p>
    <w:p w14:paraId="57B7BAE0" w14:textId="77777777" w:rsidR="00D77880" w:rsidRDefault="00D77880" w:rsidP="00842C68">
      <w:pPr>
        <w:spacing w:line="360" w:lineRule="auto"/>
      </w:pPr>
    </w:p>
    <w:p w14:paraId="17506826" w14:textId="77777777" w:rsidR="0022622F" w:rsidRDefault="0022622F" w:rsidP="00842C68">
      <w:pPr>
        <w:spacing w:line="360" w:lineRule="auto"/>
      </w:pPr>
    </w:p>
    <w:p w14:paraId="57607354" w14:textId="77777777" w:rsidR="00842C68" w:rsidRDefault="00842C68" w:rsidP="00842C68">
      <w:pPr>
        <w:spacing w:line="360" w:lineRule="auto"/>
      </w:pPr>
    </w:p>
    <w:p w14:paraId="5B0BBC84" w14:textId="77777777" w:rsidR="00842C68" w:rsidRDefault="00842C68" w:rsidP="00842C68">
      <w:pPr>
        <w:spacing w:line="360" w:lineRule="auto"/>
      </w:pPr>
    </w:p>
    <w:p w14:paraId="123BCDC8" w14:textId="4BAFD268" w:rsidR="00E815B6" w:rsidRPr="00E815B6" w:rsidRDefault="00E815B6" w:rsidP="00842C68">
      <w:pPr>
        <w:spacing w:line="360" w:lineRule="auto"/>
        <w:jc w:val="center"/>
        <w:rPr>
          <w:rFonts w:ascii="Times New Roman" w:hAnsi="Times New Roman" w:cs="Times New Roman"/>
          <w:sz w:val="24"/>
          <w:szCs w:val="24"/>
        </w:rPr>
      </w:pPr>
      <w:r w:rsidRPr="00E815B6">
        <w:rPr>
          <w:rFonts w:ascii="Times New Roman" w:hAnsi="Times New Roman" w:cs="Times New Roman"/>
          <w:b/>
          <w:bCs/>
          <w:sz w:val="24"/>
          <w:szCs w:val="24"/>
        </w:rPr>
        <w:t xml:space="preserve">Independent Research Project in </w:t>
      </w:r>
      <w:r w:rsidR="007F1D0D">
        <w:rPr>
          <w:rFonts w:ascii="Times New Roman" w:hAnsi="Times New Roman" w:cs="Times New Roman"/>
          <w:b/>
          <w:bCs/>
          <w:sz w:val="24"/>
          <w:szCs w:val="24"/>
        </w:rPr>
        <w:t>Engineering</w:t>
      </w:r>
      <w:r w:rsidRPr="00E815B6">
        <w:rPr>
          <w:rFonts w:ascii="Times New Roman" w:hAnsi="Times New Roman" w:cs="Times New Roman"/>
          <w:b/>
          <w:bCs/>
          <w:sz w:val="24"/>
          <w:szCs w:val="24"/>
        </w:rPr>
        <w:br/>
        <w:t>360-RES-AB (Winter 202</w:t>
      </w:r>
      <w:r w:rsidR="007F1D0D">
        <w:rPr>
          <w:rFonts w:ascii="Times New Roman" w:hAnsi="Times New Roman" w:cs="Times New Roman"/>
          <w:b/>
          <w:bCs/>
          <w:sz w:val="24"/>
          <w:szCs w:val="24"/>
        </w:rPr>
        <w:t>5</w:t>
      </w:r>
      <w:r w:rsidRPr="00E815B6">
        <w:rPr>
          <w:rFonts w:ascii="Times New Roman" w:hAnsi="Times New Roman" w:cs="Times New Roman"/>
          <w:b/>
          <w:bCs/>
          <w:sz w:val="24"/>
          <w:szCs w:val="24"/>
        </w:rPr>
        <w:t>)</w:t>
      </w:r>
    </w:p>
    <w:p w14:paraId="6FF681D2" w14:textId="77777777" w:rsidR="002556EE" w:rsidRDefault="002556EE" w:rsidP="00842C68">
      <w:pPr>
        <w:spacing w:line="360" w:lineRule="auto"/>
      </w:pPr>
    </w:p>
    <w:p w14:paraId="3C023D05" w14:textId="76972247" w:rsidR="00E815B6" w:rsidRPr="00E815B6" w:rsidRDefault="00E815B6" w:rsidP="00842C68">
      <w:pPr>
        <w:spacing w:line="360" w:lineRule="auto"/>
        <w:jc w:val="center"/>
        <w:rPr>
          <w:rFonts w:ascii="Times New Roman" w:hAnsi="Times New Roman" w:cs="Times New Roman"/>
          <w:sz w:val="24"/>
          <w:szCs w:val="24"/>
        </w:rPr>
      </w:pPr>
      <w:r w:rsidRPr="00E815B6">
        <w:rPr>
          <w:rFonts w:ascii="Times New Roman" w:hAnsi="Times New Roman" w:cs="Times New Roman"/>
          <w:b/>
          <w:bCs/>
          <w:sz w:val="24"/>
          <w:szCs w:val="24"/>
        </w:rPr>
        <w:t xml:space="preserve">Research Supervisor: </w:t>
      </w:r>
      <w:r w:rsidR="001A6FF0">
        <w:rPr>
          <w:rFonts w:ascii="Times New Roman" w:hAnsi="Times New Roman" w:cs="Times New Roman"/>
          <w:b/>
          <w:bCs/>
          <w:sz w:val="24"/>
          <w:szCs w:val="24"/>
        </w:rPr>
        <w:t>Valter Zazubovits</w:t>
      </w:r>
      <w:r w:rsidR="00B44B61" w:rsidRPr="00D61811">
        <w:rPr>
          <w:rFonts w:ascii="Times New Roman" w:hAnsi="Times New Roman" w:cs="Times New Roman"/>
          <w:b/>
          <w:bCs/>
          <w:sz w:val="24"/>
          <w:szCs w:val="24"/>
        </w:rPr>
        <w:t>,</w:t>
      </w:r>
      <w:r w:rsidR="00B44B61">
        <w:rPr>
          <w:rFonts w:ascii="Times New Roman" w:hAnsi="Times New Roman" w:cs="Times New Roman"/>
          <w:sz w:val="24"/>
          <w:szCs w:val="24"/>
        </w:rPr>
        <w:t xml:space="preserve"> </w:t>
      </w:r>
      <w:r w:rsidR="00B44B61" w:rsidRPr="00B44B61">
        <w:rPr>
          <w:rFonts w:ascii="Times New Roman" w:hAnsi="Times New Roman" w:cs="Times New Roman"/>
          <w:sz w:val="20"/>
          <w:szCs w:val="20"/>
        </w:rPr>
        <w:t>Concordia University</w:t>
      </w:r>
      <w:r w:rsidRPr="00E815B6">
        <w:rPr>
          <w:rFonts w:ascii="Times New Roman" w:hAnsi="Times New Roman" w:cs="Times New Roman"/>
          <w:sz w:val="24"/>
          <w:szCs w:val="24"/>
        </w:rPr>
        <w:br/>
      </w:r>
      <w:r w:rsidRPr="00E815B6">
        <w:rPr>
          <w:rFonts w:ascii="Times New Roman" w:hAnsi="Times New Roman" w:cs="Times New Roman"/>
          <w:b/>
          <w:bCs/>
          <w:sz w:val="24"/>
          <w:szCs w:val="24"/>
        </w:rPr>
        <w:t xml:space="preserve">Course Coordinator: </w:t>
      </w:r>
      <w:r w:rsidR="001A6FF0">
        <w:rPr>
          <w:rFonts w:ascii="Times New Roman" w:hAnsi="Times New Roman" w:cs="Times New Roman"/>
          <w:b/>
          <w:bCs/>
          <w:sz w:val="24"/>
          <w:szCs w:val="24"/>
        </w:rPr>
        <w:t>Ferenc Balogh</w:t>
      </w:r>
    </w:p>
    <w:p w14:paraId="08F4E9FB" w14:textId="77777777" w:rsidR="00C90FB8" w:rsidRDefault="00C90FB8" w:rsidP="00842C68">
      <w:pPr>
        <w:spacing w:line="360" w:lineRule="auto"/>
      </w:pPr>
    </w:p>
    <w:p w14:paraId="5A3DC788" w14:textId="60B9431D" w:rsidR="00E565D1" w:rsidRDefault="00E815B6" w:rsidP="00842C68">
      <w:pPr>
        <w:spacing w:line="360" w:lineRule="auto"/>
        <w:jc w:val="center"/>
      </w:pPr>
      <w:r w:rsidRPr="00E815B6">
        <w:br/>
      </w:r>
      <w:r w:rsidRPr="00E815B6">
        <w:rPr>
          <w:rFonts w:ascii="Times New Roman" w:hAnsi="Times New Roman" w:cs="Times New Roman"/>
          <w:b/>
          <w:bCs/>
          <w:sz w:val="24"/>
          <w:szCs w:val="24"/>
        </w:rPr>
        <w:t xml:space="preserve">May </w:t>
      </w:r>
      <w:r w:rsidR="00842C68">
        <w:rPr>
          <w:rFonts w:ascii="Times New Roman" w:hAnsi="Times New Roman" w:cs="Times New Roman"/>
          <w:b/>
          <w:bCs/>
          <w:sz w:val="24"/>
          <w:szCs w:val="24"/>
        </w:rPr>
        <w:t>28</w:t>
      </w:r>
      <w:r w:rsidRPr="00E815B6">
        <w:rPr>
          <w:rFonts w:ascii="Times New Roman" w:hAnsi="Times New Roman" w:cs="Times New Roman"/>
          <w:b/>
          <w:bCs/>
          <w:sz w:val="24"/>
          <w:szCs w:val="24"/>
        </w:rPr>
        <w:t>, 202</w:t>
      </w:r>
      <w:r w:rsidR="00F053F2">
        <w:rPr>
          <w:rFonts w:ascii="Times New Roman" w:hAnsi="Times New Roman" w:cs="Times New Roman"/>
          <w:b/>
          <w:bCs/>
          <w:sz w:val="24"/>
          <w:szCs w:val="24"/>
        </w:rPr>
        <w:t>5</w:t>
      </w:r>
    </w:p>
    <w:sdt>
      <w:sdtPr>
        <w:rPr>
          <w:rFonts w:asciiTheme="minorHAnsi" w:eastAsiaTheme="minorHAnsi" w:hAnsiTheme="minorHAnsi" w:cstheme="minorBidi"/>
          <w:color w:val="auto"/>
          <w:sz w:val="22"/>
          <w:szCs w:val="22"/>
          <w:lang w:val="en-CA"/>
        </w:rPr>
        <w:id w:val="-150216214"/>
        <w:docPartObj>
          <w:docPartGallery w:val="Table of Contents"/>
          <w:docPartUnique/>
        </w:docPartObj>
      </w:sdtPr>
      <w:sdtEndPr>
        <w:rPr>
          <w:b/>
          <w:bCs/>
          <w:noProof/>
        </w:rPr>
      </w:sdtEndPr>
      <w:sdtContent>
        <w:p w14:paraId="4CA37401" w14:textId="6BE2EC0C" w:rsidR="0045720F" w:rsidRDefault="0045720F" w:rsidP="00842C68">
          <w:pPr>
            <w:pStyle w:val="TOCHeading"/>
            <w:spacing w:line="360" w:lineRule="auto"/>
            <w:jc w:val="center"/>
          </w:pPr>
          <w:r>
            <w:t>Contents</w:t>
          </w:r>
        </w:p>
        <w:p w14:paraId="4858A992" w14:textId="0B0292BC" w:rsidR="001C6060" w:rsidRDefault="0045720F">
          <w:pPr>
            <w:pStyle w:val="TOC1"/>
            <w:tabs>
              <w:tab w:val="right" w:leader="dot" w:pos="9350"/>
            </w:tabs>
            <w:rPr>
              <w:rFonts w:eastAsiaTheme="minorEastAsia"/>
              <w:noProof/>
              <w:kern w:val="2"/>
              <w:sz w:val="24"/>
              <w:szCs w:val="24"/>
              <w:lang w:eastAsia="en-CA"/>
              <w14:ligatures w14:val="standardContextual"/>
            </w:rPr>
          </w:pPr>
          <w:r>
            <w:fldChar w:fldCharType="begin"/>
          </w:r>
          <w:r>
            <w:instrText xml:space="preserve"> TOC \o "1-3" \h \z \u </w:instrText>
          </w:r>
          <w:r>
            <w:fldChar w:fldCharType="separate"/>
          </w:r>
          <w:hyperlink w:anchor="_Toc198820618" w:history="1">
            <w:r w:rsidR="001C6060" w:rsidRPr="007E6D5F">
              <w:rPr>
                <w:rStyle w:val="Hyperlink"/>
                <w:noProof/>
              </w:rPr>
              <w:t>Abstract:</w:t>
            </w:r>
            <w:r w:rsidR="001C6060">
              <w:rPr>
                <w:noProof/>
                <w:webHidden/>
              </w:rPr>
              <w:tab/>
            </w:r>
            <w:r w:rsidR="001C6060">
              <w:rPr>
                <w:noProof/>
                <w:webHidden/>
              </w:rPr>
              <w:fldChar w:fldCharType="begin"/>
            </w:r>
            <w:r w:rsidR="001C6060">
              <w:rPr>
                <w:noProof/>
                <w:webHidden/>
              </w:rPr>
              <w:instrText xml:space="preserve"> PAGEREF _Toc198820618 \h </w:instrText>
            </w:r>
            <w:r w:rsidR="001C6060">
              <w:rPr>
                <w:noProof/>
                <w:webHidden/>
              </w:rPr>
            </w:r>
            <w:r w:rsidR="001C6060">
              <w:rPr>
                <w:noProof/>
                <w:webHidden/>
              </w:rPr>
              <w:fldChar w:fldCharType="separate"/>
            </w:r>
            <w:r w:rsidR="00AC5391">
              <w:rPr>
                <w:noProof/>
                <w:webHidden/>
              </w:rPr>
              <w:t>3</w:t>
            </w:r>
            <w:r w:rsidR="001C6060">
              <w:rPr>
                <w:noProof/>
                <w:webHidden/>
              </w:rPr>
              <w:fldChar w:fldCharType="end"/>
            </w:r>
          </w:hyperlink>
        </w:p>
        <w:p w14:paraId="0C6E1E29" w14:textId="284D5088" w:rsidR="001C6060" w:rsidRDefault="001C6060">
          <w:pPr>
            <w:pStyle w:val="TOC1"/>
            <w:tabs>
              <w:tab w:val="right" w:leader="dot" w:pos="9350"/>
            </w:tabs>
            <w:rPr>
              <w:rFonts w:eastAsiaTheme="minorEastAsia"/>
              <w:noProof/>
              <w:kern w:val="2"/>
              <w:sz w:val="24"/>
              <w:szCs w:val="24"/>
              <w:lang w:eastAsia="en-CA"/>
              <w14:ligatures w14:val="standardContextual"/>
            </w:rPr>
          </w:pPr>
          <w:hyperlink w:anchor="_Toc198820619" w:history="1">
            <w:r w:rsidRPr="007E6D5F">
              <w:rPr>
                <w:rStyle w:val="Hyperlink"/>
                <w:noProof/>
              </w:rPr>
              <w:t>Introduction</w:t>
            </w:r>
            <w:r>
              <w:rPr>
                <w:noProof/>
                <w:webHidden/>
              </w:rPr>
              <w:tab/>
            </w:r>
            <w:r>
              <w:rPr>
                <w:noProof/>
                <w:webHidden/>
              </w:rPr>
              <w:fldChar w:fldCharType="begin"/>
            </w:r>
            <w:r>
              <w:rPr>
                <w:noProof/>
                <w:webHidden/>
              </w:rPr>
              <w:instrText xml:space="preserve"> PAGEREF _Toc198820619 \h </w:instrText>
            </w:r>
            <w:r>
              <w:rPr>
                <w:noProof/>
                <w:webHidden/>
              </w:rPr>
            </w:r>
            <w:r>
              <w:rPr>
                <w:noProof/>
                <w:webHidden/>
              </w:rPr>
              <w:fldChar w:fldCharType="separate"/>
            </w:r>
            <w:r w:rsidR="00AC5391">
              <w:rPr>
                <w:noProof/>
                <w:webHidden/>
              </w:rPr>
              <w:t>4</w:t>
            </w:r>
            <w:r>
              <w:rPr>
                <w:noProof/>
                <w:webHidden/>
              </w:rPr>
              <w:fldChar w:fldCharType="end"/>
            </w:r>
          </w:hyperlink>
        </w:p>
        <w:p w14:paraId="7787AF62" w14:textId="48985C25" w:rsidR="001C6060" w:rsidRDefault="001C6060">
          <w:pPr>
            <w:pStyle w:val="TOC1"/>
            <w:tabs>
              <w:tab w:val="right" w:leader="dot" w:pos="9350"/>
            </w:tabs>
            <w:rPr>
              <w:rFonts w:eastAsiaTheme="minorEastAsia"/>
              <w:noProof/>
              <w:kern w:val="2"/>
              <w:sz w:val="24"/>
              <w:szCs w:val="24"/>
              <w:lang w:eastAsia="en-CA"/>
              <w14:ligatures w14:val="standardContextual"/>
            </w:rPr>
          </w:pPr>
          <w:hyperlink w:anchor="_Toc198820620" w:history="1">
            <w:r w:rsidRPr="007E6D5F">
              <w:rPr>
                <w:rStyle w:val="Hyperlink"/>
                <w:noProof/>
              </w:rPr>
              <w:t>Design and Methods</w:t>
            </w:r>
            <w:r>
              <w:rPr>
                <w:noProof/>
                <w:webHidden/>
              </w:rPr>
              <w:tab/>
            </w:r>
            <w:r>
              <w:rPr>
                <w:noProof/>
                <w:webHidden/>
              </w:rPr>
              <w:fldChar w:fldCharType="begin"/>
            </w:r>
            <w:r>
              <w:rPr>
                <w:noProof/>
                <w:webHidden/>
              </w:rPr>
              <w:instrText xml:space="preserve"> PAGEREF _Toc198820620 \h </w:instrText>
            </w:r>
            <w:r>
              <w:rPr>
                <w:noProof/>
                <w:webHidden/>
              </w:rPr>
            </w:r>
            <w:r>
              <w:rPr>
                <w:noProof/>
                <w:webHidden/>
              </w:rPr>
              <w:fldChar w:fldCharType="separate"/>
            </w:r>
            <w:r w:rsidR="00AC5391">
              <w:rPr>
                <w:noProof/>
                <w:webHidden/>
              </w:rPr>
              <w:t>8</w:t>
            </w:r>
            <w:r>
              <w:rPr>
                <w:noProof/>
                <w:webHidden/>
              </w:rPr>
              <w:fldChar w:fldCharType="end"/>
            </w:r>
          </w:hyperlink>
        </w:p>
        <w:p w14:paraId="2B602E0D" w14:textId="494DFFFA"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21" w:history="1">
            <w:r w:rsidRPr="007E6D5F">
              <w:rPr>
                <w:rStyle w:val="Hyperlink"/>
                <w:noProof/>
              </w:rPr>
              <w:t>Overview:</w:t>
            </w:r>
            <w:r>
              <w:rPr>
                <w:noProof/>
                <w:webHidden/>
              </w:rPr>
              <w:tab/>
            </w:r>
            <w:r>
              <w:rPr>
                <w:noProof/>
                <w:webHidden/>
              </w:rPr>
              <w:fldChar w:fldCharType="begin"/>
            </w:r>
            <w:r>
              <w:rPr>
                <w:noProof/>
                <w:webHidden/>
              </w:rPr>
              <w:instrText xml:space="preserve"> PAGEREF _Toc198820621 \h </w:instrText>
            </w:r>
            <w:r>
              <w:rPr>
                <w:noProof/>
                <w:webHidden/>
              </w:rPr>
            </w:r>
            <w:r>
              <w:rPr>
                <w:noProof/>
                <w:webHidden/>
              </w:rPr>
              <w:fldChar w:fldCharType="separate"/>
            </w:r>
            <w:r w:rsidR="00AC5391">
              <w:rPr>
                <w:noProof/>
                <w:webHidden/>
              </w:rPr>
              <w:t>8</w:t>
            </w:r>
            <w:r>
              <w:rPr>
                <w:noProof/>
                <w:webHidden/>
              </w:rPr>
              <w:fldChar w:fldCharType="end"/>
            </w:r>
          </w:hyperlink>
        </w:p>
        <w:p w14:paraId="23D36E7C" w14:textId="5A0C7DB6"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22" w:history="1">
            <w:r w:rsidRPr="007E6D5F">
              <w:rPr>
                <w:rStyle w:val="Hyperlink"/>
                <w:noProof/>
              </w:rPr>
              <w:t>Helium Compressor Unit:</w:t>
            </w:r>
            <w:r>
              <w:rPr>
                <w:noProof/>
                <w:webHidden/>
              </w:rPr>
              <w:tab/>
            </w:r>
            <w:r>
              <w:rPr>
                <w:noProof/>
                <w:webHidden/>
              </w:rPr>
              <w:fldChar w:fldCharType="begin"/>
            </w:r>
            <w:r>
              <w:rPr>
                <w:noProof/>
                <w:webHidden/>
              </w:rPr>
              <w:instrText xml:space="preserve"> PAGEREF _Toc198820622 \h </w:instrText>
            </w:r>
            <w:r>
              <w:rPr>
                <w:noProof/>
                <w:webHidden/>
              </w:rPr>
            </w:r>
            <w:r>
              <w:rPr>
                <w:noProof/>
                <w:webHidden/>
              </w:rPr>
              <w:fldChar w:fldCharType="separate"/>
            </w:r>
            <w:r w:rsidR="00AC5391">
              <w:rPr>
                <w:noProof/>
                <w:webHidden/>
              </w:rPr>
              <w:t>8</w:t>
            </w:r>
            <w:r>
              <w:rPr>
                <w:noProof/>
                <w:webHidden/>
              </w:rPr>
              <w:fldChar w:fldCharType="end"/>
            </w:r>
          </w:hyperlink>
        </w:p>
        <w:p w14:paraId="014242A6" w14:textId="1CD4CC69"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23" w:history="1">
            <w:r w:rsidRPr="007E6D5F">
              <w:rPr>
                <w:rStyle w:val="Hyperlink"/>
                <w:noProof/>
              </w:rPr>
              <w:t>Cryogenic Cooling Unit:</w:t>
            </w:r>
            <w:r>
              <w:rPr>
                <w:noProof/>
                <w:webHidden/>
              </w:rPr>
              <w:tab/>
            </w:r>
            <w:r>
              <w:rPr>
                <w:noProof/>
                <w:webHidden/>
              </w:rPr>
              <w:fldChar w:fldCharType="begin"/>
            </w:r>
            <w:r>
              <w:rPr>
                <w:noProof/>
                <w:webHidden/>
              </w:rPr>
              <w:instrText xml:space="preserve"> PAGEREF _Toc198820623 \h </w:instrText>
            </w:r>
            <w:r>
              <w:rPr>
                <w:noProof/>
                <w:webHidden/>
              </w:rPr>
            </w:r>
            <w:r>
              <w:rPr>
                <w:noProof/>
                <w:webHidden/>
              </w:rPr>
              <w:fldChar w:fldCharType="separate"/>
            </w:r>
            <w:r w:rsidR="00AC5391">
              <w:rPr>
                <w:noProof/>
                <w:webHidden/>
              </w:rPr>
              <w:t>9</w:t>
            </w:r>
            <w:r>
              <w:rPr>
                <w:noProof/>
                <w:webHidden/>
              </w:rPr>
              <w:fldChar w:fldCharType="end"/>
            </w:r>
          </w:hyperlink>
        </w:p>
        <w:p w14:paraId="6603853D" w14:textId="212FA714"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24" w:history="1">
            <w:r w:rsidRPr="007E6D5F">
              <w:rPr>
                <w:rStyle w:val="Hyperlink"/>
                <w:noProof/>
              </w:rPr>
              <w:t>Overview</w:t>
            </w:r>
            <w:r>
              <w:rPr>
                <w:noProof/>
                <w:webHidden/>
              </w:rPr>
              <w:tab/>
            </w:r>
            <w:r>
              <w:rPr>
                <w:noProof/>
                <w:webHidden/>
              </w:rPr>
              <w:fldChar w:fldCharType="begin"/>
            </w:r>
            <w:r>
              <w:rPr>
                <w:noProof/>
                <w:webHidden/>
              </w:rPr>
              <w:instrText xml:space="preserve"> PAGEREF _Toc198820624 \h </w:instrText>
            </w:r>
            <w:r>
              <w:rPr>
                <w:noProof/>
                <w:webHidden/>
              </w:rPr>
            </w:r>
            <w:r>
              <w:rPr>
                <w:noProof/>
                <w:webHidden/>
              </w:rPr>
              <w:fldChar w:fldCharType="separate"/>
            </w:r>
            <w:r w:rsidR="00AC5391">
              <w:rPr>
                <w:noProof/>
                <w:webHidden/>
              </w:rPr>
              <w:t>9</w:t>
            </w:r>
            <w:r>
              <w:rPr>
                <w:noProof/>
                <w:webHidden/>
              </w:rPr>
              <w:fldChar w:fldCharType="end"/>
            </w:r>
          </w:hyperlink>
        </w:p>
        <w:p w14:paraId="301B5213" w14:textId="1D764BBC"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25" w:history="1">
            <w:r w:rsidRPr="007E6D5F">
              <w:rPr>
                <w:rStyle w:val="Hyperlink"/>
                <w:noProof/>
              </w:rPr>
              <w:t>The Gifford-McMahon Cycle:</w:t>
            </w:r>
            <w:r>
              <w:rPr>
                <w:noProof/>
                <w:webHidden/>
              </w:rPr>
              <w:tab/>
            </w:r>
            <w:r>
              <w:rPr>
                <w:noProof/>
                <w:webHidden/>
              </w:rPr>
              <w:fldChar w:fldCharType="begin"/>
            </w:r>
            <w:r>
              <w:rPr>
                <w:noProof/>
                <w:webHidden/>
              </w:rPr>
              <w:instrText xml:space="preserve"> PAGEREF _Toc198820625 \h </w:instrText>
            </w:r>
            <w:r>
              <w:rPr>
                <w:noProof/>
                <w:webHidden/>
              </w:rPr>
            </w:r>
            <w:r>
              <w:rPr>
                <w:noProof/>
                <w:webHidden/>
              </w:rPr>
              <w:fldChar w:fldCharType="separate"/>
            </w:r>
            <w:r w:rsidR="00AC5391">
              <w:rPr>
                <w:noProof/>
                <w:webHidden/>
              </w:rPr>
              <w:t>10</w:t>
            </w:r>
            <w:r>
              <w:rPr>
                <w:noProof/>
                <w:webHidden/>
              </w:rPr>
              <w:fldChar w:fldCharType="end"/>
            </w:r>
          </w:hyperlink>
        </w:p>
        <w:p w14:paraId="23286AD6" w14:textId="7AEF4EF6"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26" w:history="1">
            <w:r w:rsidRPr="007E6D5F">
              <w:rPr>
                <w:rStyle w:val="Hyperlink"/>
                <w:noProof/>
              </w:rPr>
              <w:t>Drive Unit:</w:t>
            </w:r>
            <w:r>
              <w:rPr>
                <w:noProof/>
                <w:webHidden/>
              </w:rPr>
              <w:tab/>
            </w:r>
            <w:r>
              <w:rPr>
                <w:noProof/>
                <w:webHidden/>
              </w:rPr>
              <w:fldChar w:fldCharType="begin"/>
            </w:r>
            <w:r>
              <w:rPr>
                <w:noProof/>
                <w:webHidden/>
              </w:rPr>
              <w:instrText xml:space="preserve"> PAGEREF _Toc198820626 \h </w:instrText>
            </w:r>
            <w:r>
              <w:rPr>
                <w:noProof/>
                <w:webHidden/>
              </w:rPr>
            </w:r>
            <w:r>
              <w:rPr>
                <w:noProof/>
                <w:webHidden/>
              </w:rPr>
              <w:fldChar w:fldCharType="separate"/>
            </w:r>
            <w:r w:rsidR="00AC5391">
              <w:rPr>
                <w:noProof/>
                <w:webHidden/>
              </w:rPr>
              <w:t>11</w:t>
            </w:r>
            <w:r>
              <w:rPr>
                <w:noProof/>
                <w:webHidden/>
              </w:rPr>
              <w:fldChar w:fldCharType="end"/>
            </w:r>
          </w:hyperlink>
        </w:p>
        <w:p w14:paraId="6097559A" w14:textId="491207FE"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27" w:history="1">
            <w:r w:rsidRPr="007E6D5F">
              <w:rPr>
                <w:rStyle w:val="Hyperlink"/>
                <w:noProof/>
              </w:rPr>
              <w:t>Cylinder Unit:</w:t>
            </w:r>
            <w:r>
              <w:rPr>
                <w:noProof/>
                <w:webHidden/>
              </w:rPr>
              <w:tab/>
            </w:r>
            <w:r>
              <w:rPr>
                <w:noProof/>
                <w:webHidden/>
              </w:rPr>
              <w:fldChar w:fldCharType="begin"/>
            </w:r>
            <w:r>
              <w:rPr>
                <w:noProof/>
                <w:webHidden/>
              </w:rPr>
              <w:instrText xml:space="preserve"> PAGEREF _Toc198820627 \h </w:instrText>
            </w:r>
            <w:r>
              <w:rPr>
                <w:noProof/>
                <w:webHidden/>
              </w:rPr>
            </w:r>
            <w:r>
              <w:rPr>
                <w:noProof/>
                <w:webHidden/>
              </w:rPr>
              <w:fldChar w:fldCharType="separate"/>
            </w:r>
            <w:r w:rsidR="00AC5391">
              <w:rPr>
                <w:noProof/>
                <w:webHidden/>
              </w:rPr>
              <w:t>12</w:t>
            </w:r>
            <w:r>
              <w:rPr>
                <w:noProof/>
                <w:webHidden/>
              </w:rPr>
              <w:fldChar w:fldCharType="end"/>
            </w:r>
          </w:hyperlink>
        </w:p>
        <w:p w14:paraId="28BBE830" w14:textId="742E393A"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28" w:history="1">
            <w:r w:rsidRPr="007E6D5F">
              <w:rPr>
                <w:rStyle w:val="Hyperlink"/>
                <w:noProof/>
              </w:rPr>
              <w:t>Displacer-Regenerator Unit:</w:t>
            </w:r>
            <w:r>
              <w:rPr>
                <w:noProof/>
                <w:webHidden/>
              </w:rPr>
              <w:tab/>
            </w:r>
            <w:r>
              <w:rPr>
                <w:noProof/>
                <w:webHidden/>
              </w:rPr>
              <w:fldChar w:fldCharType="begin"/>
            </w:r>
            <w:r>
              <w:rPr>
                <w:noProof/>
                <w:webHidden/>
              </w:rPr>
              <w:instrText xml:space="preserve"> PAGEREF _Toc198820628 \h </w:instrText>
            </w:r>
            <w:r>
              <w:rPr>
                <w:noProof/>
                <w:webHidden/>
              </w:rPr>
            </w:r>
            <w:r>
              <w:rPr>
                <w:noProof/>
                <w:webHidden/>
              </w:rPr>
              <w:fldChar w:fldCharType="separate"/>
            </w:r>
            <w:r w:rsidR="00AC5391">
              <w:rPr>
                <w:noProof/>
                <w:webHidden/>
              </w:rPr>
              <w:t>12</w:t>
            </w:r>
            <w:r>
              <w:rPr>
                <w:noProof/>
                <w:webHidden/>
              </w:rPr>
              <w:fldChar w:fldCharType="end"/>
            </w:r>
          </w:hyperlink>
        </w:p>
        <w:p w14:paraId="4BC73AD9" w14:textId="09F1B95B"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29" w:history="1">
            <w:r w:rsidRPr="007E6D5F">
              <w:rPr>
                <w:rStyle w:val="Hyperlink"/>
                <w:noProof/>
              </w:rPr>
              <w:t>Observation Setup:</w:t>
            </w:r>
            <w:r>
              <w:rPr>
                <w:noProof/>
                <w:webHidden/>
              </w:rPr>
              <w:tab/>
            </w:r>
            <w:r>
              <w:rPr>
                <w:noProof/>
                <w:webHidden/>
              </w:rPr>
              <w:fldChar w:fldCharType="begin"/>
            </w:r>
            <w:r>
              <w:rPr>
                <w:noProof/>
                <w:webHidden/>
              </w:rPr>
              <w:instrText xml:space="preserve"> PAGEREF _Toc198820629 \h </w:instrText>
            </w:r>
            <w:r>
              <w:rPr>
                <w:noProof/>
                <w:webHidden/>
              </w:rPr>
            </w:r>
            <w:r>
              <w:rPr>
                <w:noProof/>
                <w:webHidden/>
              </w:rPr>
              <w:fldChar w:fldCharType="separate"/>
            </w:r>
            <w:r w:rsidR="00AC5391">
              <w:rPr>
                <w:noProof/>
                <w:webHidden/>
              </w:rPr>
              <w:t>13</w:t>
            </w:r>
            <w:r>
              <w:rPr>
                <w:noProof/>
                <w:webHidden/>
              </w:rPr>
              <w:fldChar w:fldCharType="end"/>
            </w:r>
          </w:hyperlink>
        </w:p>
        <w:p w14:paraId="352986A0" w14:textId="271B00D9"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0" w:history="1">
            <w:r w:rsidRPr="007E6D5F">
              <w:rPr>
                <w:rStyle w:val="Hyperlink"/>
                <w:noProof/>
              </w:rPr>
              <w:t>Sample Chamber:</w:t>
            </w:r>
            <w:r>
              <w:rPr>
                <w:noProof/>
                <w:webHidden/>
              </w:rPr>
              <w:tab/>
            </w:r>
            <w:r>
              <w:rPr>
                <w:noProof/>
                <w:webHidden/>
              </w:rPr>
              <w:fldChar w:fldCharType="begin"/>
            </w:r>
            <w:r>
              <w:rPr>
                <w:noProof/>
                <w:webHidden/>
              </w:rPr>
              <w:instrText xml:space="preserve"> PAGEREF _Toc198820630 \h </w:instrText>
            </w:r>
            <w:r>
              <w:rPr>
                <w:noProof/>
                <w:webHidden/>
              </w:rPr>
            </w:r>
            <w:r>
              <w:rPr>
                <w:noProof/>
                <w:webHidden/>
              </w:rPr>
              <w:fldChar w:fldCharType="separate"/>
            </w:r>
            <w:r w:rsidR="00AC5391">
              <w:rPr>
                <w:noProof/>
                <w:webHidden/>
              </w:rPr>
              <w:t>13</w:t>
            </w:r>
            <w:r>
              <w:rPr>
                <w:noProof/>
                <w:webHidden/>
              </w:rPr>
              <w:fldChar w:fldCharType="end"/>
            </w:r>
          </w:hyperlink>
        </w:p>
        <w:p w14:paraId="151E8244" w14:textId="599DA018"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1" w:history="1">
            <w:r w:rsidRPr="007E6D5F">
              <w:rPr>
                <w:rStyle w:val="Hyperlink"/>
                <w:noProof/>
              </w:rPr>
              <w:t>Laser Setup:</w:t>
            </w:r>
            <w:r>
              <w:rPr>
                <w:noProof/>
                <w:webHidden/>
              </w:rPr>
              <w:tab/>
            </w:r>
            <w:r>
              <w:rPr>
                <w:noProof/>
                <w:webHidden/>
              </w:rPr>
              <w:fldChar w:fldCharType="begin"/>
            </w:r>
            <w:r>
              <w:rPr>
                <w:noProof/>
                <w:webHidden/>
              </w:rPr>
              <w:instrText xml:space="preserve"> PAGEREF _Toc198820631 \h </w:instrText>
            </w:r>
            <w:r>
              <w:rPr>
                <w:noProof/>
                <w:webHidden/>
              </w:rPr>
            </w:r>
            <w:r>
              <w:rPr>
                <w:noProof/>
                <w:webHidden/>
              </w:rPr>
              <w:fldChar w:fldCharType="separate"/>
            </w:r>
            <w:r w:rsidR="00AC5391">
              <w:rPr>
                <w:noProof/>
                <w:webHidden/>
              </w:rPr>
              <w:t>14</w:t>
            </w:r>
            <w:r>
              <w:rPr>
                <w:noProof/>
                <w:webHidden/>
              </w:rPr>
              <w:fldChar w:fldCharType="end"/>
            </w:r>
          </w:hyperlink>
        </w:p>
        <w:p w14:paraId="4E7831E2" w14:textId="005CC1EC"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32" w:history="1">
            <w:r w:rsidRPr="007E6D5F">
              <w:rPr>
                <w:rStyle w:val="Hyperlink"/>
                <w:noProof/>
              </w:rPr>
              <w:t>Temperature Control and Insulation:</w:t>
            </w:r>
            <w:r>
              <w:rPr>
                <w:noProof/>
                <w:webHidden/>
              </w:rPr>
              <w:tab/>
            </w:r>
            <w:r>
              <w:rPr>
                <w:noProof/>
                <w:webHidden/>
              </w:rPr>
              <w:fldChar w:fldCharType="begin"/>
            </w:r>
            <w:r>
              <w:rPr>
                <w:noProof/>
                <w:webHidden/>
              </w:rPr>
              <w:instrText xml:space="preserve"> PAGEREF _Toc198820632 \h </w:instrText>
            </w:r>
            <w:r>
              <w:rPr>
                <w:noProof/>
                <w:webHidden/>
              </w:rPr>
            </w:r>
            <w:r>
              <w:rPr>
                <w:noProof/>
                <w:webHidden/>
              </w:rPr>
              <w:fldChar w:fldCharType="separate"/>
            </w:r>
            <w:r w:rsidR="00AC5391">
              <w:rPr>
                <w:noProof/>
                <w:webHidden/>
              </w:rPr>
              <w:t>14</w:t>
            </w:r>
            <w:r>
              <w:rPr>
                <w:noProof/>
                <w:webHidden/>
              </w:rPr>
              <w:fldChar w:fldCharType="end"/>
            </w:r>
          </w:hyperlink>
        </w:p>
        <w:p w14:paraId="741E9A5E" w14:textId="606FFEA4"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3" w:history="1">
            <w:r w:rsidRPr="007E6D5F">
              <w:rPr>
                <w:rStyle w:val="Hyperlink"/>
                <w:noProof/>
              </w:rPr>
              <w:t>Thermal Management:</w:t>
            </w:r>
            <w:r>
              <w:rPr>
                <w:noProof/>
                <w:webHidden/>
              </w:rPr>
              <w:tab/>
            </w:r>
            <w:r>
              <w:rPr>
                <w:noProof/>
                <w:webHidden/>
              </w:rPr>
              <w:fldChar w:fldCharType="begin"/>
            </w:r>
            <w:r>
              <w:rPr>
                <w:noProof/>
                <w:webHidden/>
              </w:rPr>
              <w:instrText xml:space="preserve"> PAGEREF _Toc198820633 \h </w:instrText>
            </w:r>
            <w:r>
              <w:rPr>
                <w:noProof/>
                <w:webHidden/>
              </w:rPr>
            </w:r>
            <w:r>
              <w:rPr>
                <w:noProof/>
                <w:webHidden/>
              </w:rPr>
              <w:fldChar w:fldCharType="separate"/>
            </w:r>
            <w:r w:rsidR="00AC5391">
              <w:rPr>
                <w:noProof/>
                <w:webHidden/>
              </w:rPr>
              <w:t>14</w:t>
            </w:r>
            <w:r>
              <w:rPr>
                <w:noProof/>
                <w:webHidden/>
              </w:rPr>
              <w:fldChar w:fldCharType="end"/>
            </w:r>
          </w:hyperlink>
        </w:p>
        <w:p w14:paraId="5514FE3C" w14:textId="73174C5B"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4" w:history="1">
            <w:r w:rsidRPr="007E6D5F">
              <w:rPr>
                <w:rStyle w:val="Hyperlink"/>
                <w:noProof/>
              </w:rPr>
              <w:t>System Insulation:</w:t>
            </w:r>
            <w:r>
              <w:rPr>
                <w:noProof/>
                <w:webHidden/>
              </w:rPr>
              <w:tab/>
            </w:r>
            <w:r>
              <w:rPr>
                <w:noProof/>
                <w:webHidden/>
              </w:rPr>
              <w:fldChar w:fldCharType="begin"/>
            </w:r>
            <w:r>
              <w:rPr>
                <w:noProof/>
                <w:webHidden/>
              </w:rPr>
              <w:instrText xml:space="preserve"> PAGEREF _Toc198820634 \h </w:instrText>
            </w:r>
            <w:r>
              <w:rPr>
                <w:noProof/>
                <w:webHidden/>
              </w:rPr>
            </w:r>
            <w:r>
              <w:rPr>
                <w:noProof/>
                <w:webHidden/>
              </w:rPr>
              <w:fldChar w:fldCharType="separate"/>
            </w:r>
            <w:r w:rsidR="00AC5391">
              <w:rPr>
                <w:noProof/>
                <w:webHidden/>
              </w:rPr>
              <w:t>15</w:t>
            </w:r>
            <w:r>
              <w:rPr>
                <w:noProof/>
                <w:webHidden/>
              </w:rPr>
              <w:fldChar w:fldCharType="end"/>
            </w:r>
          </w:hyperlink>
        </w:p>
        <w:p w14:paraId="216A27D4" w14:textId="2C03A306" w:rsidR="001C6060" w:rsidRDefault="00D77880">
          <w:pPr>
            <w:pStyle w:val="TOC1"/>
            <w:tabs>
              <w:tab w:val="right" w:leader="dot" w:pos="9350"/>
            </w:tabs>
            <w:rPr>
              <w:rFonts w:eastAsiaTheme="minorEastAsia"/>
              <w:noProof/>
              <w:kern w:val="2"/>
              <w:sz w:val="24"/>
              <w:szCs w:val="24"/>
              <w:lang w:eastAsia="en-CA"/>
              <w14:ligatures w14:val="standardContextual"/>
            </w:rPr>
          </w:pPr>
          <w:r>
            <w:t xml:space="preserve">Results and </w:t>
          </w:r>
          <w:hyperlink w:anchor="_Toc198820635" w:history="1">
            <w:r w:rsidR="001C6060" w:rsidRPr="007E6D5F">
              <w:rPr>
                <w:rStyle w:val="Hyperlink"/>
                <w:noProof/>
              </w:rPr>
              <w:t>Discussion</w:t>
            </w:r>
            <w:r w:rsidR="001C6060">
              <w:rPr>
                <w:noProof/>
                <w:webHidden/>
              </w:rPr>
              <w:tab/>
            </w:r>
            <w:r w:rsidR="001C6060">
              <w:rPr>
                <w:noProof/>
                <w:webHidden/>
              </w:rPr>
              <w:fldChar w:fldCharType="begin"/>
            </w:r>
            <w:r w:rsidR="001C6060">
              <w:rPr>
                <w:noProof/>
                <w:webHidden/>
              </w:rPr>
              <w:instrText xml:space="preserve"> PAGEREF _Toc198820635 \h </w:instrText>
            </w:r>
            <w:r w:rsidR="001C6060">
              <w:rPr>
                <w:noProof/>
                <w:webHidden/>
              </w:rPr>
            </w:r>
            <w:r w:rsidR="001C6060">
              <w:rPr>
                <w:noProof/>
                <w:webHidden/>
              </w:rPr>
              <w:fldChar w:fldCharType="separate"/>
            </w:r>
            <w:r w:rsidR="00AC5391">
              <w:rPr>
                <w:noProof/>
                <w:webHidden/>
              </w:rPr>
              <w:t>17</w:t>
            </w:r>
            <w:r w:rsidR="001C6060">
              <w:rPr>
                <w:noProof/>
                <w:webHidden/>
              </w:rPr>
              <w:fldChar w:fldCharType="end"/>
            </w:r>
          </w:hyperlink>
        </w:p>
        <w:p w14:paraId="0086B64D" w14:textId="50D3199F"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36" w:history="1">
            <w:r w:rsidRPr="007E6D5F">
              <w:rPr>
                <w:rStyle w:val="Hyperlink"/>
                <w:noProof/>
              </w:rPr>
              <w:t>Thermal Performances:</w:t>
            </w:r>
            <w:r>
              <w:rPr>
                <w:noProof/>
                <w:webHidden/>
              </w:rPr>
              <w:tab/>
            </w:r>
            <w:r>
              <w:rPr>
                <w:noProof/>
                <w:webHidden/>
              </w:rPr>
              <w:fldChar w:fldCharType="begin"/>
            </w:r>
            <w:r>
              <w:rPr>
                <w:noProof/>
                <w:webHidden/>
              </w:rPr>
              <w:instrText xml:space="preserve"> PAGEREF _Toc198820636 \h </w:instrText>
            </w:r>
            <w:r>
              <w:rPr>
                <w:noProof/>
                <w:webHidden/>
              </w:rPr>
            </w:r>
            <w:r>
              <w:rPr>
                <w:noProof/>
                <w:webHidden/>
              </w:rPr>
              <w:fldChar w:fldCharType="separate"/>
            </w:r>
            <w:r w:rsidR="00AC5391">
              <w:rPr>
                <w:noProof/>
                <w:webHidden/>
              </w:rPr>
              <w:t>17</w:t>
            </w:r>
            <w:r>
              <w:rPr>
                <w:noProof/>
                <w:webHidden/>
              </w:rPr>
              <w:fldChar w:fldCharType="end"/>
            </w:r>
          </w:hyperlink>
        </w:p>
        <w:p w14:paraId="4B0C69FC" w14:textId="62189FEE"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37" w:history="1">
            <w:r w:rsidRPr="007E6D5F">
              <w:rPr>
                <w:rStyle w:val="Hyperlink"/>
                <w:noProof/>
              </w:rPr>
              <w:t>Materials Selection:</w:t>
            </w:r>
            <w:r>
              <w:rPr>
                <w:noProof/>
                <w:webHidden/>
              </w:rPr>
              <w:tab/>
            </w:r>
            <w:r>
              <w:rPr>
                <w:noProof/>
                <w:webHidden/>
              </w:rPr>
              <w:fldChar w:fldCharType="begin"/>
            </w:r>
            <w:r>
              <w:rPr>
                <w:noProof/>
                <w:webHidden/>
              </w:rPr>
              <w:instrText xml:space="preserve"> PAGEREF _Toc198820637 \h </w:instrText>
            </w:r>
            <w:r>
              <w:rPr>
                <w:noProof/>
                <w:webHidden/>
              </w:rPr>
            </w:r>
            <w:r>
              <w:rPr>
                <w:noProof/>
                <w:webHidden/>
              </w:rPr>
              <w:fldChar w:fldCharType="separate"/>
            </w:r>
            <w:r w:rsidR="00AC5391">
              <w:rPr>
                <w:noProof/>
                <w:webHidden/>
              </w:rPr>
              <w:t>18</w:t>
            </w:r>
            <w:r>
              <w:rPr>
                <w:noProof/>
                <w:webHidden/>
              </w:rPr>
              <w:fldChar w:fldCharType="end"/>
            </w:r>
          </w:hyperlink>
        </w:p>
        <w:p w14:paraId="364AC35D" w14:textId="06E21A4A"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8" w:history="1">
            <w:r w:rsidRPr="007E6D5F">
              <w:rPr>
                <w:rStyle w:val="Hyperlink"/>
                <w:noProof/>
              </w:rPr>
              <w:t>OFHC Copper:</w:t>
            </w:r>
            <w:r>
              <w:rPr>
                <w:noProof/>
                <w:webHidden/>
              </w:rPr>
              <w:tab/>
            </w:r>
            <w:r>
              <w:rPr>
                <w:noProof/>
                <w:webHidden/>
              </w:rPr>
              <w:fldChar w:fldCharType="begin"/>
            </w:r>
            <w:r>
              <w:rPr>
                <w:noProof/>
                <w:webHidden/>
              </w:rPr>
              <w:instrText xml:space="preserve"> PAGEREF _Toc198820638 \h </w:instrText>
            </w:r>
            <w:r>
              <w:rPr>
                <w:noProof/>
                <w:webHidden/>
              </w:rPr>
            </w:r>
            <w:r>
              <w:rPr>
                <w:noProof/>
                <w:webHidden/>
              </w:rPr>
              <w:fldChar w:fldCharType="separate"/>
            </w:r>
            <w:r w:rsidR="00AC5391">
              <w:rPr>
                <w:noProof/>
                <w:webHidden/>
              </w:rPr>
              <w:t>18</w:t>
            </w:r>
            <w:r>
              <w:rPr>
                <w:noProof/>
                <w:webHidden/>
              </w:rPr>
              <w:fldChar w:fldCharType="end"/>
            </w:r>
          </w:hyperlink>
        </w:p>
        <w:p w14:paraId="6D358B6B" w14:textId="36453DA7"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39" w:history="1">
            <w:r w:rsidRPr="007E6D5F">
              <w:rPr>
                <w:rStyle w:val="Hyperlink"/>
                <w:noProof/>
              </w:rPr>
              <w:t>G10 Fiberglass Epoxy:</w:t>
            </w:r>
            <w:r>
              <w:rPr>
                <w:noProof/>
                <w:webHidden/>
              </w:rPr>
              <w:tab/>
            </w:r>
            <w:r>
              <w:rPr>
                <w:noProof/>
                <w:webHidden/>
              </w:rPr>
              <w:fldChar w:fldCharType="begin"/>
            </w:r>
            <w:r>
              <w:rPr>
                <w:noProof/>
                <w:webHidden/>
              </w:rPr>
              <w:instrText xml:space="preserve"> PAGEREF _Toc198820639 \h </w:instrText>
            </w:r>
            <w:r>
              <w:rPr>
                <w:noProof/>
                <w:webHidden/>
              </w:rPr>
            </w:r>
            <w:r>
              <w:rPr>
                <w:noProof/>
                <w:webHidden/>
              </w:rPr>
              <w:fldChar w:fldCharType="separate"/>
            </w:r>
            <w:r w:rsidR="00AC5391">
              <w:rPr>
                <w:noProof/>
                <w:webHidden/>
              </w:rPr>
              <w:t>19</w:t>
            </w:r>
            <w:r>
              <w:rPr>
                <w:noProof/>
                <w:webHidden/>
              </w:rPr>
              <w:fldChar w:fldCharType="end"/>
            </w:r>
          </w:hyperlink>
        </w:p>
        <w:p w14:paraId="3A327066" w14:textId="55602833" w:rsidR="001C6060" w:rsidRDefault="001C6060">
          <w:pPr>
            <w:pStyle w:val="TOC3"/>
            <w:tabs>
              <w:tab w:val="right" w:leader="dot" w:pos="9350"/>
            </w:tabs>
            <w:rPr>
              <w:rFonts w:eastAsiaTheme="minorEastAsia"/>
              <w:noProof/>
              <w:kern w:val="2"/>
              <w:sz w:val="24"/>
              <w:szCs w:val="24"/>
              <w:lang w:eastAsia="en-CA"/>
              <w14:ligatures w14:val="standardContextual"/>
            </w:rPr>
          </w:pPr>
          <w:hyperlink w:anchor="_Toc198820640" w:history="1">
            <w:r w:rsidRPr="007E6D5F">
              <w:rPr>
                <w:rStyle w:val="Hyperlink"/>
                <w:noProof/>
              </w:rPr>
              <w:t>Aluminium Alloys:</w:t>
            </w:r>
            <w:r>
              <w:rPr>
                <w:noProof/>
                <w:webHidden/>
              </w:rPr>
              <w:tab/>
            </w:r>
            <w:r>
              <w:rPr>
                <w:noProof/>
                <w:webHidden/>
              </w:rPr>
              <w:fldChar w:fldCharType="begin"/>
            </w:r>
            <w:r>
              <w:rPr>
                <w:noProof/>
                <w:webHidden/>
              </w:rPr>
              <w:instrText xml:space="preserve"> PAGEREF _Toc198820640 \h </w:instrText>
            </w:r>
            <w:r>
              <w:rPr>
                <w:noProof/>
                <w:webHidden/>
              </w:rPr>
            </w:r>
            <w:r>
              <w:rPr>
                <w:noProof/>
                <w:webHidden/>
              </w:rPr>
              <w:fldChar w:fldCharType="separate"/>
            </w:r>
            <w:r w:rsidR="00AC5391">
              <w:rPr>
                <w:noProof/>
                <w:webHidden/>
              </w:rPr>
              <w:t>21</w:t>
            </w:r>
            <w:r>
              <w:rPr>
                <w:noProof/>
                <w:webHidden/>
              </w:rPr>
              <w:fldChar w:fldCharType="end"/>
            </w:r>
          </w:hyperlink>
        </w:p>
        <w:p w14:paraId="3C0EBB84" w14:textId="59E37A58" w:rsidR="001C6060" w:rsidRDefault="001C6060">
          <w:pPr>
            <w:pStyle w:val="TOC2"/>
            <w:tabs>
              <w:tab w:val="right" w:leader="dot" w:pos="9350"/>
            </w:tabs>
            <w:rPr>
              <w:rFonts w:cstheme="minorBidi"/>
              <w:noProof/>
              <w:kern w:val="2"/>
              <w:sz w:val="24"/>
              <w:szCs w:val="24"/>
              <w:lang w:val="en-CA" w:eastAsia="en-CA"/>
              <w14:ligatures w14:val="standardContextual"/>
            </w:rPr>
          </w:pPr>
          <w:hyperlink w:anchor="_Toc198820641" w:history="1">
            <w:r w:rsidRPr="007E6D5F">
              <w:rPr>
                <w:rStyle w:val="Hyperlink"/>
                <w:noProof/>
              </w:rPr>
              <w:t>Design Improvement:</w:t>
            </w:r>
            <w:r>
              <w:rPr>
                <w:noProof/>
                <w:webHidden/>
              </w:rPr>
              <w:tab/>
            </w:r>
            <w:r>
              <w:rPr>
                <w:noProof/>
                <w:webHidden/>
              </w:rPr>
              <w:fldChar w:fldCharType="begin"/>
            </w:r>
            <w:r>
              <w:rPr>
                <w:noProof/>
                <w:webHidden/>
              </w:rPr>
              <w:instrText xml:space="preserve"> PAGEREF _Toc198820641 \h </w:instrText>
            </w:r>
            <w:r>
              <w:rPr>
                <w:noProof/>
                <w:webHidden/>
              </w:rPr>
            </w:r>
            <w:r>
              <w:rPr>
                <w:noProof/>
                <w:webHidden/>
              </w:rPr>
              <w:fldChar w:fldCharType="separate"/>
            </w:r>
            <w:r w:rsidR="00AC5391">
              <w:rPr>
                <w:noProof/>
                <w:webHidden/>
              </w:rPr>
              <w:t>22</w:t>
            </w:r>
            <w:r>
              <w:rPr>
                <w:noProof/>
                <w:webHidden/>
              </w:rPr>
              <w:fldChar w:fldCharType="end"/>
            </w:r>
          </w:hyperlink>
        </w:p>
        <w:p w14:paraId="1C3C9537" w14:textId="5FF0D456" w:rsidR="001C6060" w:rsidRDefault="001C6060">
          <w:pPr>
            <w:pStyle w:val="TOC1"/>
            <w:tabs>
              <w:tab w:val="right" w:leader="dot" w:pos="9350"/>
            </w:tabs>
            <w:rPr>
              <w:rFonts w:eastAsiaTheme="minorEastAsia"/>
              <w:noProof/>
              <w:kern w:val="2"/>
              <w:sz w:val="24"/>
              <w:szCs w:val="24"/>
              <w:lang w:eastAsia="en-CA"/>
              <w14:ligatures w14:val="standardContextual"/>
            </w:rPr>
          </w:pPr>
          <w:hyperlink w:anchor="_Toc198820642" w:history="1">
            <w:r w:rsidRPr="007E6D5F">
              <w:rPr>
                <w:rStyle w:val="Hyperlink"/>
                <w:rFonts w:cs="Times New Roman"/>
                <w:noProof/>
              </w:rPr>
              <w:t>References</w:t>
            </w:r>
            <w:r>
              <w:rPr>
                <w:noProof/>
                <w:webHidden/>
              </w:rPr>
              <w:tab/>
            </w:r>
            <w:r>
              <w:rPr>
                <w:noProof/>
                <w:webHidden/>
              </w:rPr>
              <w:fldChar w:fldCharType="begin"/>
            </w:r>
            <w:r>
              <w:rPr>
                <w:noProof/>
                <w:webHidden/>
              </w:rPr>
              <w:instrText xml:space="preserve"> PAGEREF _Toc198820642 \h </w:instrText>
            </w:r>
            <w:r>
              <w:rPr>
                <w:noProof/>
                <w:webHidden/>
              </w:rPr>
            </w:r>
            <w:r>
              <w:rPr>
                <w:noProof/>
                <w:webHidden/>
              </w:rPr>
              <w:fldChar w:fldCharType="separate"/>
            </w:r>
            <w:r w:rsidR="00AC5391">
              <w:rPr>
                <w:noProof/>
                <w:webHidden/>
              </w:rPr>
              <w:t>25</w:t>
            </w:r>
            <w:r>
              <w:rPr>
                <w:noProof/>
                <w:webHidden/>
              </w:rPr>
              <w:fldChar w:fldCharType="end"/>
            </w:r>
          </w:hyperlink>
        </w:p>
        <w:p w14:paraId="35A62B9F" w14:textId="5B3525C9" w:rsidR="0045720F" w:rsidRDefault="0045720F" w:rsidP="00842C68">
          <w:pPr>
            <w:spacing w:line="360" w:lineRule="auto"/>
          </w:pPr>
          <w:r>
            <w:rPr>
              <w:b/>
              <w:bCs/>
              <w:noProof/>
            </w:rPr>
            <w:fldChar w:fldCharType="end"/>
          </w:r>
        </w:p>
      </w:sdtContent>
    </w:sdt>
    <w:p w14:paraId="72FDB44B" w14:textId="77777777" w:rsidR="00540C4D" w:rsidRDefault="00540C4D" w:rsidP="00842C68">
      <w:pPr>
        <w:spacing w:line="360" w:lineRule="auto"/>
      </w:pPr>
    </w:p>
    <w:p w14:paraId="771A49C3" w14:textId="77777777" w:rsidR="00254FEB" w:rsidRDefault="00254FEB" w:rsidP="00842C68">
      <w:pPr>
        <w:spacing w:line="360" w:lineRule="auto"/>
      </w:pPr>
    </w:p>
    <w:p w14:paraId="20BF799B" w14:textId="02F8FDF3" w:rsidR="00254FEB" w:rsidRPr="00F81044" w:rsidRDefault="00D77880" w:rsidP="00D77880">
      <w:pPr>
        <w:tabs>
          <w:tab w:val="left" w:pos="1425"/>
        </w:tabs>
        <w:spacing w:line="360" w:lineRule="auto"/>
      </w:pPr>
      <w:r>
        <w:tab/>
      </w:r>
    </w:p>
    <w:p w14:paraId="2848F70A" w14:textId="456ACAFB" w:rsidR="004A3B35" w:rsidRDefault="004A3B35" w:rsidP="00842C68">
      <w:pPr>
        <w:pStyle w:val="Heading1"/>
        <w:spacing w:line="360" w:lineRule="auto"/>
        <w:ind w:left="720"/>
      </w:pPr>
      <w:bookmarkStart w:id="1" w:name="_Toc198820618"/>
      <w:r>
        <w:lastRenderedPageBreak/>
        <w:t>Abstract:</w:t>
      </w:r>
      <w:bookmarkEnd w:id="1"/>
    </w:p>
    <w:p w14:paraId="5A57FE8B" w14:textId="77777777" w:rsidR="00684A23" w:rsidRDefault="00684A23" w:rsidP="00842C68">
      <w:pPr>
        <w:pStyle w:val="ListParagraph"/>
        <w:spacing w:line="360" w:lineRule="auto"/>
        <w:ind w:left="578"/>
        <w:rPr>
          <w:sz w:val="30"/>
          <w:szCs w:val="30"/>
        </w:rPr>
      </w:pPr>
    </w:p>
    <w:p w14:paraId="11D01C69" w14:textId="7A0B9A9F" w:rsidR="004A3B35" w:rsidRPr="00842C68" w:rsidRDefault="007F6961" w:rsidP="00842C68">
      <w:pPr>
        <w:pStyle w:val="ListParagraph"/>
        <w:spacing w:line="360" w:lineRule="auto"/>
        <w:ind w:left="578"/>
        <w:rPr>
          <w:rFonts w:ascii="Arial" w:hAnsi="Arial" w:cs="Arial"/>
          <w:sz w:val="24"/>
          <w:szCs w:val="24"/>
        </w:rPr>
      </w:pPr>
      <w:r w:rsidRPr="00842C68">
        <w:rPr>
          <w:rFonts w:ascii="Arial" w:hAnsi="Arial" w:cs="Arial"/>
          <w:sz w:val="24"/>
          <w:szCs w:val="24"/>
        </w:rPr>
        <w:t xml:space="preserve">This paper presents the design and improvement of a closed-cycle cryogenic system intended to operate continuously near 4 K, as an alternative to liquid helium for spectroscopic studies of </w:t>
      </w:r>
      <w:r w:rsidR="000571CB" w:rsidRPr="00842C68">
        <w:rPr>
          <w:rFonts w:ascii="Arial" w:hAnsi="Arial" w:cs="Arial"/>
          <w:sz w:val="24"/>
          <w:szCs w:val="24"/>
        </w:rPr>
        <w:t xml:space="preserve">various substances including </w:t>
      </w:r>
      <w:r w:rsidRPr="00842C68">
        <w:rPr>
          <w:rFonts w:ascii="Arial" w:hAnsi="Arial" w:cs="Arial"/>
          <w:sz w:val="24"/>
          <w:szCs w:val="24"/>
        </w:rPr>
        <w:t>light-harvesting complexes (LHCs)</w:t>
      </w:r>
      <w:r w:rsidR="000571CB" w:rsidRPr="00842C68">
        <w:rPr>
          <w:rFonts w:ascii="Arial" w:hAnsi="Arial" w:cs="Arial"/>
          <w:sz w:val="24"/>
          <w:szCs w:val="24"/>
        </w:rPr>
        <w:t xml:space="preserve"> involved in photosynthesis</w:t>
      </w:r>
      <w:r w:rsidRPr="00842C68">
        <w:rPr>
          <w:rFonts w:ascii="Arial" w:hAnsi="Arial" w:cs="Arial"/>
          <w:sz w:val="24"/>
          <w:szCs w:val="24"/>
        </w:rPr>
        <w:t xml:space="preserve">. </w:t>
      </w:r>
      <w:r w:rsidR="00C56C3D" w:rsidRPr="00842C68">
        <w:rPr>
          <w:rFonts w:ascii="Arial" w:hAnsi="Arial" w:cs="Arial"/>
          <w:sz w:val="24"/>
          <w:szCs w:val="24"/>
        </w:rPr>
        <w:t>S</w:t>
      </w:r>
      <w:r w:rsidRPr="00842C68">
        <w:rPr>
          <w:rFonts w:ascii="Arial" w:hAnsi="Arial" w:cs="Arial"/>
          <w:sz w:val="24"/>
          <w:szCs w:val="24"/>
        </w:rPr>
        <w:t xml:space="preserve">tudies </w:t>
      </w:r>
      <w:r w:rsidR="00C56C3D" w:rsidRPr="00842C68">
        <w:rPr>
          <w:rFonts w:ascii="Arial" w:hAnsi="Arial" w:cs="Arial"/>
          <w:sz w:val="24"/>
          <w:szCs w:val="24"/>
        </w:rPr>
        <w:t xml:space="preserve">on LHCs </w:t>
      </w:r>
      <w:r w:rsidRPr="00842C68">
        <w:rPr>
          <w:rFonts w:ascii="Arial" w:hAnsi="Arial" w:cs="Arial"/>
          <w:sz w:val="24"/>
          <w:szCs w:val="24"/>
        </w:rPr>
        <w:t>are essential in biophotonics and increasingly relevant to the development of new solar energy technologies</w:t>
      </w:r>
      <w:r w:rsidR="00C56C3D" w:rsidRPr="00842C68">
        <w:rPr>
          <w:rFonts w:ascii="Arial" w:hAnsi="Arial" w:cs="Arial"/>
          <w:sz w:val="24"/>
          <w:szCs w:val="24"/>
        </w:rPr>
        <w:t xml:space="preserve"> and cryogenic systems are beneficial in this research field</w:t>
      </w:r>
      <w:r w:rsidRPr="00842C68">
        <w:rPr>
          <w:rFonts w:ascii="Arial" w:hAnsi="Arial" w:cs="Arial"/>
          <w:sz w:val="24"/>
          <w:szCs w:val="24"/>
        </w:rPr>
        <w:t>. The</w:t>
      </w:r>
      <w:r w:rsidR="00C56C3D" w:rsidRPr="00842C68">
        <w:rPr>
          <w:rFonts w:ascii="Arial" w:hAnsi="Arial" w:cs="Arial"/>
          <w:sz w:val="24"/>
          <w:szCs w:val="24"/>
        </w:rPr>
        <w:t xml:space="preserve"> design for our cryogenic</w:t>
      </w:r>
      <w:r w:rsidRPr="00842C68">
        <w:rPr>
          <w:rFonts w:ascii="Arial" w:hAnsi="Arial" w:cs="Arial"/>
          <w:sz w:val="24"/>
          <w:szCs w:val="24"/>
        </w:rPr>
        <w:t xml:space="preserve"> </w:t>
      </w:r>
      <w:r w:rsidR="00C56C3D" w:rsidRPr="00842C68">
        <w:rPr>
          <w:rFonts w:ascii="Arial" w:hAnsi="Arial" w:cs="Arial"/>
          <w:sz w:val="24"/>
          <w:szCs w:val="24"/>
        </w:rPr>
        <w:t>closed</w:t>
      </w:r>
      <w:r w:rsidR="00851773" w:rsidRPr="00842C68">
        <w:rPr>
          <w:rFonts w:ascii="Arial" w:hAnsi="Arial" w:cs="Arial"/>
          <w:sz w:val="24"/>
          <w:szCs w:val="24"/>
        </w:rPr>
        <w:t>-</w:t>
      </w:r>
      <w:r w:rsidRPr="00842C68">
        <w:rPr>
          <w:rFonts w:ascii="Arial" w:hAnsi="Arial" w:cs="Arial"/>
          <w:sz w:val="24"/>
          <w:szCs w:val="24"/>
        </w:rPr>
        <w:t xml:space="preserve">system is built around a Sumitomo RDK-415D cryocooler, powered by a 7.5 kW helium compressor. </w:t>
      </w:r>
      <w:r w:rsidR="00C56C3D" w:rsidRPr="00842C68">
        <w:rPr>
          <w:rFonts w:ascii="Arial" w:hAnsi="Arial" w:cs="Arial"/>
          <w:sz w:val="24"/>
          <w:szCs w:val="24"/>
        </w:rPr>
        <w:t>The system</w:t>
      </w:r>
      <w:r w:rsidRPr="00842C68">
        <w:rPr>
          <w:rFonts w:ascii="Arial" w:hAnsi="Arial" w:cs="Arial"/>
          <w:sz w:val="24"/>
          <w:szCs w:val="24"/>
        </w:rPr>
        <w:t xml:space="preserve"> uses a thermodynamic cycle where helium gas gets compress</w:t>
      </w:r>
      <w:r w:rsidR="000571CB" w:rsidRPr="00842C68">
        <w:rPr>
          <w:rFonts w:ascii="Arial" w:hAnsi="Arial" w:cs="Arial"/>
          <w:sz w:val="24"/>
          <w:szCs w:val="24"/>
        </w:rPr>
        <w:t>ed</w:t>
      </w:r>
      <w:r w:rsidRPr="00842C68">
        <w:rPr>
          <w:rFonts w:ascii="Arial" w:hAnsi="Arial" w:cs="Arial"/>
          <w:sz w:val="24"/>
          <w:szCs w:val="24"/>
        </w:rPr>
        <w:t xml:space="preserve"> and expand</w:t>
      </w:r>
      <w:r w:rsidR="000571CB" w:rsidRPr="00842C68">
        <w:rPr>
          <w:rFonts w:ascii="Arial" w:hAnsi="Arial" w:cs="Arial"/>
          <w:sz w:val="24"/>
          <w:szCs w:val="24"/>
        </w:rPr>
        <w:t>s</w:t>
      </w:r>
      <w:r w:rsidRPr="00842C68">
        <w:rPr>
          <w:rFonts w:ascii="Arial" w:hAnsi="Arial" w:cs="Arial"/>
          <w:sz w:val="24"/>
          <w:szCs w:val="24"/>
        </w:rPr>
        <w:t xml:space="preserve"> rapidly. The cryostat is protected and placed in a hermetically sealed aluminum </w:t>
      </w:r>
      <w:r w:rsidR="000571CB" w:rsidRPr="00842C68">
        <w:rPr>
          <w:rFonts w:ascii="Arial" w:hAnsi="Arial" w:cs="Arial"/>
          <w:sz w:val="24"/>
          <w:szCs w:val="24"/>
        </w:rPr>
        <w:t>vessel</w:t>
      </w:r>
      <w:r w:rsidRPr="00842C68">
        <w:rPr>
          <w:rFonts w:ascii="Arial" w:hAnsi="Arial" w:cs="Arial"/>
          <w:sz w:val="24"/>
          <w:szCs w:val="24"/>
        </w:rPr>
        <w:t xml:space="preserve"> under vacuum</w:t>
      </w:r>
      <w:r w:rsidR="00C56C3D" w:rsidRPr="00842C68">
        <w:rPr>
          <w:rFonts w:ascii="Arial" w:hAnsi="Arial" w:cs="Arial"/>
          <w:sz w:val="24"/>
          <w:szCs w:val="24"/>
        </w:rPr>
        <w:t>,</w:t>
      </w:r>
      <w:r w:rsidR="000571CB" w:rsidRPr="00842C68">
        <w:rPr>
          <w:rFonts w:ascii="Arial" w:hAnsi="Arial" w:cs="Arial"/>
          <w:sz w:val="24"/>
          <w:szCs w:val="24"/>
        </w:rPr>
        <w:t xml:space="preserve"> and the coldfinger is surrounded by a radiation shield</w:t>
      </w:r>
      <w:r w:rsidRPr="00842C68">
        <w:rPr>
          <w:rFonts w:ascii="Arial" w:hAnsi="Arial" w:cs="Arial"/>
          <w:sz w:val="24"/>
          <w:szCs w:val="24"/>
        </w:rPr>
        <w:t xml:space="preserve"> to minimize thermal losses due to radiation. Heat is then transferred from the cold head to the sample chamber through gold-coated copper rods ensuring </w:t>
      </w:r>
      <w:r w:rsidR="00C56C3D" w:rsidRPr="00842C68">
        <w:rPr>
          <w:rFonts w:ascii="Arial" w:hAnsi="Arial" w:cs="Arial"/>
          <w:sz w:val="24"/>
          <w:szCs w:val="24"/>
        </w:rPr>
        <w:t>optimal</w:t>
      </w:r>
      <w:r w:rsidRPr="00842C68">
        <w:rPr>
          <w:rFonts w:ascii="Arial" w:hAnsi="Arial" w:cs="Arial"/>
          <w:sz w:val="24"/>
          <w:szCs w:val="24"/>
        </w:rPr>
        <w:t xml:space="preserve"> thermal conduction. The compressor is cooled by </w:t>
      </w:r>
      <w:r w:rsidR="000571CB" w:rsidRPr="00842C68">
        <w:rPr>
          <w:rFonts w:ascii="Arial" w:hAnsi="Arial" w:cs="Arial"/>
          <w:sz w:val="24"/>
          <w:szCs w:val="24"/>
        </w:rPr>
        <w:t>running water</w:t>
      </w:r>
      <w:r w:rsidRPr="00842C68">
        <w:rPr>
          <w:rFonts w:ascii="Arial" w:hAnsi="Arial" w:cs="Arial"/>
          <w:sz w:val="24"/>
          <w:szCs w:val="24"/>
        </w:rPr>
        <w:t xml:space="preserve"> to maintain stable operation. </w:t>
      </w:r>
      <w:r w:rsidR="000571CB" w:rsidRPr="00842C68">
        <w:rPr>
          <w:rFonts w:ascii="Arial" w:hAnsi="Arial" w:cs="Arial"/>
          <w:sz w:val="24"/>
          <w:szCs w:val="24"/>
        </w:rPr>
        <w:t>Manufacturer</w:t>
      </w:r>
      <w:r w:rsidRPr="00842C68">
        <w:rPr>
          <w:rFonts w:ascii="Arial" w:hAnsi="Arial" w:cs="Arial"/>
          <w:sz w:val="24"/>
          <w:szCs w:val="24"/>
        </w:rPr>
        <w:t xml:space="preserve"> data and theoretical calculations suggest that the system can reach a base temperature of </w:t>
      </w:r>
      <w:r w:rsidR="00C56C3D" w:rsidRPr="00842C68">
        <w:rPr>
          <w:rFonts w:ascii="Arial" w:hAnsi="Arial" w:cs="Arial"/>
          <w:sz w:val="24"/>
          <w:szCs w:val="24"/>
        </w:rPr>
        <w:t>approximately</w:t>
      </w:r>
      <w:r w:rsidRPr="00842C68">
        <w:rPr>
          <w:rFonts w:ascii="Arial" w:hAnsi="Arial" w:cs="Arial"/>
          <w:sz w:val="24"/>
          <w:szCs w:val="24"/>
        </w:rPr>
        <w:t xml:space="preserve"> 3.8 K. </w:t>
      </w:r>
      <w:r w:rsidR="00410F47" w:rsidRPr="00842C68">
        <w:rPr>
          <w:rFonts w:ascii="Arial" w:hAnsi="Arial" w:cs="Arial"/>
          <w:sz w:val="24"/>
          <w:szCs w:val="24"/>
        </w:rPr>
        <w:t>With design improvements, a hypothetical lower temperature limit of 2.2 K is possible</w:t>
      </w:r>
      <w:r w:rsidR="000571CB" w:rsidRPr="00842C68">
        <w:rPr>
          <w:rFonts w:ascii="Arial" w:hAnsi="Arial" w:cs="Arial"/>
          <w:sz w:val="24"/>
          <w:szCs w:val="24"/>
        </w:rPr>
        <w:t xml:space="preserve">. </w:t>
      </w:r>
      <w:r w:rsidR="00410F47" w:rsidRPr="00842C68">
        <w:rPr>
          <w:rFonts w:ascii="Arial" w:hAnsi="Arial" w:cs="Arial"/>
          <w:sz w:val="24"/>
          <w:szCs w:val="24"/>
        </w:rPr>
        <w:t>Currently</w:t>
      </w:r>
      <w:r w:rsidRPr="00842C68">
        <w:rPr>
          <w:rFonts w:ascii="Arial" w:hAnsi="Arial" w:cs="Arial"/>
          <w:sz w:val="24"/>
          <w:szCs w:val="24"/>
        </w:rPr>
        <w:t>, temperature sensor calibration remains a challenge, requiring either access to liquid helium or use pre-calibrated systems. The main goal behind this design is to fully replace liquid helium, which has become both costly and unreliable due to global supply shortages. By offering a sustainable and reusable alternative, this system will support research institutions working in ultra-low temperature environments</w:t>
      </w:r>
      <w:r w:rsidR="00410F47" w:rsidRPr="00842C68">
        <w:rPr>
          <w:rFonts w:ascii="Arial" w:hAnsi="Arial" w:cs="Arial"/>
          <w:sz w:val="24"/>
          <w:szCs w:val="24"/>
        </w:rPr>
        <w:t>.</w:t>
      </w:r>
    </w:p>
    <w:p w14:paraId="55142572" w14:textId="77777777" w:rsidR="007F6961" w:rsidRDefault="007F6961" w:rsidP="00842C68">
      <w:pPr>
        <w:pStyle w:val="ListParagraph"/>
        <w:spacing w:line="360" w:lineRule="auto"/>
        <w:ind w:left="578"/>
        <w:rPr>
          <w:sz w:val="24"/>
          <w:szCs w:val="24"/>
        </w:rPr>
      </w:pPr>
    </w:p>
    <w:p w14:paraId="6223698D" w14:textId="77777777" w:rsidR="007F6961" w:rsidRDefault="007F6961" w:rsidP="00842C68">
      <w:pPr>
        <w:pStyle w:val="ListParagraph"/>
        <w:spacing w:line="360" w:lineRule="auto"/>
        <w:ind w:left="578"/>
        <w:rPr>
          <w:sz w:val="24"/>
          <w:szCs w:val="24"/>
        </w:rPr>
      </w:pPr>
    </w:p>
    <w:p w14:paraId="0F966277" w14:textId="77777777" w:rsidR="007F6961" w:rsidRDefault="007F6961" w:rsidP="00842C68">
      <w:pPr>
        <w:pStyle w:val="ListParagraph"/>
        <w:spacing w:line="360" w:lineRule="auto"/>
        <w:ind w:left="578"/>
        <w:rPr>
          <w:sz w:val="24"/>
          <w:szCs w:val="24"/>
        </w:rPr>
      </w:pPr>
    </w:p>
    <w:p w14:paraId="5E8BCF0C" w14:textId="77777777" w:rsidR="007F6961" w:rsidRDefault="007F6961" w:rsidP="00842C68">
      <w:pPr>
        <w:pStyle w:val="ListParagraph"/>
        <w:spacing w:line="360" w:lineRule="auto"/>
        <w:ind w:left="578"/>
        <w:rPr>
          <w:sz w:val="24"/>
          <w:szCs w:val="24"/>
        </w:rPr>
      </w:pPr>
    </w:p>
    <w:p w14:paraId="683F0B37" w14:textId="123A136D" w:rsidR="00C92721" w:rsidRPr="00D966EB" w:rsidRDefault="001F5301" w:rsidP="00842C68">
      <w:pPr>
        <w:pStyle w:val="Heading1"/>
        <w:spacing w:line="360" w:lineRule="auto"/>
        <w:ind w:left="720"/>
      </w:pPr>
      <w:bookmarkStart w:id="2" w:name="_Toc198820619"/>
      <w:r w:rsidRPr="00D966EB">
        <w:lastRenderedPageBreak/>
        <w:t>Introduction</w:t>
      </w:r>
      <w:bookmarkEnd w:id="2"/>
    </w:p>
    <w:p w14:paraId="04B45336" w14:textId="345B9A5C" w:rsidR="00D660C3" w:rsidRPr="00842C68" w:rsidRDefault="00C21ACC" w:rsidP="00842C68">
      <w:pPr>
        <w:spacing w:line="360" w:lineRule="auto"/>
        <w:ind w:left="720" w:firstLine="720"/>
        <w:rPr>
          <w:rFonts w:ascii="Times New Roman" w:hAnsi="Times New Roman" w:cs="Times New Roman"/>
          <w:sz w:val="24"/>
          <w:szCs w:val="24"/>
        </w:rPr>
      </w:pPr>
      <w:r w:rsidRPr="00842C68">
        <w:rPr>
          <w:rFonts w:ascii="Times New Roman" w:hAnsi="Times New Roman" w:cs="Times New Roman"/>
          <w:sz w:val="24"/>
          <w:szCs w:val="24"/>
        </w:rPr>
        <w:t xml:space="preserve">With the </w:t>
      </w:r>
      <w:r w:rsidR="00615682" w:rsidRPr="00842C68">
        <w:rPr>
          <w:rFonts w:ascii="Times New Roman" w:hAnsi="Times New Roman" w:cs="Times New Roman"/>
          <w:sz w:val="24"/>
          <w:szCs w:val="24"/>
        </w:rPr>
        <w:t xml:space="preserve">recent </w:t>
      </w:r>
      <w:r w:rsidRPr="00842C68">
        <w:rPr>
          <w:rFonts w:ascii="Times New Roman" w:hAnsi="Times New Roman" w:cs="Times New Roman"/>
          <w:sz w:val="24"/>
          <w:szCs w:val="24"/>
        </w:rPr>
        <w:t xml:space="preserve">decrease </w:t>
      </w:r>
      <w:r w:rsidR="00615682" w:rsidRPr="00842C68">
        <w:rPr>
          <w:rFonts w:ascii="Times New Roman" w:hAnsi="Times New Roman" w:cs="Times New Roman"/>
          <w:sz w:val="24"/>
          <w:szCs w:val="24"/>
        </w:rPr>
        <w:t xml:space="preserve">in </w:t>
      </w:r>
      <w:r w:rsidRPr="00842C68">
        <w:rPr>
          <w:rFonts w:ascii="Times New Roman" w:hAnsi="Times New Roman" w:cs="Times New Roman"/>
          <w:sz w:val="24"/>
          <w:szCs w:val="24"/>
        </w:rPr>
        <w:t xml:space="preserve">fossil fuel reserves and the massive increase in climatic issues caused by </w:t>
      </w:r>
      <w:r w:rsidR="00113667" w:rsidRPr="00842C68">
        <w:rPr>
          <w:rFonts w:ascii="Times New Roman" w:hAnsi="Times New Roman" w:cs="Times New Roman"/>
          <w:sz w:val="24"/>
          <w:szCs w:val="24"/>
        </w:rPr>
        <w:t>burning fossil fuels</w:t>
      </w:r>
      <w:r w:rsidRPr="00842C68">
        <w:rPr>
          <w:rFonts w:ascii="Times New Roman" w:hAnsi="Times New Roman" w:cs="Times New Roman"/>
          <w:sz w:val="24"/>
          <w:szCs w:val="24"/>
        </w:rPr>
        <w:t xml:space="preserve">, the need to find a sustainable and renewable alternative to this archaic energy is </w:t>
      </w:r>
      <w:r w:rsidR="00615682" w:rsidRPr="00842C68">
        <w:rPr>
          <w:rFonts w:ascii="Times New Roman" w:hAnsi="Times New Roman" w:cs="Times New Roman"/>
          <w:sz w:val="24"/>
          <w:szCs w:val="24"/>
        </w:rPr>
        <w:t>essential</w:t>
      </w:r>
      <w:r w:rsidRPr="00842C68">
        <w:rPr>
          <w:rFonts w:ascii="Times New Roman" w:hAnsi="Times New Roman" w:cs="Times New Roman"/>
          <w:sz w:val="24"/>
          <w:szCs w:val="24"/>
        </w:rPr>
        <w:t xml:space="preserve">. Naturally, with such an important need world-wide, the amount of research and experiments conducted on this topic is also increasing. Wind, nuclear and hydrogen energy are </w:t>
      </w:r>
      <w:r w:rsidR="00615682" w:rsidRPr="00842C68">
        <w:rPr>
          <w:rFonts w:ascii="Times New Roman" w:hAnsi="Times New Roman" w:cs="Times New Roman"/>
          <w:sz w:val="24"/>
          <w:szCs w:val="24"/>
        </w:rPr>
        <w:t xml:space="preserve">just a </w:t>
      </w:r>
      <w:r w:rsidRPr="00842C68">
        <w:rPr>
          <w:rFonts w:ascii="Times New Roman" w:hAnsi="Times New Roman" w:cs="Times New Roman"/>
          <w:sz w:val="24"/>
          <w:szCs w:val="24"/>
        </w:rPr>
        <w:t>few examples of potential replacement</w:t>
      </w:r>
      <w:r w:rsidR="00615682" w:rsidRPr="00842C68">
        <w:rPr>
          <w:rFonts w:ascii="Times New Roman" w:hAnsi="Times New Roman" w:cs="Times New Roman"/>
          <w:sz w:val="24"/>
          <w:szCs w:val="24"/>
        </w:rPr>
        <w:t>s</w:t>
      </w:r>
      <w:r w:rsidRPr="00842C68">
        <w:rPr>
          <w:rFonts w:ascii="Times New Roman" w:hAnsi="Times New Roman" w:cs="Times New Roman"/>
          <w:sz w:val="24"/>
          <w:szCs w:val="24"/>
        </w:rPr>
        <w:t xml:space="preserve"> </w:t>
      </w:r>
      <w:r w:rsidR="00615682" w:rsidRPr="00842C68">
        <w:rPr>
          <w:rFonts w:ascii="Times New Roman" w:hAnsi="Times New Roman" w:cs="Times New Roman"/>
          <w:sz w:val="24"/>
          <w:szCs w:val="24"/>
        </w:rPr>
        <w:t>for</w:t>
      </w:r>
      <w:r w:rsidRPr="00842C68">
        <w:rPr>
          <w:rFonts w:ascii="Times New Roman" w:hAnsi="Times New Roman" w:cs="Times New Roman"/>
          <w:sz w:val="24"/>
          <w:szCs w:val="24"/>
        </w:rPr>
        <w:t xml:space="preserve"> fossil fuels</w:t>
      </w:r>
      <w:r w:rsidR="00F816D3" w:rsidRPr="00842C68">
        <w:rPr>
          <w:rFonts w:ascii="Times New Roman" w:hAnsi="Times New Roman" w:cs="Times New Roman"/>
          <w:sz w:val="24"/>
          <w:szCs w:val="24"/>
        </w:rPr>
        <w:t>,</w:t>
      </w:r>
      <w:r w:rsidRPr="00842C68">
        <w:rPr>
          <w:rFonts w:ascii="Times New Roman" w:hAnsi="Times New Roman" w:cs="Times New Roman"/>
          <w:sz w:val="24"/>
          <w:szCs w:val="24"/>
        </w:rPr>
        <w:t xml:space="preserve"> however</w:t>
      </w:r>
      <w:r w:rsidR="00F816D3" w:rsidRPr="00842C68">
        <w:rPr>
          <w:rFonts w:ascii="Times New Roman" w:hAnsi="Times New Roman" w:cs="Times New Roman"/>
          <w:sz w:val="24"/>
          <w:szCs w:val="24"/>
        </w:rPr>
        <w:t>,</w:t>
      </w:r>
      <w:r w:rsidRPr="00842C68">
        <w:rPr>
          <w:rFonts w:ascii="Times New Roman" w:hAnsi="Times New Roman" w:cs="Times New Roman"/>
          <w:sz w:val="24"/>
          <w:szCs w:val="24"/>
        </w:rPr>
        <w:t xml:space="preserve"> </w:t>
      </w:r>
      <w:r w:rsidR="00F816D3" w:rsidRPr="00842C68">
        <w:rPr>
          <w:rFonts w:ascii="Times New Roman" w:hAnsi="Times New Roman" w:cs="Times New Roman"/>
          <w:sz w:val="24"/>
          <w:szCs w:val="24"/>
        </w:rPr>
        <w:t xml:space="preserve">amongst all, </w:t>
      </w:r>
      <w:r w:rsidRPr="00842C68">
        <w:rPr>
          <w:rFonts w:ascii="Times New Roman" w:hAnsi="Times New Roman" w:cs="Times New Roman"/>
          <w:sz w:val="24"/>
          <w:szCs w:val="24"/>
        </w:rPr>
        <w:t>the</w:t>
      </w:r>
      <w:r w:rsidR="00410F47" w:rsidRPr="00842C68">
        <w:rPr>
          <w:rFonts w:ascii="Times New Roman" w:hAnsi="Times New Roman" w:cs="Times New Roman"/>
          <w:sz w:val="24"/>
          <w:szCs w:val="24"/>
        </w:rPr>
        <w:t xml:space="preserve"> most research has focused on the utilization of solar energy (</w:t>
      </w:r>
      <w:r w:rsidR="00A00E45" w:rsidRPr="00842C68">
        <w:rPr>
          <w:rFonts w:ascii="Times New Roman" w:hAnsi="Times New Roman" w:cs="Times New Roman"/>
          <w:sz w:val="24"/>
          <w:szCs w:val="24"/>
        </w:rPr>
        <w:t xml:space="preserve">Tan </w:t>
      </w:r>
      <w:r w:rsidR="00A00E45" w:rsidRPr="00842C68">
        <w:rPr>
          <w:rFonts w:ascii="Times New Roman" w:hAnsi="Times New Roman" w:cs="Times New Roman"/>
          <w:i/>
          <w:iCs/>
          <w:sz w:val="24"/>
          <w:szCs w:val="24"/>
        </w:rPr>
        <w:t>et al</w:t>
      </w:r>
      <w:r w:rsidR="00543316" w:rsidRPr="00842C68">
        <w:rPr>
          <w:rFonts w:ascii="Times New Roman" w:hAnsi="Times New Roman" w:cs="Times New Roman"/>
          <w:i/>
          <w:iCs/>
          <w:sz w:val="24"/>
          <w:szCs w:val="24"/>
        </w:rPr>
        <w:t>.</w:t>
      </w:r>
      <w:r w:rsidR="00A00E45" w:rsidRPr="00842C68">
        <w:rPr>
          <w:rFonts w:ascii="Times New Roman" w:hAnsi="Times New Roman" w:cs="Times New Roman"/>
          <w:sz w:val="24"/>
          <w:szCs w:val="24"/>
        </w:rPr>
        <w:t>, 2021</w:t>
      </w:r>
      <w:r w:rsidR="001B120F" w:rsidRPr="00842C68">
        <w:rPr>
          <w:rFonts w:ascii="Times New Roman" w:hAnsi="Times New Roman" w:cs="Times New Roman"/>
          <w:sz w:val="24"/>
          <w:szCs w:val="24"/>
        </w:rPr>
        <w:t>)</w:t>
      </w:r>
      <w:r w:rsidR="00F816D3" w:rsidRPr="00842C68">
        <w:rPr>
          <w:rFonts w:ascii="Times New Roman" w:hAnsi="Times New Roman" w:cs="Times New Roman"/>
          <w:sz w:val="24"/>
          <w:szCs w:val="24"/>
        </w:rPr>
        <w:t xml:space="preserve">. Using the sun’s light as an energy source, solar energy is, so far, the most </w:t>
      </w:r>
      <w:r w:rsidR="00410F47" w:rsidRPr="00842C68">
        <w:rPr>
          <w:rFonts w:ascii="Times New Roman" w:hAnsi="Times New Roman" w:cs="Times New Roman"/>
          <w:sz w:val="24"/>
          <w:szCs w:val="24"/>
        </w:rPr>
        <w:t>reliable, cost-efficient and sustainable</w:t>
      </w:r>
      <w:r w:rsidR="00F816D3" w:rsidRPr="00842C68">
        <w:rPr>
          <w:rFonts w:ascii="Times New Roman" w:hAnsi="Times New Roman" w:cs="Times New Roman"/>
          <w:sz w:val="24"/>
          <w:szCs w:val="24"/>
        </w:rPr>
        <w:t xml:space="preserve"> type of energy </w:t>
      </w:r>
      <w:r w:rsidR="007F4E8F" w:rsidRPr="00842C68">
        <w:rPr>
          <w:rFonts w:ascii="Times New Roman" w:hAnsi="Times New Roman" w:cs="Times New Roman"/>
          <w:sz w:val="24"/>
          <w:szCs w:val="24"/>
        </w:rPr>
        <w:t xml:space="preserve">that would </w:t>
      </w:r>
      <w:r w:rsidR="00F816D3" w:rsidRPr="00842C68">
        <w:rPr>
          <w:rFonts w:ascii="Times New Roman" w:hAnsi="Times New Roman" w:cs="Times New Roman"/>
          <w:sz w:val="24"/>
          <w:szCs w:val="24"/>
        </w:rPr>
        <w:t xml:space="preserve">be able to replace fossil fuels </w:t>
      </w:r>
      <w:r w:rsidR="00C47A8F" w:rsidRPr="00842C68">
        <w:rPr>
          <w:rFonts w:ascii="Times New Roman" w:hAnsi="Times New Roman" w:cs="Times New Roman"/>
          <w:sz w:val="24"/>
          <w:szCs w:val="24"/>
        </w:rPr>
        <w:t xml:space="preserve">(Qiu </w:t>
      </w:r>
      <w:r w:rsidR="00C47A8F" w:rsidRPr="00842C68">
        <w:rPr>
          <w:rFonts w:ascii="Times New Roman" w:hAnsi="Times New Roman" w:cs="Times New Roman"/>
          <w:i/>
          <w:iCs/>
          <w:sz w:val="24"/>
          <w:szCs w:val="24"/>
        </w:rPr>
        <w:t>et al</w:t>
      </w:r>
      <w:r w:rsidR="00543316" w:rsidRPr="00842C68">
        <w:rPr>
          <w:rFonts w:ascii="Times New Roman" w:hAnsi="Times New Roman" w:cs="Times New Roman"/>
          <w:i/>
          <w:iCs/>
          <w:sz w:val="24"/>
          <w:szCs w:val="24"/>
        </w:rPr>
        <w:t>.</w:t>
      </w:r>
      <w:r w:rsidR="00C47A8F" w:rsidRPr="00842C68">
        <w:rPr>
          <w:rFonts w:ascii="Times New Roman" w:hAnsi="Times New Roman" w:cs="Times New Roman"/>
          <w:sz w:val="24"/>
          <w:szCs w:val="24"/>
        </w:rPr>
        <w:t>, 2019)</w:t>
      </w:r>
      <w:r w:rsidR="00F816D3" w:rsidRPr="00842C68">
        <w:rPr>
          <w:rFonts w:ascii="Times New Roman" w:hAnsi="Times New Roman" w:cs="Times New Roman"/>
          <w:sz w:val="24"/>
          <w:szCs w:val="24"/>
        </w:rPr>
        <w:t xml:space="preserve">. </w:t>
      </w:r>
      <w:r w:rsidR="00003381">
        <w:rPr>
          <w:rFonts w:ascii="Times New Roman" w:hAnsi="Times New Roman" w:cs="Times New Roman"/>
          <w:sz w:val="24"/>
          <w:szCs w:val="24"/>
        </w:rPr>
        <w:t>O</w:t>
      </w:r>
      <w:r w:rsidR="00003381" w:rsidRPr="00003381">
        <w:rPr>
          <w:rFonts w:ascii="Times New Roman" w:hAnsi="Times New Roman" w:cs="Times New Roman"/>
          <w:sz w:val="24"/>
          <w:szCs w:val="24"/>
        </w:rPr>
        <w:t>ne avenue of solar energy research involves exploring natural photosynthesis</w:t>
      </w:r>
      <w:r w:rsidR="00405D23" w:rsidRPr="00842C68">
        <w:rPr>
          <w:rFonts w:ascii="Times New Roman" w:hAnsi="Times New Roman" w:cs="Times New Roman"/>
          <w:sz w:val="24"/>
          <w:szCs w:val="24"/>
        </w:rPr>
        <w:t xml:space="preserve">, </w:t>
      </w:r>
      <w:r w:rsidR="00003381">
        <w:rPr>
          <w:rFonts w:ascii="Times New Roman" w:hAnsi="Times New Roman" w:cs="Times New Roman"/>
          <w:sz w:val="24"/>
          <w:szCs w:val="24"/>
        </w:rPr>
        <w:t xml:space="preserve">and </w:t>
      </w:r>
      <w:r w:rsidR="00405D23" w:rsidRPr="00842C68">
        <w:rPr>
          <w:rFonts w:ascii="Times New Roman" w:hAnsi="Times New Roman" w:cs="Times New Roman"/>
          <w:sz w:val="24"/>
          <w:szCs w:val="24"/>
        </w:rPr>
        <w:t>to fully understand and replicate the biological mechanisms that make natural photosynthesis so efficient, researchers must rely on high-precision spectroscopic techniques that often require ultra-low temperatures. This dependence on cryogenic conditions creates a growing need for sustainable cooling technologies, especially as traditional systems like liquid helium become increasingly costly and unreliable.</w:t>
      </w:r>
    </w:p>
    <w:p w14:paraId="0DC4DA1A" w14:textId="45CB881C" w:rsidR="00D660C3" w:rsidRPr="00842C68" w:rsidRDefault="00E369B3" w:rsidP="00842C68">
      <w:pPr>
        <w:spacing w:line="360" w:lineRule="auto"/>
        <w:ind w:left="720" w:firstLine="720"/>
        <w:rPr>
          <w:rFonts w:ascii="Times New Roman" w:hAnsi="Times New Roman" w:cs="Times New Roman"/>
          <w:sz w:val="24"/>
          <w:szCs w:val="24"/>
        </w:rPr>
      </w:pPr>
      <w:r w:rsidRPr="00842C68">
        <w:rPr>
          <w:rFonts w:ascii="Times New Roman" w:hAnsi="Times New Roman" w:cs="Times New Roman"/>
          <w:sz w:val="24"/>
          <w:szCs w:val="24"/>
        </w:rPr>
        <w:t>A</w:t>
      </w:r>
      <w:r w:rsidR="00F816D3" w:rsidRPr="00842C68">
        <w:rPr>
          <w:rFonts w:ascii="Times New Roman" w:hAnsi="Times New Roman" w:cs="Times New Roman"/>
          <w:sz w:val="24"/>
          <w:szCs w:val="24"/>
        </w:rPr>
        <w:t xml:space="preserve"> lot of research is being conducted on </w:t>
      </w:r>
      <w:r w:rsidR="0055593E" w:rsidRPr="00842C68">
        <w:rPr>
          <w:rFonts w:ascii="Times New Roman" w:hAnsi="Times New Roman" w:cs="Times New Roman"/>
          <w:sz w:val="24"/>
          <w:szCs w:val="24"/>
        </w:rPr>
        <w:t xml:space="preserve">the </w:t>
      </w:r>
      <w:r w:rsidR="00F816D3" w:rsidRPr="00842C68">
        <w:rPr>
          <w:rFonts w:ascii="Times New Roman" w:hAnsi="Times New Roman" w:cs="Times New Roman"/>
          <w:sz w:val="24"/>
          <w:szCs w:val="24"/>
        </w:rPr>
        <w:t>different ways to convert light energy into electricity</w:t>
      </w:r>
      <w:r w:rsidR="00C47A8F" w:rsidRPr="00842C68">
        <w:rPr>
          <w:rFonts w:ascii="Times New Roman" w:hAnsi="Times New Roman" w:cs="Times New Roman"/>
          <w:sz w:val="24"/>
          <w:szCs w:val="24"/>
        </w:rPr>
        <w:t>.</w:t>
      </w:r>
      <w:r w:rsidR="00F816D3" w:rsidRPr="00842C68">
        <w:rPr>
          <w:rFonts w:ascii="Times New Roman" w:hAnsi="Times New Roman" w:cs="Times New Roman"/>
          <w:sz w:val="24"/>
          <w:szCs w:val="24"/>
        </w:rPr>
        <w:t xml:space="preserve"> </w:t>
      </w:r>
      <w:r w:rsidR="00C47A8F" w:rsidRPr="00842C68">
        <w:rPr>
          <w:rFonts w:ascii="Times New Roman" w:hAnsi="Times New Roman" w:cs="Times New Roman"/>
          <w:sz w:val="24"/>
          <w:szCs w:val="24"/>
        </w:rPr>
        <w:t>Currently,</w:t>
      </w:r>
      <w:r w:rsidR="00F816D3" w:rsidRPr="00842C68">
        <w:rPr>
          <w:rFonts w:ascii="Times New Roman" w:hAnsi="Times New Roman" w:cs="Times New Roman"/>
          <w:sz w:val="24"/>
          <w:szCs w:val="24"/>
        </w:rPr>
        <w:t xml:space="preserve"> the photovoltaic effect is </w:t>
      </w:r>
      <w:r w:rsidR="006A20F8" w:rsidRPr="00842C68">
        <w:rPr>
          <w:rFonts w:ascii="Times New Roman" w:hAnsi="Times New Roman" w:cs="Times New Roman"/>
          <w:sz w:val="24"/>
          <w:szCs w:val="24"/>
        </w:rPr>
        <w:t xml:space="preserve">the most efficient way to </w:t>
      </w:r>
      <w:r w:rsidR="005B16D0" w:rsidRPr="00842C68">
        <w:rPr>
          <w:rFonts w:ascii="Times New Roman" w:hAnsi="Times New Roman" w:cs="Times New Roman"/>
          <w:sz w:val="24"/>
          <w:szCs w:val="24"/>
        </w:rPr>
        <w:t>collect and use solar energy, however,</w:t>
      </w:r>
      <w:r w:rsidR="00F816D3" w:rsidRPr="00842C68">
        <w:rPr>
          <w:rFonts w:ascii="Times New Roman" w:hAnsi="Times New Roman" w:cs="Times New Roman"/>
          <w:sz w:val="24"/>
          <w:szCs w:val="24"/>
        </w:rPr>
        <w:t xml:space="preserve"> a lot of researchers are looking into </w:t>
      </w:r>
      <w:r w:rsidR="005F6C1A" w:rsidRPr="00842C68">
        <w:rPr>
          <w:rFonts w:ascii="Times New Roman" w:hAnsi="Times New Roman" w:cs="Times New Roman"/>
          <w:sz w:val="24"/>
          <w:szCs w:val="24"/>
        </w:rPr>
        <w:t xml:space="preserve">the </w:t>
      </w:r>
      <w:r w:rsidR="0055593E" w:rsidRPr="00842C68">
        <w:rPr>
          <w:rFonts w:ascii="Times New Roman" w:hAnsi="Times New Roman" w:cs="Times New Roman"/>
          <w:sz w:val="24"/>
          <w:szCs w:val="24"/>
        </w:rPr>
        <w:t>biophotonics of photosynthetic organisms</w:t>
      </w:r>
      <w:r w:rsidR="005F6C1A" w:rsidRPr="00842C68">
        <w:rPr>
          <w:rFonts w:ascii="Times New Roman" w:hAnsi="Times New Roman" w:cs="Times New Roman"/>
          <w:sz w:val="24"/>
          <w:szCs w:val="24"/>
        </w:rPr>
        <w:t xml:space="preserve"> </w:t>
      </w:r>
      <w:r w:rsidR="004E689B" w:rsidRPr="00842C68">
        <w:rPr>
          <w:rFonts w:ascii="Times New Roman" w:hAnsi="Times New Roman" w:cs="Times New Roman"/>
          <w:sz w:val="24"/>
          <w:szCs w:val="24"/>
        </w:rPr>
        <w:t xml:space="preserve">(Brudvig </w:t>
      </w:r>
      <w:r w:rsidR="004E689B" w:rsidRPr="00842C68">
        <w:rPr>
          <w:rFonts w:ascii="Times New Roman" w:hAnsi="Times New Roman" w:cs="Times New Roman"/>
          <w:i/>
          <w:iCs/>
          <w:sz w:val="24"/>
          <w:szCs w:val="24"/>
        </w:rPr>
        <w:t>et al</w:t>
      </w:r>
      <w:r w:rsidR="00543316" w:rsidRPr="00842C68">
        <w:rPr>
          <w:rFonts w:ascii="Times New Roman" w:hAnsi="Times New Roman" w:cs="Times New Roman"/>
          <w:i/>
          <w:iCs/>
          <w:sz w:val="24"/>
          <w:szCs w:val="24"/>
        </w:rPr>
        <w:t>.</w:t>
      </w:r>
      <w:r w:rsidR="004E689B" w:rsidRPr="00842C68">
        <w:rPr>
          <w:rFonts w:ascii="Times New Roman" w:hAnsi="Times New Roman" w:cs="Times New Roman"/>
          <w:sz w:val="24"/>
          <w:szCs w:val="24"/>
        </w:rPr>
        <w:t>, 2010</w:t>
      </w:r>
      <w:r w:rsidR="00396586" w:rsidRPr="00842C68">
        <w:rPr>
          <w:rFonts w:ascii="Times New Roman" w:hAnsi="Times New Roman" w:cs="Times New Roman"/>
          <w:sz w:val="24"/>
          <w:szCs w:val="24"/>
        </w:rPr>
        <w:t>, &amp;</w:t>
      </w:r>
      <w:r w:rsidR="005F6C1A" w:rsidRPr="00842C68">
        <w:rPr>
          <w:rFonts w:ascii="Times New Roman" w:hAnsi="Times New Roman" w:cs="Times New Roman"/>
          <w:sz w:val="24"/>
          <w:szCs w:val="24"/>
        </w:rPr>
        <w:t xml:space="preserve"> Zazubovit</w:t>
      </w:r>
      <w:r w:rsidR="007F013F" w:rsidRPr="00842C68">
        <w:rPr>
          <w:rFonts w:ascii="Times New Roman" w:hAnsi="Times New Roman" w:cs="Times New Roman"/>
          <w:sz w:val="24"/>
          <w:szCs w:val="24"/>
        </w:rPr>
        <w:t>ch</w:t>
      </w:r>
      <w:r w:rsidR="00B4163D" w:rsidRPr="00842C68">
        <w:rPr>
          <w:rFonts w:ascii="Times New Roman" w:hAnsi="Times New Roman" w:cs="Times New Roman"/>
          <w:sz w:val="24"/>
          <w:szCs w:val="24"/>
        </w:rPr>
        <w:t xml:space="preserve"> &amp; Jankowiak</w:t>
      </w:r>
      <w:r w:rsidR="007F013F" w:rsidRPr="00842C68">
        <w:rPr>
          <w:rFonts w:ascii="Times New Roman" w:hAnsi="Times New Roman" w:cs="Times New Roman"/>
          <w:sz w:val="24"/>
          <w:szCs w:val="24"/>
        </w:rPr>
        <w:t>, 2015</w:t>
      </w:r>
      <w:r w:rsidR="004E689B" w:rsidRPr="00842C68">
        <w:rPr>
          <w:rFonts w:ascii="Times New Roman" w:hAnsi="Times New Roman" w:cs="Times New Roman"/>
          <w:sz w:val="24"/>
          <w:szCs w:val="24"/>
        </w:rPr>
        <w:t>).</w:t>
      </w:r>
      <w:r w:rsidR="0055593E" w:rsidRPr="00842C68">
        <w:rPr>
          <w:rFonts w:ascii="Times New Roman" w:hAnsi="Times New Roman" w:cs="Times New Roman"/>
          <w:sz w:val="24"/>
          <w:szCs w:val="24"/>
        </w:rPr>
        <w:t xml:space="preserve"> </w:t>
      </w:r>
      <w:r w:rsidR="00396586" w:rsidRPr="00842C68">
        <w:rPr>
          <w:rFonts w:ascii="Times New Roman" w:hAnsi="Times New Roman" w:cs="Times New Roman"/>
          <w:sz w:val="24"/>
          <w:szCs w:val="24"/>
        </w:rPr>
        <w:t xml:space="preserve">This </w:t>
      </w:r>
      <w:r w:rsidR="00556E40" w:rsidRPr="00842C68">
        <w:rPr>
          <w:rFonts w:ascii="Times New Roman" w:hAnsi="Times New Roman" w:cs="Times New Roman"/>
          <w:sz w:val="24"/>
          <w:szCs w:val="24"/>
        </w:rPr>
        <w:t>refers to the study of light-based processes and interactions within organisms that perform photosynthesis, particularly focusing on how they absorb, emit, and utilize light</w:t>
      </w:r>
      <w:r w:rsidR="00543316" w:rsidRPr="00842C68">
        <w:rPr>
          <w:rFonts w:ascii="Times New Roman" w:hAnsi="Times New Roman" w:cs="Times New Roman"/>
          <w:sz w:val="24"/>
          <w:szCs w:val="24"/>
        </w:rPr>
        <w:t xml:space="preserve"> energy</w:t>
      </w:r>
      <w:r w:rsidR="00556E40" w:rsidRPr="00842C68">
        <w:rPr>
          <w:rFonts w:ascii="Times New Roman" w:hAnsi="Times New Roman" w:cs="Times New Roman"/>
          <w:sz w:val="24"/>
          <w:szCs w:val="24"/>
        </w:rPr>
        <w:t xml:space="preserve"> at the molecular and cellular levels</w:t>
      </w:r>
      <w:r w:rsidR="00543316" w:rsidRPr="00842C68">
        <w:rPr>
          <w:rFonts w:ascii="Times New Roman" w:hAnsi="Times New Roman" w:cs="Times New Roman"/>
          <w:sz w:val="24"/>
          <w:szCs w:val="24"/>
        </w:rPr>
        <w:t xml:space="preserve"> (</w:t>
      </w:r>
      <w:r w:rsidR="00680D78" w:rsidRPr="00842C68">
        <w:rPr>
          <w:rFonts w:ascii="Times New Roman" w:hAnsi="Times New Roman" w:cs="Times New Roman"/>
          <w:sz w:val="24"/>
          <w:szCs w:val="24"/>
        </w:rPr>
        <w:t>Lagorio</w:t>
      </w:r>
      <w:r w:rsidR="00543316" w:rsidRPr="00842C68">
        <w:rPr>
          <w:rFonts w:ascii="Times New Roman" w:hAnsi="Times New Roman" w:cs="Times New Roman"/>
          <w:sz w:val="24"/>
          <w:szCs w:val="24"/>
        </w:rPr>
        <w:t xml:space="preserve"> </w:t>
      </w:r>
      <w:r w:rsidR="00543316" w:rsidRPr="00842C68">
        <w:rPr>
          <w:rFonts w:ascii="Times New Roman" w:hAnsi="Times New Roman" w:cs="Times New Roman"/>
          <w:i/>
          <w:iCs/>
          <w:sz w:val="24"/>
          <w:szCs w:val="24"/>
        </w:rPr>
        <w:t>et al</w:t>
      </w:r>
      <w:r w:rsidR="00543316" w:rsidRPr="00842C68">
        <w:rPr>
          <w:rFonts w:ascii="Times New Roman" w:hAnsi="Times New Roman" w:cs="Times New Roman"/>
          <w:sz w:val="24"/>
          <w:szCs w:val="24"/>
        </w:rPr>
        <w:t xml:space="preserve">., 2021). </w:t>
      </w:r>
      <w:r w:rsidR="0055593E" w:rsidRPr="00842C68">
        <w:rPr>
          <w:rFonts w:ascii="Times New Roman" w:hAnsi="Times New Roman" w:cs="Times New Roman"/>
          <w:sz w:val="24"/>
          <w:szCs w:val="24"/>
        </w:rPr>
        <w:t>Understanding</w:t>
      </w:r>
      <w:r w:rsidR="00FD7EE0" w:rsidRPr="00842C68">
        <w:rPr>
          <w:rFonts w:ascii="Times New Roman" w:hAnsi="Times New Roman" w:cs="Times New Roman"/>
          <w:sz w:val="24"/>
          <w:szCs w:val="24"/>
        </w:rPr>
        <w:t xml:space="preserve"> how </w:t>
      </w:r>
      <w:r w:rsidR="0075553D" w:rsidRPr="00842C68">
        <w:rPr>
          <w:rFonts w:ascii="Times New Roman" w:hAnsi="Times New Roman" w:cs="Times New Roman"/>
          <w:sz w:val="24"/>
          <w:szCs w:val="24"/>
        </w:rPr>
        <w:t xml:space="preserve">certain </w:t>
      </w:r>
      <w:r w:rsidR="00FD7EE0" w:rsidRPr="00842C68">
        <w:rPr>
          <w:rFonts w:ascii="Times New Roman" w:hAnsi="Times New Roman" w:cs="Times New Roman"/>
          <w:sz w:val="24"/>
          <w:szCs w:val="24"/>
        </w:rPr>
        <w:t xml:space="preserve">organisms convert sunlight into </w:t>
      </w:r>
      <w:r w:rsidR="002E640C" w:rsidRPr="00842C68">
        <w:rPr>
          <w:rFonts w:ascii="Times New Roman" w:hAnsi="Times New Roman" w:cs="Times New Roman"/>
          <w:sz w:val="24"/>
          <w:szCs w:val="24"/>
        </w:rPr>
        <w:t>energy could lead to a brand-new way of conceiving solar energy panels</w:t>
      </w:r>
      <w:r w:rsidR="0075553D" w:rsidRPr="00842C68">
        <w:rPr>
          <w:rFonts w:ascii="Times New Roman" w:hAnsi="Times New Roman" w:cs="Times New Roman"/>
          <w:sz w:val="24"/>
          <w:szCs w:val="24"/>
        </w:rPr>
        <w:t xml:space="preserve">, most notably with </w:t>
      </w:r>
      <w:r w:rsidR="00F564EF" w:rsidRPr="00842C68">
        <w:rPr>
          <w:rFonts w:ascii="Times New Roman" w:hAnsi="Times New Roman" w:cs="Times New Roman"/>
          <w:sz w:val="24"/>
          <w:szCs w:val="24"/>
        </w:rPr>
        <w:t>the improvement of the current photovoltaic cells</w:t>
      </w:r>
      <w:r w:rsidR="005F6C1A" w:rsidRPr="00842C68">
        <w:rPr>
          <w:rFonts w:ascii="Times New Roman" w:hAnsi="Times New Roman" w:cs="Times New Roman"/>
          <w:sz w:val="24"/>
          <w:szCs w:val="24"/>
        </w:rPr>
        <w:t xml:space="preserve"> or with the </w:t>
      </w:r>
      <w:r w:rsidR="002E640C" w:rsidRPr="00842C68">
        <w:rPr>
          <w:rFonts w:ascii="Times New Roman" w:hAnsi="Times New Roman" w:cs="Times New Roman"/>
          <w:sz w:val="24"/>
          <w:szCs w:val="24"/>
        </w:rPr>
        <w:t xml:space="preserve">conception of artificial light harvesting technologies that </w:t>
      </w:r>
      <w:r w:rsidR="005F6C1A" w:rsidRPr="00842C68">
        <w:rPr>
          <w:rFonts w:ascii="Times New Roman" w:hAnsi="Times New Roman" w:cs="Times New Roman"/>
          <w:sz w:val="24"/>
          <w:szCs w:val="24"/>
        </w:rPr>
        <w:t>may</w:t>
      </w:r>
      <w:r w:rsidR="002E640C" w:rsidRPr="00842C68">
        <w:rPr>
          <w:rFonts w:ascii="Times New Roman" w:hAnsi="Times New Roman" w:cs="Times New Roman"/>
          <w:sz w:val="24"/>
          <w:szCs w:val="24"/>
        </w:rPr>
        <w:t xml:space="preserve"> be </w:t>
      </w:r>
      <w:r w:rsidR="005F6C1A" w:rsidRPr="00842C68">
        <w:rPr>
          <w:rFonts w:ascii="Times New Roman" w:hAnsi="Times New Roman" w:cs="Times New Roman"/>
          <w:sz w:val="24"/>
          <w:szCs w:val="24"/>
        </w:rPr>
        <w:t xml:space="preserve">even </w:t>
      </w:r>
      <w:r w:rsidR="002E640C" w:rsidRPr="00842C68">
        <w:rPr>
          <w:rFonts w:ascii="Times New Roman" w:hAnsi="Times New Roman" w:cs="Times New Roman"/>
          <w:sz w:val="24"/>
          <w:szCs w:val="24"/>
        </w:rPr>
        <w:t>more efficient th</w:t>
      </w:r>
      <w:r w:rsidR="006C4FEE" w:rsidRPr="00842C68">
        <w:rPr>
          <w:rFonts w:ascii="Times New Roman" w:hAnsi="Times New Roman" w:cs="Times New Roman"/>
          <w:sz w:val="24"/>
          <w:szCs w:val="24"/>
        </w:rPr>
        <w:t>a</w:t>
      </w:r>
      <w:r w:rsidR="002E640C" w:rsidRPr="00842C68">
        <w:rPr>
          <w:rFonts w:ascii="Times New Roman" w:hAnsi="Times New Roman" w:cs="Times New Roman"/>
          <w:sz w:val="24"/>
          <w:szCs w:val="24"/>
        </w:rPr>
        <w:t xml:space="preserve">n </w:t>
      </w:r>
      <w:r w:rsidR="004358BF" w:rsidRPr="00842C68">
        <w:rPr>
          <w:rFonts w:ascii="Times New Roman" w:hAnsi="Times New Roman" w:cs="Times New Roman"/>
          <w:sz w:val="24"/>
          <w:szCs w:val="24"/>
        </w:rPr>
        <w:t xml:space="preserve">what </w:t>
      </w:r>
      <w:r w:rsidR="006C4FEE" w:rsidRPr="00842C68">
        <w:rPr>
          <w:rFonts w:ascii="Times New Roman" w:hAnsi="Times New Roman" w:cs="Times New Roman"/>
          <w:sz w:val="24"/>
          <w:szCs w:val="24"/>
        </w:rPr>
        <w:t>is</w:t>
      </w:r>
      <w:r w:rsidR="004358BF" w:rsidRPr="00842C68">
        <w:rPr>
          <w:rFonts w:ascii="Times New Roman" w:hAnsi="Times New Roman" w:cs="Times New Roman"/>
          <w:sz w:val="24"/>
          <w:szCs w:val="24"/>
        </w:rPr>
        <w:t xml:space="preserve"> use</w:t>
      </w:r>
      <w:r w:rsidR="006C4FEE" w:rsidRPr="00842C68">
        <w:rPr>
          <w:rFonts w:ascii="Times New Roman" w:hAnsi="Times New Roman" w:cs="Times New Roman"/>
          <w:sz w:val="24"/>
          <w:szCs w:val="24"/>
        </w:rPr>
        <w:t>d</w:t>
      </w:r>
      <w:r w:rsidR="004358BF" w:rsidRPr="00842C68">
        <w:rPr>
          <w:rFonts w:ascii="Times New Roman" w:hAnsi="Times New Roman" w:cs="Times New Roman"/>
          <w:sz w:val="24"/>
          <w:szCs w:val="24"/>
        </w:rPr>
        <w:t xml:space="preserve"> today</w:t>
      </w:r>
      <w:r w:rsidR="005F6C1A" w:rsidRPr="00842C68">
        <w:rPr>
          <w:rFonts w:ascii="Times New Roman" w:hAnsi="Times New Roman" w:cs="Times New Roman"/>
          <w:sz w:val="24"/>
          <w:szCs w:val="24"/>
        </w:rPr>
        <w:t xml:space="preserve"> (Brudvig </w:t>
      </w:r>
      <w:r w:rsidR="005F6C1A" w:rsidRPr="00842C68">
        <w:rPr>
          <w:rFonts w:ascii="Times New Roman" w:hAnsi="Times New Roman" w:cs="Times New Roman"/>
          <w:i/>
          <w:iCs/>
          <w:sz w:val="24"/>
          <w:szCs w:val="24"/>
        </w:rPr>
        <w:t xml:space="preserve"> et al</w:t>
      </w:r>
      <w:r w:rsidR="00543316" w:rsidRPr="00842C68">
        <w:rPr>
          <w:rFonts w:ascii="Times New Roman" w:hAnsi="Times New Roman" w:cs="Times New Roman"/>
          <w:i/>
          <w:iCs/>
          <w:sz w:val="24"/>
          <w:szCs w:val="24"/>
        </w:rPr>
        <w:t>.</w:t>
      </w:r>
      <w:r w:rsidR="005F6C1A" w:rsidRPr="00842C68">
        <w:rPr>
          <w:rFonts w:ascii="Times New Roman" w:hAnsi="Times New Roman" w:cs="Times New Roman"/>
          <w:sz w:val="24"/>
          <w:szCs w:val="24"/>
        </w:rPr>
        <w:t>, 2010)</w:t>
      </w:r>
      <w:r w:rsidR="004358BF" w:rsidRPr="00842C68">
        <w:rPr>
          <w:rFonts w:ascii="Times New Roman" w:hAnsi="Times New Roman" w:cs="Times New Roman"/>
          <w:sz w:val="24"/>
          <w:szCs w:val="24"/>
        </w:rPr>
        <w:t xml:space="preserve">. </w:t>
      </w:r>
      <w:r w:rsidR="002F4C83" w:rsidRPr="00842C68">
        <w:rPr>
          <w:rFonts w:ascii="Times New Roman" w:hAnsi="Times New Roman" w:cs="Times New Roman"/>
          <w:sz w:val="24"/>
          <w:szCs w:val="24"/>
        </w:rPr>
        <w:t>Research institutions</w:t>
      </w:r>
      <w:r w:rsidR="004358BF" w:rsidRPr="00842C68">
        <w:rPr>
          <w:rFonts w:ascii="Times New Roman" w:hAnsi="Times New Roman" w:cs="Times New Roman"/>
          <w:sz w:val="24"/>
          <w:szCs w:val="24"/>
        </w:rPr>
        <w:t xml:space="preserve"> and universities are actively conducting experiments on </w:t>
      </w:r>
      <w:r w:rsidR="00576249" w:rsidRPr="00842C68">
        <w:rPr>
          <w:rFonts w:ascii="Times New Roman" w:hAnsi="Times New Roman" w:cs="Times New Roman"/>
          <w:sz w:val="24"/>
          <w:szCs w:val="24"/>
        </w:rPr>
        <w:t xml:space="preserve">the </w:t>
      </w:r>
      <w:r w:rsidR="004358BF" w:rsidRPr="00842C68">
        <w:rPr>
          <w:rFonts w:ascii="Times New Roman" w:hAnsi="Times New Roman" w:cs="Times New Roman"/>
          <w:sz w:val="24"/>
          <w:szCs w:val="24"/>
        </w:rPr>
        <w:t>light</w:t>
      </w:r>
      <w:r w:rsidR="00992452" w:rsidRPr="00842C68">
        <w:rPr>
          <w:rFonts w:ascii="Times New Roman" w:hAnsi="Times New Roman" w:cs="Times New Roman"/>
          <w:sz w:val="24"/>
          <w:szCs w:val="24"/>
        </w:rPr>
        <w:t>-</w:t>
      </w:r>
      <w:r w:rsidR="004358BF" w:rsidRPr="00842C68">
        <w:rPr>
          <w:rFonts w:ascii="Times New Roman" w:hAnsi="Times New Roman" w:cs="Times New Roman"/>
          <w:sz w:val="24"/>
          <w:szCs w:val="24"/>
        </w:rPr>
        <w:t>harvesting complex</w:t>
      </w:r>
      <w:r w:rsidR="003A479F" w:rsidRPr="00842C68">
        <w:rPr>
          <w:rFonts w:ascii="Times New Roman" w:hAnsi="Times New Roman" w:cs="Times New Roman"/>
          <w:sz w:val="24"/>
          <w:szCs w:val="24"/>
        </w:rPr>
        <w:t xml:space="preserve"> proteins (LHC)</w:t>
      </w:r>
      <w:r w:rsidR="00410F47" w:rsidRPr="00842C68">
        <w:rPr>
          <w:rFonts w:ascii="Times New Roman" w:hAnsi="Times New Roman" w:cs="Times New Roman"/>
          <w:sz w:val="24"/>
          <w:szCs w:val="24"/>
        </w:rPr>
        <w:t xml:space="preserve"> within photosynthetic organisms</w:t>
      </w:r>
      <w:r w:rsidR="006C4FEE" w:rsidRPr="00842C68">
        <w:rPr>
          <w:rFonts w:ascii="Times New Roman" w:hAnsi="Times New Roman" w:cs="Times New Roman"/>
          <w:sz w:val="24"/>
          <w:szCs w:val="24"/>
        </w:rPr>
        <w:t xml:space="preserve"> t</w:t>
      </w:r>
      <w:r w:rsidR="00576249" w:rsidRPr="00842C68">
        <w:rPr>
          <w:rFonts w:ascii="Times New Roman" w:hAnsi="Times New Roman" w:cs="Times New Roman"/>
          <w:sz w:val="24"/>
          <w:szCs w:val="24"/>
        </w:rPr>
        <w:t>hat</w:t>
      </w:r>
      <w:r w:rsidR="00410F47" w:rsidRPr="00842C68">
        <w:rPr>
          <w:rFonts w:ascii="Times New Roman" w:hAnsi="Times New Roman" w:cs="Times New Roman"/>
          <w:sz w:val="24"/>
          <w:szCs w:val="24"/>
        </w:rPr>
        <w:t xml:space="preserve"> </w:t>
      </w:r>
      <w:r w:rsidR="00415928" w:rsidRPr="00842C68">
        <w:rPr>
          <w:rFonts w:ascii="Times New Roman" w:hAnsi="Times New Roman" w:cs="Times New Roman"/>
          <w:sz w:val="24"/>
          <w:szCs w:val="24"/>
        </w:rPr>
        <w:t>capture</w:t>
      </w:r>
      <w:r w:rsidR="002A08B3" w:rsidRPr="00842C68">
        <w:rPr>
          <w:rFonts w:ascii="Times New Roman" w:hAnsi="Times New Roman" w:cs="Times New Roman"/>
          <w:sz w:val="24"/>
          <w:szCs w:val="24"/>
        </w:rPr>
        <w:t xml:space="preserve"> light </w:t>
      </w:r>
      <w:r w:rsidR="00415928" w:rsidRPr="00842C68">
        <w:rPr>
          <w:rFonts w:ascii="Times New Roman" w:hAnsi="Times New Roman" w:cs="Times New Roman"/>
          <w:sz w:val="24"/>
          <w:szCs w:val="24"/>
        </w:rPr>
        <w:t xml:space="preserve">and </w:t>
      </w:r>
      <w:r w:rsidR="004449C3" w:rsidRPr="00842C68">
        <w:rPr>
          <w:rFonts w:ascii="Times New Roman" w:hAnsi="Times New Roman" w:cs="Times New Roman"/>
          <w:sz w:val="24"/>
          <w:szCs w:val="24"/>
        </w:rPr>
        <w:t>forward</w:t>
      </w:r>
      <w:r w:rsidR="00410F47" w:rsidRPr="00842C68">
        <w:rPr>
          <w:rFonts w:ascii="Times New Roman" w:hAnsi="Times New Roman" w:cs="Times New Roman"/>
          <w:sz w:val="24"/>
          <w:szCs w:val="24"/>
        </w:rPr>
        <w:t>s it</w:t>
      </w:r>
      <w:r w:rsidR="004449C3" w:rsidRPr="00842C68">
        <w:rPr>
          <w:rFonts w:ascii="Times New Roman" w:hAnsi="Times New Roman" w:cs="Times New Roman"/>
          <w:sz w:val="24"/>
          <w:szCs w:val="24"/>
        </w:rPr>
        <w:t xml:space="preserve"> to the photosynthetic reaction centers</w:t>
      </w:r>
      <w:r w:rsidR="0070087D" w:rsidRPr="00842C68">
        <w:rPr>
          <w:rFonts w:ascii="Times New Roman" w:hAnsi="Times New Roman" w:cs="Times New Roman"/>
          <w:sz w:val="24"/>
          <w:szCs w:val="24"/>
        </w:rPr>
        <w:t xml:space="preserve"> where it </w:t>
      </w:r>
      <w:r w:rsidR="00410F47" w:rsidRPr="00842C68">
        <w:rPr>
          <w:rFonts w:ascii="Times New Roman" w:hAnsi="Times New Roman" w:cs="Times New Roman"/>
          <w:sz w:val="24"/>
          <w:szCs w:val="24"/>
        </w:rPr>
        <w:t>is</w:t>
      </w:r>
      <w:r w:rsidR="0070087D" w:rsidRPr="00842C68">
        <w:rPr>
          <w:rFonts w:ascii="Times New Roman" w:hAnsi="Times New Roman" w:cs="Times New Roman"/>
          <w:sz w:val="24"/>
          <w:szCs w:val="24"/>
        </w:rPr>
        <w:t xml:space="preserve"> converted into</w:t>
      </w:r>
      <w:r w:rsidR="00410F47" w:rsidRPr="00842C68">
        <w:rPr>
          <w:rFonts w:ascii="Times New Roman" w:hAnsi="Times New Roman" w:cs="Times New Roman"/>
          <w:sz w:val="24"/>
          <w:szCs w:val="24"/>
        </w:rPr>
        <w:t xml:space="preserve"> chemical</w:t>
      </w:r>
      <w:r w:rsidR="0070087D" w:rsidRPr="00842C68">
        <w:rPr>
          <w:rFonts w:ascii="Times New Roman" w:hAnsi="Times New Roman" w:cs="Times New Roman"/>
          <w:sz w:val="24"/>
          <w:szCs w:val="24"/>
        </w:rPr>
        <w:t xml:space="preserve"> energy</w:t>
      </w:r>
      <w:r w:rsidR="004449C3" w:rsidRPr="00842C68">
        <w:rPr>
          <w:rFonts w:ascii="Times New Roman" w:hAnsi="Times New Roman" w:cs="Times New Roman"/>
          <w:sz w:val="24"/>
          <w:szCs w:val="24"/>
        </w:rPr>
        <w:t>.</w:t>
      </w:r>
      <w:r w:rsidR="003320B6" w:rsidRPr="00842C68">
        <w:rPr>
          <w:rFonts w:ascii="Times New Roman" w:hAnsi="Times New Roman" w:cs="Times New Roman"/>
          <w:sz w:val="24"/>
          <w:szCs w:val="24"/>
        </w:rPr>
        <w:t xml:space="preserve"> </w:t>
      </w:r>
      <w:r w:rsidR="00F922F3" w:rsidRPr="00842C68">
        <w:rPr>
          <w:rFonts w:ascii="Times New Roman" w:hAnsi="Times New Roman" w:cs="Times New Roman"/>
          <w:sz w:val="24"/>
          <w:szCs w:val="24"/>
        </w:rPr>
        <w:t>To this date, many different kinds of LHCs are being studied for that purpose. Light-</w:t>
      </w:r>
      <w:r w:rsidR="00F922F3" w:rsidRPr="00842C68">
        <w:rPr>
          <w:rFonts w:ascii="Times New Roman" w:hAnsi="Times New Roman" w:cs="Times New Roman"/>
          <w:sz w:val="24"/>
          <w:szCs w:val="24"/>
        </w:rPr>
        <w:lastRenderedPageBreak/>
        <w:t xml:space="preserve">Harvesting Complex II (LHCII), Light-Harvesting Complex I (LHCI) and Fenna-Matthews-Olson Complex (FMO) are just few examples of complexes that are used to explore energy and charge transfer (Croce &amp; Amerongen, 2014). </w:t>
      </w:r>
      <w:r w:rsidR="00D660C3" w:rsidRPr="00842C68">
        <w:rPr>
          <w:rFonts w:ascii="Times New Roman" w:hAnsi="Times New Roman" w:cs="Times New Roman"/>
          <w:sz w:val="24"/>
          <w:szCs w:val="24"/>
        </w:rPr>
        <w:t xml:space="preserve">Since the natural conversion of light into chemical energy involves electron transport, this process may be hijacked to produce photocurrent, which is the ultimate goal of artificial light harvesting </w:t>
      </w:r>
      <w:r w:rsidR="00713ED1" w:rsidRPr="00842C68">
        <w:rPr>
          <w:rFonts w:ascii="Times New Roman" w:hAnsi="Times New Roman" w:cs="Times New Roman"/>
          <w:sz w:val="24"/>
          <w:szCs w:val="24"/>
        </w:rPr>
        <w:t>technologies</w:t>
      </w:r>
      <w:r w:rsidR="00D660C3" w:rsidRPr="00842C68">
        <w:rPr>
          <w:rFonts w:ascii="Times New Roman" w:hAnsi="Times New Roman" w:cs="Times New Roman"/>
          <w:sz w:val="24"/>
          <w:szCs w:val="24"/>
        </w:rPr>
        <w:t>.</w:t>
      </w:r>
    </w:p>
    <w:p w14:paraId="1D0A30E8" w14:textId="2C0FBB90" w:rsidR="00183DE8" w:rsidRPr="00183DE8" w:rsidRDefault="00183DE8" w:rsidP="00842C68">
      <w:pPr>
        <w:spacing w:line="360" w:lineRule="auto"/>
        <w:ind w:left="720" w:firstLine="720"/>
        <w:rPr>
          <w:rFonts w:ascii="Times New Roman" w:hAnsi="Times New Roman" w:cs="Times New Roman"/>
          <w:sz w:val="24"/>
          <w:szCs w:val="24"/>
        </w:rPr>
      </w:pPr>
      <w:r w:rsidRPr="00183DE8">
        <w:rPr>
          <w:rFonts w:ascii="Times New Roman" w:hAnsi="Times New Roman" w:cs="Times New Roman"/>
          <w:sz w:val="24"/>
          <w:szCs w:val="24"/>
        </w:rPr>
        <w:t>The most efficient technique for studying these complexes is optical spectroscopy, which is a scientific technique that consists of shining light at different wavelengths on a sample to observe how it interacts with light. Optical spectroscopy can reveal a lot of different information about photonics and other spectral properties of a sample, explaining why there are multiple techniques of spectroscopy, each analyzing specific properties. Relating to LHC proteins, many spectral properties are worth studying, which could help improve current solar energy technologies. All photosynthesis complexes display a wide absorption spectrum, and this phenomenon is called inhomogeneous broadening. This phenomenon is caused by small variations in the local environment of the pigment molecules, like chlorophyll, which are embedded in each pigment-protein complex (PPC). While the structure of these complexes is the same across the sample, the local environment around each pigment is never perfectly identical from one complex to another. This leads to identical pigments in the same position to absorb light at slightly different wavelengths, resulting in a broadening of the absorption spectra line (</w:t>
      </w:r>
      <w:proofErr w:type="spellStart"/>
      <w:r w:rsidRPr="00183DE8">
        <w:rPr>
          <w:rFonts w:ascii="Times New Roman" w:hAnsi="Times New Roman" w:cs="Times New Roman"/>
          <w:sz w:val="24"/>
          <w:szCs w:val="24"/>
        </w:rPr>
        <w:t>Rätsep</w:t>
      </w:r>
      <w:proofErr w:type="spellEnd"/>
      <w:r w:rsidRPr="00183DE8">
        <w:rPr>
          <w:rFonts w:ascii="Times New Roman" w:hAnsi="Times New Roman" w:cs="Times New Roman"/>
          <w:sz w:val="24"/>
          <w:szCs w:val="24"/>
        </w:rPr>
        <w:t xml:space="preserve"> &amp; Freiberg, 2007). These variations in local environments are partly </w:t>
      </w:r>
      <w:r w:rsidR="00003381">
        <w:rPr>
          <w:rFonts w:ascii="Times New Roman" w:hAnsi="Times New Roman" w:cs="Times New Roman"/>
          <w:sz w:val="24"/>
          <w:szCs w:val="24"/>
        </w:rPr>
        <w:t>visualized</w:t>
      </w:r>
      <w:r w:rsidRPr="00183DE8">
        <w:rPr>
          <w:rFonts w:ascii="Times New Roman" w:hAnsi="Times New Roman" w:cs="Times New Roman"/>
          <w:sz w:val="24"/>
          <w:szCs w:val="24"/>
        </w:rPr>
        <w:t xml:space="preserve"> by the protein energy landscape, which refers to a conceptual map of all the slightly different shapes, or conformations, the LHC protein can adopt. As the protein fluctuates through different conformations, either functionally (e.g. switching between light-harvesting and photoprotective states) or randomly, the structural changes around the pigment molecules influence their spectral properties, further contributing to inhomogeneous broadening (Chmeliov et al., 2016).</w:t>
      </w:r>
    </w:p>
    <w:p w14:paraId="4F0E18FD" w14:textId="381139C2" w:rsidR="006129F5" w:rsidRPr="00842C68" w:rsidRDefault="00183DE8" w:rsidP="00842C68">
      <w:pPr>
        <w:spacing w:line="360" w:lineRule="auto"/>
        <w:ind w:left="720" w:firstLine="720"/>
        <w:rPr>
          <w:rFonts w:ascii="Times New Roman" w:hAnsi="Times New Roman" w:cs="Times New Roman"/>
          <w:sz w:val="24"/>
          <w:szCs w:val="24"/>
        </w:rPr>
      </w:pPr>
      <w:r w:rsidRPr="00842C68">
        <w:rPr>
          <w:rFonts w:ascii="Times New Roman" w:hAnsi="Times New Roman" w:cs="Times New Roman"/>
          <w:sz w:val="24"/>
          <w:szCs w:val="24"/>
        </w:rPr>
        <w:t>This</w:t>
      </w:r>
      <w:r w:rsidR="00451E18" w:rsidRPr="00842C68">
        <w:rPr>
          <w:rFonts w:ascii="Times New Roman" w:hAnsi="Times New Roman" w:cs="Times New Roman"/>
          <w:sz w:val="24"/>
          <w:szCs w:val="24"/>
        </w:rPr>
        <w:t xml:space="preserve"> </w:t>
      </w:r>
      <w:r w:rsidRPr="00842C68">
        <w:rPr>
          <w:rFonts w:ascii="Times New Roman" w:hAnsi="Times New Roman" w:cs="Times New Roman"/>
          <w:sz w:val="24"/>
          <w:szCs w:val="24"/>
        </w:rPr>
        <w:t>phenomenon of inhomogeneous broadening and this theoretical model of the energy landscapes</w:t>
      </w:r>
      <w:r w:rsidR="006129F5" w:rsidRPr="00842C68">
        <w:rPr>
          <w:rFonts w:ascii="Times New Roman" w:hAnsi="Times New Roman" w:cs="Times New Roman"/>
          <w:sz w:val="24"/>
          <w:szCs w:val="24"/>
        </w:rPr>
        <w:t xml:space="preserve"> among other</w:t>
      </w:r>
      <w:r w:rsidRPr="00842C68">
        <w:rPr>
          <w:rFonts w:ascii="Times New Roman" w:hAnsi="Times New Roman" w:cs="Times New Roman"/>
          <w:sz w:val="24"/>
          <w:szCs w:val="24"/>
        </w:rPr>
        <w:t xml:space="preserve"> spectral properties</w:t>
      </w:r>
      <w:r w:rsidR="00451E18" w:rsidRPr="00842C68">
        <w:rPr>
          <w:rFonts w:ascii="Times New Roman" w:hAnsi="Times New Roman" w:cs="Times New Roman"/>
          <w:sz w:val="24"/>
          <w:szCs w:val="24"/>
        </w:rPr>
        <w:t xml:space="preserve"> are </w:t>
      </w:r>
      <w:r w:rsidR="00F95049" w:rsidRPr="00842C68">
        <w:rPr>
          <w:rFonts w:ascii="Times New Roman" w:hAnsi="Times New Roman" w:cs="Times New Roman"/>
          <w:sz w:val="24"/>
          <w:szCs w:val="24"/>
        </w:rPr>
        <w:t xml:space="preserve">studied as they can give precious </w:t>
      </w:r>
      <w:r w:rsidR="006129F5" w:rsidRPr="00842C68">
        <w:rPr>
          <w:rFonts w:ascii="Times New Roman" w:hAnsi="Times New Roman" w:cs="Times New Roman"/>
          <w:sz w:val="24"/>
          <w:szCs w:val="24"/>
        </w:rPr>
        <w:t>insight</w:t>
      </w:r>
      <w:r w:rsidR="00F95049" w:rsidRPr="00842C68">
        <w:rPr>
          <w:rFonts w:ascii="Times New Roman" w:hAnsi="Times New Roman" w:cs="Times New Roman"/>
          <w:sz w:val="24"/>
          <w:szCs w:val="24"/>
        </w:rPr>
        <w:t xml:space="preserve"> on </w:t>
      </w:r>
      <w:r w:rsidR="00B47AFC" w:rsidRPr="00842C68">
        <w:rPr>
          <w:rFonts w:ascii="Times New Roman" w:hAnsi="Times New Roman" w:cs="Times New Roman"/>
          <w:sz w:val="24"/>
          <w:szCs w:val="24"/>
        </w:rPr>
        <w:t>light absorbance under low</w:t>
      </w:r>
      <w:r w:rsidRPr="00842C68">
        <w:rPr>
          <w:rFonts w:ascii="Times New Roman" w:hAnsi="Times New Roman" w:cs="Times New Roman"/>
          <w:sz w:val="24"/>
          <w:szCs w:val="24"/>
        </w:rPr>
        <w:t>-</w:t>
      </w:r>
      <w:r w:rsidR="00B47AFC" w:rsidRPr="00842C68">
        <w:rPr>
          <w:rFonts w:ascii="Times New Roman" w:hAnsi="Times New Roman" w:cs="Times New Roman"/>
          <w:sz w:val="24"/>
          <w:szCs w:val="24"/>
        </w:rPr>
        <w:t xml:space="preserve">conditions and how to design adaptive and self-regulating systems capable of doing what is observed in LHCs. </w:t>
      </w:r>
      <w:r w:rsidRPr="00842C68">
        <w:rPr>
          <w:rFonts w:ascii="Times New Roman" w:hAnsi="Times New Roman" w:cs="Times New Roman"/>
          <w:sz w:val="24"/>
          <w:szCs w:val="24"/>
        </w:rPr>
        <w:t>T</w:t>
      </w:r>
      <w:r w:rsidR="00B76E9B" w:rsidRPr="00842C68">
        <w:rPr>
          <w:rFonts w:ascii="Times New Roman" w:hAnsi="Times New Roman" w:cs="Times New Roman"/>
          <w:sz w:val="24"/>
          <w:szCs w:val="24"/>
        </w:rPr>
        <w:t xml:space="preserve">o examine these </w:t>
      </w:r>
      <w:r w:rsidR="00B76E9B" w:rsidRPr="00842C68">
        <w:rPr>
          <w:rFonts w:ascii="Times New Roman" w:hAnsi="Times New Roman" w:cs="Times New Roman"/>
          <w:sz w:val="24"/>
          <w:szCs w:val="24"/>
        </w:rPr>
        <w:lastRenderedPageBreak/>
        <w:t>properties,</w:t>
      </w:r>
      <w:r w:rsidR="009D63C8" w:rsidRPr="00842C68">
        <w:rPr>
          <w:rFonts w:ascii="Times New Roman" w:hAnsi="Times New Roman" w:cs="Times New Roman"/>
          <w:sz w:val="24"/>
          <w:szCs w:val="24"/>
        </w:rPr>
        <w:t xml:space="preserve"> </w:t>
      </w:r>
      <w:r w:rsidR="00B76E9B" w:rsidRPr="00842C68">
        <w:rPr>
          <w:rFonts w:ascii="Times New Roman" w:hAnsi="Times New Roman" w:cs="Times New Roman"/>
          <w:sz w:val="24"/>
          <w:szCs w:val="24"/>
        </w:rPr>
        <w:t>optical spectroscopy is required</w:t>
      </w:r>
      <w:r w:rsidR="009D63C8" w:rsidRPr="00842C68">
        <w:rPr>
          <w:rFonts w:ascii="Times New Roman" w:hAnsi="Times New Roman" w:cs="Times New Roman"/>
          <w:sz w:val="24"/>
          <w:szCs w:val="24"/>
        </w:rPr>
        <w:t>,</w:t>
      </w:r>
      <w:r w:rsidR="00B76E9B" w:rsidRPr="00842C68">
        <w:rPr>
          <w:rFonts w:ascii="Times New Roman" w:hAnsi="Times New Roman" w:cs="Times New Roman"/>
          <w:sz w:val="24"/>
          <w:szCs w:val="24"/>
        </w:rPr>
        <w:t xml:space="preserve"> but</w:t>
      </w:r>
      <w:r w:rsidR="009D63C8" w:rsidRPr="00842C68">
        <w:rPr>
          <w:rFonts w:ascii="Times New Roman" w:hAnsi="Times New Roman" w:cs="Times New Roman"/>
          <w:sz w:val="24"/>
          <w:szCs w:val="24"/>
        </w:rPr>
        <w:t>,</w:t>
      </w:r>
      <w:r w:rsidR="00B76E9B" w:rsidRPr="00842C68">
        <w:rPr>
          <w:rFonts w:ascii="Times New Roman" w:hAnsi="Times New Roman" w:cs="Times New Roman"/>
          <w:sz w:val="24"/>
          <w:szCs w:val="24"/>
        </w:rPr>
        <w:t xml:space="preserve"> more specifically, researchers </w:t>
      </w:r>
      <w:r w:rsidR="004A28F0" w:rsidRPr="00842C68">
        <w:rPr>
          <w:rFonts w:ascii="Times New Roman" w:hAnsi="Times New Roman" w:cs="Times New Roman"/>
          <w:sz w:val="24"/>
          <w:szCs w:val="24"/>
        </w:rPr>
        <w:t>use a specific spectroscopic technique called spectral hole burning</w:t>
      </w:r>
      <w:r w:rsidR="005E4D6F" w:rsidRPr="00842C68">
        <w:rPr>
          <w:rFonts w:ascii="Times New Roman" w:hAnsi="Times New Roman" w:cs="Times New Roman"/>
          <w:sz w:val="24"/>
          <w:szCs w:val="24"/>
        </w:rPr>
        <w:t xml:space="preserve"> (SHB)</w:t>
      </w:r>
      <w:r w:rsidR="007B55BB" w:rsidRPr="00842C68">
        <w:rPr>
          <w:rFonts w:ascii="Times New Roman" w:hAnsi="Times New Roman" w:cs="Times New Roman"/>
          <w:sz w:val="24"/>
          <w:szCs w:val="24"/>
        </w:rPr>
        <w:t xml:space="preserve"> </w:t>
      </w:r>
      <w:r w:rsidR="009D63C8" w:rsidRPr="00842C68">
        <w:rPr>
          <w:rFonts w:ascii="Times New Roman" w:hAnsi="Times New Roman" w:cs="Times New Roman"/>
          <w:sz w:val="24"/>
          <w:szCs w:val="24"/>
        </w:rPr>
        <w:t>that can</w:t>
      </w:r>
      <w:r w:rsidR="007B55BB" w:rsidRPr="00842C68">
        <w:rPr>
          <w:rFonts w:ascii="Times New Roman" w:hAnsi="Times New Roman" w:cs="Times New Roman"/>
          <w:sz w:val="24"/>
          <w:szCs w:val="24"/>
        </w:rPr>
        <w:t xml:space="preserve"> isolate</w:t>
      </w:r>
      <w:r w:rsidR="00A73A31" w:rsidRPr="00842C68">
        <w:rPr>
          <w:rFonts w:ascii="Times New Roman" w:hAnsi="Times New Roman" w:cs="Times New Roman"/>
          <w:sz w:val="24"/>
          <w:szCs w:val="24"/>
        </w:rPr>
        <w:t xml:space="preserve"> a specific </w:t>
      </w:r>
      <w:r w:rsidR="00113667" w:rsidRPr="00842C68">
        <w:rPr>
          <w:rFonts w:ascii="Times New Roman" w:hAnsi="Times New Roman" w:cs="Times New Roman"/>
          <w:sz w:val="24"/>
          <w:szCs w:val="24"/>
        </w:rPr>
        <w:t>fraction</w:t>
      </w:r>
      <w:r w:rsidR="00A73A31" w:rsidRPr="00842C68">
        <w:rPr>
          <w:rFonts w:ascii="Times New Roman" w:hAnsi="Times New Roman" w:cs="Times New Roman"/>
          <w:sz w:val="24"/>
          <w:szCs w:val="24"/>
        </w:rPr>
        <w:t xml:space="preserve"> of the molecules </w:t>
      </w:r>
      <w:r w:rsidR="009D63C8" w:rsidRPr="00842C68">
        <w:rPr>
          <w:rFonts w:ascii="Times New Roman" w:hAnsi="Times New Roman" w:cs="Times New Roman"/>
          <w:sz w:val="24"/>
          <w:szCs w:val="24"/>
        </w:rPr>
        <w:t>of</w:t>
      </w:r>
      <w:r w:rsidR="00A73A31" w:rsidRPr="00842C68">
        <w:rPr>
          <w:rFonts w:ascii="Times New Roman" w:hAnsi="Times New Roman" w:cs="Times New Roman"/>
          <w:sz w:val="24"/>
          <w:szCs w:val="24"/>
        </w:rPr>
        <w:t xml:space="preserve"> the pigments they want to </w:t>
      </w:r>
      <w:r w:rsidR="009D63C8" w:rsidRPr="00842C68">
        <w:rPr>
          <w:rFonts w:ascii="Times New Roman" w:hAnsi="Times New Roman" w:cs="Times New Roman"/>
          <w:sz w:val="24"/>
          <w:szCs w:val="24"/>
        </w:rPr>
        <w:t>focus their attention on</w:t>
      </w:r>
      <w:r w:rsidR="00B47AFC" w:rsidRPr="00842C68">
        <w:rPr>
          <w:rFonts w:ascii="Times New Roman" w:hAnsi="Times New Roman" w:cs="Times New Roman"/>
          <w:sz w:val="24"/>
          <w:szCs w:val="24"/>
        </w:rPr>
        <w:t xml:space="preserve"> </w:t>
      </w:r>
      <w:r w:rsidR="005E4D6F" w:rsidRPr="00842C68">
        <w:rPr>
          <w:rFonts w:ascii="Times New Roman" w:hAnsi="Times New Roman" w:cs="Times New Roman"/>
          <w:sz w:val="24"/>
          <w:szCs w:val="24"/>
        </w:rPr>
        <w:t xml:space="preserve">(Chmeliov </w:t>
      </w:r>
      <w:r w:rsidR="005E4D6F" w:rsidRPr="00842C68">
        <w:rPr>
          <w:rFonts w:ascii="Times New Roman" w:hAnsi="Times New Roman" w:cs="Times New Roman"/>
          <w:i/>
          <w:iCs/>
          <w:sz w:val="24"/>
          <w:szCs w:val="24"/>
        </w:rPr>
        <w:t>et al</w:t>
      </w:r>
      <w:r w:rsidR="005E4D6F" w:rsidRPr="00842C68">
        <w:rPr>
          <w:rFonts w:ascii="Times New Roman" w:hAnsi="Times New Roman" w:cs="Times New Roman"/>
          <w:sz w:val="24"/>
          <w:szCs w:val="24"/>
        </w:rPr>
        <w:t xml:space="preserve">, 2016). </w:t>
      </w:r>
      <w:r w:rsidR="00A73A31" w:rsidRPr="00842C68">
        <w:rPr>
          <w:rFonts w:ascii="Times New Roman" w:hAnsi="Times New Roman" w:cs="Times New Roman"/>
          <w:sz w:val="24"/>
          <w:szCs w:val="24"/>
        </w:rPr>
        <w:t xml:space="preserve">SHB is </w:t>
      </w:r>
      <w:r w:rsidR="009D63C8" w:rsidRPr="00842C68">
        <w:rPr>
          <w:rFonts w:ascii="Times New Roman" w:hAnsi="Times New Roman" w:cs="Times New Roman"/>
          <w:sz w:val="24"/>
          <w:szCs w:val="24"/>
        </w:rPr>
        <w:t>conducted as follows</w:t>
      </w:r>
      <w:r w:rsidR="0067266A" w:rsidRPr="00842C68">
        <w:rPr>
          <w:rFonts w:ascii="Times New Roman" w:hAnsi="Times New Roman" w:cs="Times New Roman"/>
          <w:sz w:val="24"/>
          <w:szCs w:val="24"/>
        </w:rPr>
        <w:t>:</w:t>
      </w:r>
      <w:r w:rsidR="009D63C8" w:rsidRPr="00842C68">
        <w:rPr>
          <w:rFonts w:ascii="Times New Roman" w:hAnsi="Times New Roman" w:cs="Times New Roman"/>
          <w:sz w:val="24"/>
          <w:szCs w:val="24"/>
        </w:rPr>
        <w:t xml:space="preserve"> after measuring an absorption spectrum, where inhomogeneous broadening  is displayed, a narrowband laser, calibrated at a fixed wavelength, will excite all the molecules that can absorb this exact wavelength</w:t>
      </w:r>
      <w:r w:rsidR="0067266A" w:rsidRPr="00842C68">
        <w:rPr>
          <w:rFonts w:ascii="Times New Roman" w:hAnsi="Times New Roman" w:cs="Times New Roman"/>
          <w:sz w:val="24"/>
          <w:szCs w:val="24"/>
        </w:rPr>
        <w:t>, causing</w:t>
      </w:r>
      <w:r w:rsidR="009D63C8" w:rsidRPr="00842C68">
        <w:rPr>
          <w:rFonts w:ascii="Times New Roman" w:hAnsi="Times New Roman" w:cs="Times New Roman"/>
          <w:sz w:val="24"/>
          <w:szCs w:val="24"/>
        </w:rPr>
        <w:t xml:space="preserve"> </w:t>
      </w:r>
      <w:r w:rsidR="0067266A" w:rsidRPr="00842C68">
        <w:rPr>
          <w:rFonts w:ascii="Times New Roman" w:hAnsi="Times New Roman" w:cs="Times New Roman"/>
          <w:sz w:val="24"/>
          <w:szCs w:val="24"/>
        </w:rPr>
        <w:t>t</w:t>
      </w:r>
      <w:r w:rsidR="009D63C8" w:rsidRPr="00842C68">
        <w:rPr>
          <w:rFonts w:ascii="Times New Roman" w:hAnsi="Times New Roman" w:cs="Times New Roman"/>
          <w:sz w:val="24"/>
          <w:szCs w:val="24"/>
        </w:rPr>
        <w:t xml:space="preserve">hese molecules </w:t>
      </w:r>
      <w:r w:rsidR="0067266A" w:rsidRPr="00842C68">
        <w:rPr>
          <w:rFonts w:ascii="Times New Roman" w:hAnsi="Times New Roman" w:cs="Times New Roman"/>
          <w:sz w:val="24"/>
          <w:szCs w:val="24"/>
        </w:rPr>
        <w:t>to</w:t>
      </w:r>
      <w:r w:rsidR="009D63C8" w:rsidRPr="00842C68">
        <w:rPr>
          <w:rFonts w:ascii="Times New Roman" w:hAnsi="Times New Roman" w:cs="Times New Roman"/>
          <w:sz w:val="24"/>
          <w:szCs w:val="24"/>
        </w:rPr>
        <w:t xml:space="preserve"> change frequency and shift in the spectrum creating </w:t>
      </w:r>
      <w:r w:rsidR="0067266A" w:rsidRPr="00842C68">
        <w:rPr>
          <w:rFonts w:ascii="Times New Roman" w:hAnsi="Times New Roman" w:cs="Times New Roman"/>
          <w:sz w:val="24"/>
          <w:szCs w:val="24"/>
        </w:rPr>
        <w:t>a</w:t>
      </w:r>
      <w:r w:rsidR="009D63C8" w:rsidRPr="00842C68">
        <w:rPr>
          <w:rFonts w:ascii="Times New Roman" w:hAnsi="Times New Roman" w:cs="Times New Roman"/>
          <w:sz w:val="24"/>
          <w:szCs w:val="24"/>
        </w:rPr>
        <w:t xml:space="preserve"> “hole” in the absorption spectrum. The researchers then observe this hole during a long period of time to see how </w:t>
      </w:r>
      <w:r w:rsidR="006C4FEE" w:rsidRPr="00842C68">
        <w:rPr>
          <w:rFonts w:ascii="Times New Roman" w:hAnsi="Times New Roman" w:cs="Times New Roman"/>
          <w:sz w:val="24"/>
          <w:szCs w:val="24"/>
        </w:rPr>
        <w:t xml:space="preserve">the </w:t>
      </w:r>
      <w:r w:rsidR="009D63C8" w:rsidRPr="00842C68">
        <w:rPr>
          <w:rFonts w:ascii="Times New Roman" w:hAnsi="Times New Roman" w:cs="Times New Roman"/>
          <w:sz w:val="24"/>
          <w:szCs w:val="24"/>
        </w:rPr>
        <w:t>molecule</w:t>
      </w:r>
      <w:r w:rsidR="006C4FEE" w:rsidRPr="00842C68">
        <w:rPr>
          <w:rFonts w:ascii="Times New Roman" w:hAnsi="Times New Roman" w:cs="Times New Roman"/>
          <w:sz w:val="24"/>
          <w:szCs w:val="24"/>
        </w:rPr>
        <w:t>s are reacting</w:t>
      </w:r>
      <w:r w:rsidR="004215D5" w:rsidRPr="00842C68">
        <w:rPr>
          <w:rFonts w:ascii="Times New Roman" w:hAnsi="Times New Roman" w:cs="Times New Roman"/>
          <w:sz w:val="24"/>
          <w:szCs w:val="24"/>
        </w:rPr>
        <w:t>.</w:t>
      </w:r>
      <w:r w:rsidR="006C4FEE" w:rsidRPr="00842C68">
        <w:rPr>
          <w:rFonts w:ascii="Times New Roman" w:hAnsi="Times New Roman" w:cs="Times New Roman"/>
          <w:sz w:val="24"/>
          <w:szCs w:val="24"/>
        </w:rPr>
        <w:t xml:space="preserve"> </w:t>
      </w:r>
      <w:r w:rsidR="004215D5" w:rsidRPr="00842C68">
        <w:rPr>
          <w:rFonts w:ascii="Times New Roman" w:hAnsi="Times New Roman" w:cs="Times New Roman"/>
          <w:sz w:val="24"/>
          <w:szCs w:val="24"/>
        </w:rPr>
        <w:t>This</w:t>
      </w:r>
      <w:r w:rsidR="005D35E3" w:rsidRPr="00842C68">
        <w:rPr>
          <w:rFonts w:ascii="Times New Roman" w:hAnsi="Times New Roman" w:cs="Times New Roman"/>
          <w:sz w:val="24"/>
          <w:szCs w:val="24"/>
        </w:rPr>
        <w:t xml:space="preserve"> close</w:t>
      </w:r>
      <w:r w:rsidR="004215D5" w:rsidRPr="00842C68">
        <w:rPr>
          <w:rFonts w:ascii="Times New Roman" w:hAnsi="Times New Roman" w:cs="Times New Roman"/>
          <w:sz w:val="24"/>
          <w:szCs w:val="24"/>
        </w:rPr>
        <w:t xml:space="preserve"> monitoring will help understand</w:t>
      </w:r>
      <w:r w:rsidR="006C4FEE" w:rsidRPr="00842C68">
        <w:rPr>
          <w:rFonts w:ascii="Times New Roman" w:hAnsi="Times New Roman" w:cs="Times New Roman"/>
          <w:sz w:val="24"/>
          <w:szCs w:val="24"/>
        </w:rPr>
        <w:t xml:space="preserve"> </w:t>
      </w:r>
      <w:r w:rsidR="005D35E3" w:rsidRPr="00842C68">
        <w:rPr>
          <w:rFonts w:ascii="Times New Roman" w:hAnsi="Times New Roman" w:cs="Times New Roman"/>
          <w:sz w:val="24"/>
          <w:szCs w:val="24"/>
        </w:rPr>
        <w:t>some of LHC’s</w:t>
      </w:r>
      <w:r w:rsidR="006C4FEE" w:rsidRPr="00842C68">
        <w:rPr>
          <w:rFonts w:ascii="Times New Roman" w:hAnsi="Times New Roman" w:cs="Times New Roman"/>
          <w:sz w:val="24"/>
          <w:szCs w:val="24"/>
        </w:rPr>
        <w:t xml:space="preserve"> spectral properties </w:t>
      </w:r>
      <w:r w:rsidR="004215D5" w:rsidRPr="00842C68">
        <w:rPr>
          <w:rFonts w:ascii="Times New Roman" w:hAnsi="Times New Roman" w:cs="Times New Roman"/>
          <w:sz w:val="24"/>
          <w:szCs w:val="24"/>
        </w:rPr>
        <w:t xml:space="preserve">like </w:t>
      </w:r>
      <w:r w:rsidR="006C4FEE" w:rsidRPr="00842C68">
        <w:rPr>
          <w:rFonts w:ascii="Times New Roman" w:hAnsi="Times New Roman" w:cs="Times New Roman"/>
          <w:sz w:val="24"/>
          <w:szCs w:val="24"/>
        </w:rPr>
        <w:t>protein dynamics and energy relaxation</w:t>
      </w:r>
      <w:r w:rsidR="004215D5" w:rsidRPr="00842C68">
        <w:rPr>
          <w:rFonts w:ascii="Times New Roman" w:hAnsi="Times New Roman" w:cs="Times New Roman"/>
          <w:sz w:val="24"/>
          <w:szCs w:val="24"/>
        </w:rPr>
        <w:t xml:space="preserve"> (Rätsep &amp; Freiberg, 2007)</w:t>
      </w:r>
      <w:r w:rsidR="006C4FEE" w:rsidRPr="00842C68">
        <w:rPr>
          <w:rFonts w:ascii="Times New Roman" w:hAnsi="Times New Roman" w:cs="Times New Roman"/>
          <w:sz w:val="24"/>
          <w:szCs w:val="24"/>
        </w:rPr>
        <w:t>.</w:t>
      </w:r>
      <w:r w:rsidR="004215D5" w:rsidRPr="00842C68">
        <w:rPr>
          <w:rFonts w:ascii="Times New Roman" w:hAnsi="Times New Roman" w:cs="Times New Roman"/>
          <w:sz w:val="24"/>
          <w:szCs w:val="24"/>
        </w:rPr>
        <w:t xml:space="preserve">  </w:t>
      </w:r>
    </w:p>
    <w:p w14:paraId="56F8C62E" w14:textId="36BB5D09" w:rsidR="00851773" w:rsidRPr="00842C68" w:rsidRDefault="004215D5" w:rsidP="00842C68">
      <w:pPr>
        <w:spacing w:line="360" w:lineRule="auto"/>
        <w:ind w:left="720" w:firstLine="720"/>
        <w:rPr>
          <w:rFonts w:ascii="Times New Roman" w:hAnsi="Times New Roman" w:cs="Times New Roman"/>
          <w:sz w:val="24"/>
          <w:szCs w:val="24"/>
        </w:rPr>
      </w:pPr>
      <w:r w:rsidRPr="00842C68">
        <w:rPr>
          <w:rFonts w:ascii="Times New Roman" w:hAnsi="Times New Roman" w:cs="Times New Roman"/>
          <w:sz w:val="24"/>
          <w:szCs w:val="24"/>
        </w:rPr>
        <w:t xml:space="preserve">A </w:t>
      </w:r>
      <w:r w:rsidR="0067266A" w:rsidRPr="00842C68">
        <w:rPr>
          <w:rFonts w:ascii="Times New Roman" w:hAnsi="Times New Roman" w:cs="Times New Roman"/>
          <w:sz w:val="24"/>
          <w:szCs w:val="24"/>
        </w:rPr>
        <w:t>requirement of the SHB technique is to</w:t>
      </w:r>
      <w:r w:rsidRPr="00842C68">
        <w:rPr>
          <w:rFonts w:ascii="Times New Roman" w:hAnsi="Times New Roman" w:cs="Times New Roman"/>
          <w:sz w:val="24"/>
          <w:szCs w:val="24"/>
        </w:rPr>
        <w:t xml:space="preserve"> </w:t>
      </w:r>
      <w:r w:rsidR="00113667" w:rsidRPr="00842C68">
        <w:rPr>
          <w:rFonts w:ascii="Times New Roman" w:hAnsi="Times New Roman" w:cs="Times New Roman"/>
          <w:sz w:val="24"/>
          <w:szCs w:val="24"/>
        </w:rPr>
        <w:t>cool</w:t>
      </w:r>
      <w:r w:rsidRPr="00842C68">
        <w:rPr>
          <w:rFonts w:ascii="Times New Roman" w:hAnsi="Times New Roman" w:cs="Times New Roman"/>
          <w:sz w:val="24"/>
          <w:szCs w:val="24"/>
        </w:rPr>
        <w:t xml:space="preserve"> the sample to very low temperatures in order to reduce the thermal broadening of the spectra</w:t>
      </w:r>
      <w:r w:rsidR="0067266A" w:rsidRPr="00842C68">
        <w:rPr>
          <w:rFonts w:ascii="Times New Roman" w:hAnsi="Times New Roman" w:cs="Times New Roman"/>
          <w:sz w:val="24"/>
          <w:szCs w:val="24"/>
        </w:rPr>
        <w:t>l</w:t>
      </w:r>
      <w:r w:rsidRPr="00842C68">
        <w:rPr>
          <w:rFonts w:ascii="Times New Roman" w:hAnsi="Times New Roman" w:cs="Times New Roman"/>
          <w:sz w:val="24"/>
          <w:szCs w:val="24"/>
        </w:rPr>
        <w:t xml:space="preserve"> lines</w:t>
      </w:r>
      <w:r w:rsidR="005D35E3" w:rsidRPr="00842C68">
        <w:rPr>
          <w:rFonts w:ascii="Times New Roman" w:hAnsi="Times New Roman" w:cs="Times New Roman"/>
          <w:sz w:val="24"/>
          <w:szCs w:val="24"/>
        </w:rPr>
        <w:t xml:space="preserve">. </w:t>
      </w:r>
      <w:r w:rsidR="004358BF" w:rsidRPr="00842C68">
        <w:rPr>
          <w:rFonts w:ascii="Times New Roman" w:hAnsi="Times New Roman" w:cs="Times New Roman"/>
          <w:sz w:val="24"/>
          <w:szCs w:val="24"/>
        </w:rPr>
        <w:t xml:space="preserve">To have a clear view of what is happening, it is </w:t>
      </w:r>
      <w:r w:rsidR="00FA6A30" w:rsidRPr="00842C68">
        <w:rPr>
          <w:rFonts w:ascii="Times New Roman" w:hAnsi="Times New Roman" w:cs="Times New Roman"/>
          <w:sz w:val="24"/>
          <w:szCs w:val="24"/>
        </w:rPr>
        <w:t>necessary</w:t>
      </w:r>
      <w:r w:rsidR="004358BF" w:rsidRPr="00842C68">
        <w:rPr>
          <w:rFonts w:ascii="Times New Roman" w:hAnsi="Times New Roman" w:cs="Times New Roman"/>
          <w:sz w:val="24"/>
          <w:szCs w:val="24"/>
        </w:rPr>
        <w:t xml:space="preserve"> to </w:t>
      </w:r>
      <w:r w:rsidR="00FA6A30" w:rsidRPr="00842C68">
        <w:rPr>
          <w:rFonts w:ascii="Times New Roman" w:hAnsi="Times New Roman" w:cs="Times New Roman"/>
          <w:sz w:val="24"/>
          <w:szCs w:val="24"/>
        </w:rPr>
        <w:t xml:space="preserve">minimize </w:t>
      </w:r>
      <w:r w:rsidR="000D638D" w:rsidRPr="00842C68">
        <w:rPr>
          <w:rFonts w:ascii="Times New Roman" w:hAnsi="Times New Roman" w:cs="Times New Roman"/>
          <w:sz w:val="24"/>
          <w:szCs w:val="24"/>
        </w:rPr>
        <w:t>any</w:t>
      </w:r>
      <w:r w:rsidR="004358BF" w:rsidRPr="00842C68">
        <w:rPr>
          <w:rFonts w:ascii="Times New Roman" w:hAnsi="Times New Roman" w:cs="Times New Roman"/>
          <w:sz w:val="24"/>
          <w:szCs w:val="24"/>
        </w:rPr>
        <w:t xml:space="preserve"> </w:t>
      </w:r>
      <w:r w:rsidR="00A73A31" w:rsidRPr="00842C68">
        <w:rPr>
          <w:rFonts w:ascii="Times New Roman" w:hAnsi="Times New Roman" w:cs="Times New Roman"/>
          <w:sz w:val="24"/>
          <w:szCs w:val="24"/>
        </w:rPr>
        <w:t>thermal motion</w:t>
      </w:r>
      <w:r w:rsidR="00FA6A30" w:rsidRPr="00842C68">
        <w:rPr>
          <w:rFonts w:ascii="Times New Roman" w:hAnsi="Times New Roman" w:cs="Times New Roman"/>
          <w:sz w:val="24"/>
          <w:szCs w:val="24"/>
        </w:rPr>
        <w:t>.</w:t>
      </w:r>
      <w:r w:rsidR="004358BF" w:rsidRPr="00842C68">
        <w:rPr>
          <w:rFonts w:ascii="Times New Roman" w:hAnsi="Times New Roman" w:cs="Times New Roman"/>
          <w:sz w:val="24"/>
          <w:szCs w:val="24"/>
        </w:rPr>
        <w:t xml:space="preserve"> This is where cryotechnologies come in</w:t>
      </w:r>
      <w:r w:rsidR="00FA6A30" w:rsidRPr="00842C68">
        <w:rPr>
          <w:rFonts w:ascii="Times New Roman" w:hAnsi="Times New Roman" w:cs="Times New Roman"/>
          <w:sz w:val="24"/>
          <w:szCs w:val="24"/>
        </w:rPr>
        <w:t>to</w:t>
      </w:r>
      <w:r w:rsidR="004358BF" w:rsidRPr="00842C68">
        <w:rPr>
          <w:rFonts w:ascii="Times New Roman" w:hAnsi="Times New Roman" w:cs="Times New Roman"/>
          <w:sz w:val="24"/>
          <w:szCs w:val="24"/>
        </w:rPr>
        <w:t xml:space="preserve"> play.</w:t>
      </w:r>
      <w:r w:rsidR="00FA6A30" w:rsidRPr="00842C68">
        <w:rPr>
          <w:rFonts w:ascii="Times New Roman" w:hAnsi="Times New Roman" w:cs="Times New Roman"/>
          <w:sz w:val="24"/>
          <w:szCs w:val="24"/>
        </w:rPr>
        <w:t xml:space="preserve"> To reduce the kinetic energy of the sample, it</w:t>
      </w:r>
      <w:r w:rsidR="004358BF" w:rsidRPr="00842C68">
        <w:rPr>
          <w:rFonts w:ascii="Times New Roman" w:hAnsi="Times New Roman" w:cs="Times New Roman"/>
          <w:sz w:val="24"/>
          <w:szCs w:val="24"/>
        </w:rPr>
        <w:t xml:space="preserve"> must be </w:t>
      </w:r>
      <w:r w:rsidR="00FA6A30" w:rsidRPr="00842C68">
        <w:rPr>
          <w:rFonts w:ascii="Times New Roman" w:hAnsi="Times New Roman" w:cs="Times New Roman"/>
          <w:sz w:val="24"/>
          <w:szCs w:val="24"/>
        </w:rPr>
        <w:t>held at</w:t>
      </w:r>
      <w:r w:rsidR="004358BF" w:rsidRPr="00842C68">
        <w:rPr>
          <w:rFonts w:ascii="Times New Roman" w:hAnsi="Times New Roman" w:cs="Times New Roman"/>
          <w:sz w:val="24"/>
          <w:szCs w:val="24"/>
        </w:rPr>
        <w:t xml:space="preserve"> </w:t>
      </w:r>
      <w:r w:rsidR="00905782" w:rsidRPr="00842C68">
        <w:rPr>
          <w:rFonts w:ascii="Times New Roman" w:hAnsi="Times New Roman" w:cs="Times New Roman"/>
          <w:sz w:val="24"/>
          <w:szCs w:val="24"/>
        </w:rPr>
        <w:t>temperatures</w:t>
      </w:r>
      <w:r w:rsidR="004358BF" w:rsidRPr="00842C68">
        <w:rPr>
          <w:rFonts w:ascii="Times New Roman" w:hAnsi="Times New Roman" w:cs="Times New Roman"/>
          <w:sz w:val="24"/>
          <w:szCs w:val="24"/>
        </w:rPr>
        <w:t xml:space="preserve"> approaching absolute </w:t>
      </w:r>
      <w:r w:rsidR="0067266A" w:rsidRPr="00842C68">
        <w:rPr>
          <w:rFonts w:ascii="Times New Roman" w:hAnsi="Times New Roman" w:cs="Times New Roman"/>
          <w:sz w:val="24"/>
          <w:szCs w:val="24"/>
        </w:rPr>
        <w:t>zero</w:t>
      </w:r>
      <w:r w:rsidR="004358BF" w:rsidRPr="00842C68">
        <w:rPr>
          <w:rFonts w:ascii="Times New Roman" w:hAnsi="Times New Roman" w:cs="Times New Roman"/>
          <w:sz w:val="24"/>
          <w:szCs w:val="24"/>
        </w:rPr>
        <w:t xml:space="preserve"> (0</w:t>
      </w:r>
      <w:r w:rsidR="0067266A" w:rsidRPr="00842C68">
        <w:rPr>
          <w:rFonts w:ascii="Times New Roman" w:hAnsi="Times New Roman" w:cs="Times New Roman"/>
          <w:sz w:val="24"/>
          <w:szCs w:val="24"/>
        </w:rPr>
        <w:t xml:space="preserve"> </w:t>
      </w:r>
      <w:r w:rsidR="004358BF" w:rsidRPr="00842C68">
        <w:rPr>
          <w:rFonts w:ascii="Times New Roman" w:hAnsi="Times New Roman" w:cs="Times New Roman"/>
          <w:sz w:val="24"/>
          <w:szCs w:val="24"/>
        </w:rPr>
        <w:t xml:space="preserve">K or </w:t>
      </w:r>
      <w:r w:rsidR="0067266A" w:rsidRPr="00842C68">
        <w:rPr>
          <w:rFonts w:ascii="Times New Roman" w:hAnsi="Times New Roman" w:cs="Times New Roman"/>
          <w:sz w:val="24"/>
          <w:szCs w:val="24"/>
        </w:rPr>
        <w:t>-2</w:t>
      </w:r>
      <w:r w:rsidR="00905782" w:rsidRPr="00842C68">
        <w:rPr>
          <w:rFonts w:ascii="Times New Roman" w:hAnsi="Times New Roman" w:cs="Times New Roman"/>
          <w:sz w:val="24"/>
          <w:szCs w:val="24"/>
        </w:rPr>
        <w:t>73.15</w:t>
      </w:r>
      <w:r w:rsidR="00905782" w:rsidRPr="00842C68">
        <w:rPr>
          <w:rFonts w:ascii="Times New Roman" w:hAnsi="Times New Roman" w:cs="Times New Roman"/>
          <w:sz w:val="24"/>
          <w:szCs w:val="24"/>
          <w:vertAlign w:val="superscript"/>
        </w:rPr>
        <w:t>o</w:t>
      </w:r>
      <w:r w:rsidR="00905782" w:rsidRPr="00842C68">
        <w:rPr>
          <w:rFonts w:ascii="Times New Roman" w:hAnsi="Times New Roman" w:cs="Times New Roman"/>
          <w:sz w:val="24"/>
          <w:szCs w:val="24"/>
        </w:rPr>
        <w:t>C</w:t>
      </w:r>
      <w:r w:rsidR="004358BF" w:rsidRPr="00842C68">
        <w:rPr>
          <w:rFonts w:ascii="Times New Roman" w:hAnsi="Times New Roman" w:cs="Times New Roman"/>
          <w:sz w:val="24"/>
          <w:szCs w:val="24"/>
        </w:rPr>
        <w:t>)</w:t>
      </w:r>
      <w:r w:rsidR="0067266A" w:rsidRPr="00842C68">
        <w:rPr>
          <w:rFonts w:ascii="Times New Roman" w:hAnsi="Times New Roman" w:cs="Times New Roman"/>
          <w:sz w:val="24"/>
          <w:szCs w:val="24"/>
        </w:rPr>
        <w:t>,</w:t>
      </w:r>
      <w:r w:rsidR="000D638D" w:rsidRPr="00842C68">
        <w:rPr>
          <w:rFonts w:ascii="Times New Roman" w:hAnsi="Times New Roman" w:cs="Times New Roman"/>
          <w:sz w:val="24"/>
          <w:szCs w:val="24"/>
        </w:rPr>
        <w:t xml:space="preserve"> at which</w:t>
      </w:r>
      <w:r w:rsidR="0067266A" w:rsidRPr="00842C68">
        <w:rPr>
          <w:rFonts w:ascii="Times New Roman" w:hAnsi="Times New Roman" w:cs="Times New Roman"/>
          <w:sz w:val="24"/>
          <w:szCs w:val="24"/>
        </w:rPr>
        <w:t xml:space="preserve"> there is</w:t>
      </w:r>
      <w:r w:rsidR="00905782" w:rsidRPr="00842C68">
        <w:rPr>
          <w:rFonts w:ascii="Times New Roman" w:hAnsi="Times New Roman" w:cs="Times New Roman"/>
          <w:sz w:val="24"/>
          <w:szCs w:val="24"/>
        </w:rPr>
        <w:t xml:space="preserve"> no longer any trace of motion and kinetic energy</w:t>
      </w:r>
      <w:r w:rsidR="000D638D" w:rsidRPr="00842C68">
        <w:rPr>
          <w:rFonts w:ascii="Times New Roman" w:hAnsi="Times New Roman" w:cs="Times New Roman"/>
          <w:sz w:val="24"/>
          <w:szCs w:val="24"/>
        </w:rPr>
        <w:t xml:space="preserve"> is present.</w:t>
      </w:r>
      <w:r w:rsidR="00905782" w:rsidRPr="00842C68">
        <w:rPr>
          <w:rFonts w:ascii="Times New Roman" w:hAnsi="Times New Roman" w:cs="Times New Roman"/>
          <w:sz w:val="24"/>
          <w:szCs w:val="24"/>
        </w:rPr>
        <w:t xml:space="preserve"> </w:t>
      </w:r>
      <w:r w:rsidR="000D638D" w:rsidRPr="00842C68">
        <w:rPr>
          <w:rFonts w:ascii="Times New Roman" w:hAnsi="Times New Roman" w:cs="Times New Roman"/>
          <w:sz w:val="24"/>
          <w:szCs w:val="24"/>
        </w:rPr>
        <w:t>H</w:t>
      </w:r>
      <w:r w:rsidR="00905782" w:rsidRPr="00842C68">
        <w:rPr>
          <w:rFonts w:ascii="Times New Roman" w:hAnsi="Times New Roman" w:cs="Times New Roman"/>
          <w:sz w:val="24"/>
          <w:szCs w:val="24"/>
        </w:rPr>
        <w:t>owever, this is just a theoretical temperature that can be approached but never reached</w:t>
      </w:r>
      <w:r w:rsidR="00497BED" w:rsidRPr="00842C68">
        <w:rPr>
          <w:rFonts w:ascii="Times New Roman" w:hAnsi="Times New Roman" w:cs="Times New Roman"/>
          <w:sz w:val="24"/>
          <w:szCs w:val="24"/>
        </w:rPr>
        <w:t xml:space="preserve"> (Mokbel </w:t>
      </w:r>
      <w:r w:rsidR="00497BED" w:rsidRPr="00842C68">
        <w:rPr>
          <w:rFonts w:ascii="Times New Roman" w:hAnsi="Times New Roman" w:cs="Times New Roman"/>
          <w:i/>
          <w:iCs/>
          <w:sz w:val="24"/>
          <w:szCs w:val="24"/>
        </w:rPr>
        <w:t xml:space="preserve">et al, </w:t>
      </w:r>
      <w:r w:rsidR="00497BED" w:rsidRPr="00842C68">
        <w:rPr>
          <w:rFonts w:ascii="Times New Roman" w:hAnsi="Times New Roman" w:cs="Times New Roman"/>
          <w:sz w:val="24"/>
          <w:szCs w:val="24"/>
        </w:rPr>
        <w:t xml:space="preserve">2024). </w:t>
      </w:r>
      <w:r w:rsidR="00905782" w:rsidRPr="00842C68">
        <w:rPr>
          <w:rFonts w:ascii="Times New Roman" w:hAnsi="Times New Roman" w:cs="Times New Roman"/>
          <w:sz w:val="24"/>
          <w:szCs w:val="24"/>
        </w:rPr>
        <w:t xml:space="preserve"> To </w:t>
      </w:r>
      <w:r w:rsidR="000D638D" w:rsidRPr="00842C68">
        <w:rPr>
          <w:rFonts w:ascii="Times New Roman" w:hAnsi="Times New Roman" w:cs="Times New Roman"/>
          <w:sz w:val="24"/>
          <w:szCs w:val="24"/>
        </w:rPr>
        <w:t>reach</w:t>
      </w:r>
      <w:r w:rsidR="00F42A8F" w:rsidRPr="00842C68">
        <w:rPr>
          <w:rFonts w:ascii="Times New Roman" w:hAnsi="Times New Roman" w:cs="Times New Roman"/>
          <w:sz w:val="24"/>
          <w:szCs w:val="24"/>
        </w:rPr>
        <w:t xml:space="preserve"> </w:t>
      </w:r>
      <w:r w:rsidR="00905782" w:rsidRPr="00842C68">
        <w:rPr>
          <w:rFonts w:ascii="Times New Roman" w:hAnsi="Times New Roman" w:cs="Times New Roman"/>
          <w:sz w:val="24"/>
          <w:szCs w:val="24"/>
        </w:rPr>
        <w:t xml:space="preserve">such </w:t>
      </w:r>
      <w:r w:rsidR="00185E6D" w:rsidRPr="00842C68">
        <w:rPr>
          <w:rFonts w:ascii="Times New Roman" w:hAnsi="Times New Roman" w:cs="Times New Roman"/>
          <w:sz w:val="24"/>
          <w:szCs w:val="24"/>
        </w:rPr>
        <w:t>low temperatures</w:t>
      </w:r>
      <w:r w:rsidR="000D638D" w:rsidRPr="00842C68">
        <w:rPr>
          <w:rFonts w:ascii="Times New Roman" w:hAnsi="Times New Roman" w:cs="Times New Roman"/>
          <w:sz w:val="24"/>
          <w:szCs w:val="24"/>
        </w:rPr>
        <w:t xml:space="preserve">, also called cryogenic </w:t>
      </w:r>
      <w:r w:rsidR="00497BED" w:rsidRPr="00842C68">
        <w:rPr>
          <w:rFonts w:ascii="Times New Roman" w:hAnsi="Times New Roman" w:cs="Times New Roman"/>
          <w:sz w:val="24"/>
          <w:szCs w:val="24"/>
        </w:rPr>
        <w:t>temperatures</w:t>
      </w:r>
      <w:r w:rsidR="00185E6D" w:rsidRPr="00842C68">
        <w:rPr>
          <w:rFonts w:ascii="Times New Roman" w:hAnsi="Times New Roman" w:cs="Times New Roman"/>
          <w:sz w:val="24"/>
          <w:szCs w:val="24"/>
        </w:rPr>
        <w:t xml:space="preserve">, </w:t>
      </w:r>
      <w:r w:rsidR="000D638D" w:rsidRPr="00842C68">
        <w:rPr>
          <w:rFonts w:ascii="Times New Roman" w:hAnsi="Times New Roman" w:cs="Times New Roman"/>
          <w:sz w:val="24"/>
          <w:szCs w:val="24"/>
        </w:rPr>
        <w:t xml:space="preserve">the </w:t>
      </w:r>
      <w:r w:rsidR="0067266A" w:rsidRPr="00842C68">
        <w:rPr>
          <w:rFonts w:ascii="Times New Roman" w:hAnsi="Times New Roman" w:cs="Times New Roman"/>
          <w:sz w:val="24"/>
          <w:szCs w:val="24"/>
        </w:rPr>
        <w:t>use</w:t>
      </w:r>
      <w:r w:rsidR="000D638D" w:rsidRPr="00842C68">
        <w:rPr>
          <w:rFonts w:ascii="Times New Roman" w:hAnsi="Times New Roman" w:cs="Times New Roman"/>
          <w:sz w:val="24"/>
          <w:szCs w:val="24"/>
        </w:rPr>
        <w:t xml:space="preserve"> of</w:t>
      </w:r>
      <w:r w:rsidR="00185E6D" w:rsidRPr="00842C68">
        <w:rPr>
          <w:rFonts w:ascii="Times New Roman" w:hAnsi="Times New Roman" w:cs="Times New Roman"/>
          <w:sz w:val="24"/>
          <w:szCs w:val="24"/>
        </w:rPr>
        <w:t xml:space="preserve"> </w:t>
      </w:r>
      <w:r w:rsidR="000D638D" w:rsidRPr="00842C68">
        <w:rPr>
          <w:rFonts w:ascii="Times New Roman" w:hAnsi="Times New Roman" w:cs="Times New Roman"/>
          <w:sz w:val="24"/>
          <w:szCs w:val="24"/>
        </w:rPr>
        <w:t xml:space="preserve">a cryogenic </w:t>
      </w:r>
      <w:r w:rsidR="00497BED" w:rsidRPr="00842C68">
        <w:rPr>
          <w:rFonts w:ascii="Times New Roman" w:hAnsi="Times New Roman" w:cs="Times New Roman"/>
          <w:sz w:val="24"/>
          <w:szCs w:val="24"/>
        </w:rPr>
        <w:t>cooling system</w:t>
      </w:r>
      <w:r w:rsidR="000D638D" w:rsidRPr="00842C68">
        <w:rPr>
          <w:rFonts w:ascii="Times New Roman" w:hAnsi="Times New Roman" w:cs="Times New Roman"/>
          <w:sz w:val="24"/>
          <w:szCs w:val="24"/>
        </w:rPr>
        <w:t xml:space="preserve"> is required</w:t>
      </w:r>
      <w:r w:rsidR="00497BED" w:rsidRPr="00842C68">
        <w:rPr>
          <w:rFonts w:ascii="Times New Roman" w:hAnsi="Times New Roman" w:cs="Times New Roman"/>
          <w:sz w:val="24"/>
          <w:szCs w:val="24"/>
        </w:rPr>
        <w:t>. For the past decades and still today, the most used cryogenic coolant</w:t>
      </w:r>
      <w:r w:rsidR="00F42A8F" w:rsidRPr="00842C68">
        <w:rPr>
          <w:rFonts w:ascii="Times New Roman" w:hAnsi="Times New Roman" w:cs="Times New Roman"/>
          <w:sz w:val="24"/>
          <w:szCs w:val="24"/>
        </w:rPr>
        <w:t xml:space="preserve"> is</w:t>
      </w:r>
      <w:r w:rsidR="00D5044E" w:rsidRPr="00842C68">
        <w:rPr>
          <w:rFonts w:ascii="Times New Roman" w:hAnsi="Times New Roman" w:cs="Times New Roman"/>
          <w:sz w:val="24"/>
          <w:szCs w:val="24"/>
        </w:rPr>
        <w:t xml:space="preserve"> liquid helium</w:t>
      </w:r>
      <w:r w:rsidR="0067266A" w:rsidRPr="00842C68">
        <w:rPr>
          <w:rFonts w:ascii="Times New Roman" w:hAnsi="Times New Roman" w:cs="Times New Roman"/>
          <w:sz w:val="24"/>
          <w:szCs w:val="24"/>
        </w:rPr>
        <w:t>,</w:t>
      </w:r>
      <w:r w:rsidR="00F42A8F" w:rsidRPr="00842C68">
        <w:rPr>
          <w:rFonts w:ascii="Times New Roman" w:hAnsi="Times New Roman" w:cs="Times New Roman"/>
          <w:sz w:val="24"/>
          <w:szCs w:val="24"/>
        </w:rPr>
        <w:t xml:space="preserve"> </w:t>
      </w:r>
      <w:r w:rsidR="00D5044E" w:rsidRPr="00842C68">
        <w:rPr>
          <w:rFonts w:ascii="Times New Roman" w:hAnsi="Times New Roman" w:cs="Times New Roman"/>
          <w:sz w:val="24"/>
          <w:szCs w:val="24"/>
        </w:rPr>
        <w:t xml:space="preserve">as helium is the </w:t>
      </w:r>
      <w:r w:rsidR="00D000BF" w:rsidRPr="00842C68">
        <w:rPr>
          <w:rFonts w:ascii="Times New Roman" w:hAnsi="Times New Roman" w:cs="Times New Roman"/>
          <w:sz w:val="24"/>
          <w:szCs w:val="24"/>
        </w:rPr>
        <w:t xml:space="preserve">element with the lowest boiling point (4.2K or </w:t>
      </w:r>
      <w:r w:rsidR="00F42A8F" w:rsidRPr="00842C68">
        <w:rPr>
          <w:rFonts w:ascii="Times New Roman" w:hAnsi="Times New Roman" w:cs="Times New Roman"/>
          <w:sz w:val="24"/>
          <w:szCs w:val="24"/>
        </w:rPr>
        <w:t>-268.95</w:t>
      </w:r>
      <w:r w:rsidR="00F42A8F" w:rsidRPr="00842C68">
        <w:rPr>
          <w:rFonts w:ascii="Times New Roman" w:hAnsi="Times New Roman" w:cs="Times New Roman"/>
          <w:sz w:val="24"/>
          <w:szCs w:val="24"/>
          <w:vertAlign w:val="superscript"/>
        </w:rPr>
        <w:t>o</w:t>
      </w:r>
      <w:r w:rsidR="00F42A8F" w:rsidRPr="00842C68">
        <w:rPr>
          <w:rFonts w:ascii="Times New Roman" w:hAnsi="Times New Roman" w:cs="Times New Roman"/>
          <w:sz w:val="24"/>
          <w:szCs w:val="24"/>
        </w:rPr>
        <w:t>C</w:t>
      </w:r>
      <w:r w:rsidR="00D000BF" w:rsidRPr="00842C68">
        <w:rPr>
          <w:rFonts w:ascii="Times New Roman" w:hAnsi="Times New Roman" w:cs="Times New Roman"/>
          <w:sz w:val="24"/>
          <w:szCs w:val="24"/>
        </w:rPr>
        <w:t>)</w:t>
      </w:r>
      <w:r w:rsidR="00497BED" w:rsidRPr="00842C68">
        <w:rPr>
          <w:rFonts w:ascii="Times New Roman" w:hAnsi="Times New Roman" w:cs="Times New Roman"/>
          <w:sz w:val="24"/>
          <w:szCs w:val="24"/>
        </w:rPr>
        <w:t>.</w:t>
      </w:r>
      <w:r w:rsidR="00F42A8F" w:rsidRPr="00842C68">
        <w:rPr>
          <w:rFonts w:ascii="Times New Roman" w:hAnsi="Times New Roman" w:cs="Times New Roman"/>
          <w:sz w:val="24"/>
          <w:szCs w:val="24"/>
        </w:rPr>
        <w:t xml:space="preserve"> </w:t>
      </w:r>
      <w:r w:rsidR="005F6157" w:rsidRPr="00842C68">
        <w:rPr>
          <w:rFonts w:ascii="Times New Roman" w:hAnsi="Times New Roman" w:cs="Times New Roman"/>
          <w:sz w:val="24"/>
          <w:szCs w:val="24"/>
        </w:rPr>
        <w:t>However, helium is</w:t>
      </w:r>
      <w:r w:rsidR="0067266A" w:rsidRPr="00842C68">
        <w:rPr>
          <w:rFonts w:ascii="Times New Roman" w:hAnsi="Times New Roman" w:cs="Times New Roman"/>
          <w:sz w:val="24"/>
          <w:szCs w:val="24"/>
        </w:rPr>
        <w:t xml:space="preserve"> a</w:t>
      </w:r>
      <w:r w:rsidR="005F6157" w:rsidRPr="00842C68">
        <w:rPr>
          <w:rFonts w:ascii="Times New Roman" w:hAnsi="Times New Roman" w:cs="Times New Roman"/>
          <w:sz w:val="24"/>
          <w:szCs w:val="24"/>
        </w:rPr>
        <w:t xml:space="preserve"> non-renewable resource, formed by radioactive decay underground and extracted as a byproduct of natural gas. This </w:t>
      </w:r>
      <w:r w:rsidR="00497BED" w:rsidRPr="00842C68">
        <w:rPr>
          <w:rFonts w:ascii="Times New Roman" w:hAnsi="Times New Roman" w:cs="Times New Roman"/>
          <w:sz w:val="24"/>
          <w:szCs w:val="24"/>
        </w:rPr>
        <w:t>means</w:t>
      </w:r>
      <w:r w:rsidR="008047AB" w:rsidRPr="00842C68">
        <w:rPr>
          <w:rFonts w:ascii="Times New Roman" w:hAnsi="Times New Roman" w:cs="Times New Roman"/>
          <w:sz w:val="24"/>
          <w:szCs w:val="24"/>
        </w:rPr>
        <w:t xml:space="preserve"> that</w:t>
      </w:r>
      <w:r w:rsidR="005F6157" w:rsidRPr="00842C68">
        <w:rPr>
          <w:rFonts w:ascii="Times New Roman" w:hAnsi="Times New Roman" w:cs="Times New Roman"/>
          <w:sz w:val="24"/>
          <w:szCs w:val="24"/>
        </w:rPr>
        <w:t xml:space="preserve"> the amount of available helium</w:t>
      </w:r>
      <w:r w:rsidR="008047AB" w:rsidRPr="00842C68">
        <w:rPr>
          <w:rFonts w:ascii="Times New Roman" w:hAnsi="Times New Roman" w:cs="Times New Roman"/>
          <w:sz w:val="24"/>
          <w:szCs w:val="24"/>
        </w:rPr>
        <w:t xml:space="preserve"> </w:t>
      </w:r>
      <w:r w:rsidR="00497BED" w:rsidRPr="00842C68">
        <w:rPr>
          <w:rFonts w:ascii="Times New Roman" w:hAnsi="Times New Roman" w:cs="Times New Roman"/>
          <w:sz w:val="24"/>
          <w:szCs w:val="24"/>
        </w:rPr>
        <w:t xml:space="preserve">in the world </w:t>
      </w:r>
      <w:r w:rsidR="008047AB" w:rsidRPr="00842C68">
        <w:rPr>
          <w:rFonts w:ascii="Times New Roman" w:hAnsi="Times New Roman" w:cs="Times New Roman"/>
          <w:sz w:val="24"/>
          <w:szCs w:val="24"/>
        </w:rPr>
        <w:t xml:space="preserve">is very limited. </w:t>
      </w:r>
      <w:r w:rsidR="00497BED" w:rsidRPr="00842C68">
        <w:rPr>
          <w:rFonts w:ascii="Times New Roman" w:hAnsi="Times New Roman" w:cs="Times New Roman"/>
          <w:sz w:val="24"/>
          <w:szCs w:val="24"/>
        </w:rPr>
        <w:t>This</w:t>
      </w:r>
      <w:r w:rsidR="0067266A" w:rsidRPr="00842C68">
        <w:rPr>
          <w:rFonts w:ascii="Times New Roman" w:hAnsi="Times New Roman" w:cs="Times New Roman"/>
          <w:sz w:val="24"/>
          <w:szCs w:val="24"/>
        </w:rPr>
        <w:t>,</w:t>
      </w:r>
      <w:r w:rsidR="00497BED" w:rsidRPr="00842C68">
        <w:rPr>
          <w:rFonts w:ascii="Times New Roman" w:hAnsi="Times New Roman" w:cs="Times New Roman"/>
          <w:sz w:val="24"/>
          <w:szCs w:val="24"/>
        </w:rPr>
        <w:t xml:space="preserve"> c</w:t>
      </w:r>
      <w:r w:rsidR="008047AB" w:rsidRPr="00842C68">
        <w:rPr>
          <w:rFonts w:ascii="Times New Roman" w:hAnsi="Times New Roman" w:cs="Times New Roman"/>
          <w:sz w:val="24"/>
          <w:szCs w:val="24"/>
        </w:rPr>
        <w:t xml:space="preserve">ombined </w:t>
      </w:r>
      <w:r w:rsidR="005F6157" w:rsidRPr="00842C68">
        <w:rPr>
          <w:rFonts w:ascii="Times New Roman" w:hAnsi="Times New Roman" w:cs="Times New Roman"/>
          <w:sz w:val="24"/>
          <w:szCs w:val="24"/>
        </w:rPr>
        <w:t xml:space="preserve">with the </w:t>
      </w:r>
      <w:r w:rsidR="00497BED" w:rsidRPr="00842C68">
        <w:rPr>
          <w:rFonts w:ascii="Times New Roman" w:hAnsi="Times New Roman" w:cs="Times New Roman"/>
          <w:sz w:val="24"/>
          <w:szCs w:val="24"/>
        </w:rPr>
        <w:t xml:space="preserve">increase in the </w:t>
      </w:r>
      <w:r w:rsidR="005F6157" w:rsidRPr="00842C68">
        <w:rPr>
          <w:rFonts w:ascii="Times New Roman" w:hAnsi="Times New Roman" w:cs="Times New Roman"/>
          <w:sz w:val="24"/>
          <w:szCs w:val="24"/>
        </w:rPr>
        <w:t xml:space="preserve">amount of research requiring </w:t>
      </w:r>
      <w:r w:rsidR="00497BED" w:rsidRPr="00842C68">
        <w:rPr>
          <w:rFonts w:ascii="Times New Roman" w:hAnsi="Times New Roman" w:cs="Times New Roman"/>
          <w:sz w:val="24"/>
          <w:szCs w:val="24"/>
        </w:rPr>
        <w:t>these cryogenic</w:t>
      </w:r>
      <w:r w:rsidR="008047AB" w:rsidRPr="00842C68">
        <w:rPr>
          <w:rFonts w:ascii="Times New Roman" w:hAnsi="Times New Roman" w:cs="Times New Roman"/>
          <w:sz w:val="24"/>
          <w:szCs w:val="24"/>
        </w:rPr>
        <w:t xml:space="preserve"> temperatures</w:t>
      </w:r>
      <w:r w:rsidR="00113667" w:rsidRPr="00842C68">
        <w:rPr>
          <w:rFonts w:ascii="Times New Roman" w:hAnsi="Times New Roman" w:cs="Times New Roman"/>
          <w:sz w:val="24"/>
          <w:szCs w:val="24"/>
        </w:rPr>
        <w:t xml:space="preserve"> (as well as use of MRI machines with cooled superconducting magnets for medical purposes)</w:t>
      </w:r>
      <w:r w:rsidR="0067266A" w:rsidRPr="00842C68">
        <w:rPr>
          <w:rFonts w:ascii="Times New Roman" w:hAnsi="Times New Roman" w:cs="Times New Roman"/>
          <w:sz w:val="24"/>
          <w:szCs w:val="24"/>
        </w:rPr>
        <w:t>,</w:t>
      </w:r>
      <w:r w:rsidR="005F6157" w:rsidRPr="00842C68">
        <w:rPr>
          <w:rFonts w:ascii="Times New Roman" w:hAnsi="Times New Roman" w:cs="Times New Roman"/>
          <w:sz w:val="24"/>
          <w:szCs w:val="24"/>
        </w:rPr>
        <w:t xml:space="preserve"> </w:t>
      </w:r>
      <w:r w:rsidR="008047AB" w:rsidRPr="00842C68">
        <w:rPr>
          <w:rFonts w:ascii="Times New Roman" w:hAnsi="Times New Roman" w:cs="Times New Roman"/>
          <w:sz w:val="24"/>
          <w:szCs w:val="24"/>
        </w:rPr>
        <w:t xml:space="preserve">causes a massive increase in demand </w:t>
      </w:r>
      <w:r w:rsidR="00497BED" w:rsidRPr="00842C68">
        <w:rPr>
          <w:rFonts w:ascii="Times New Roman" w:hAnsi="Times New Roman" w:cs="Times New Roman"/>
          <w:sz w:val="24"/>
          <w:szCs w:val="24"/>
        </w:rPr>
        <w:t>while maintaining</w:t>
      </w:r>
      <w:r w:rsidR="008047AB" w:rsidRPr="00842C68">
        <w:rPr>
          <w:rFonts w:ascii="Times New Roman" w:hAnsi="Times New Roman" w:cs="Times New Roman"/>
          <w:sz w:val="24"/>
          <w:szCs w:val="24"/>
        </w:rPr>
        <w:t xml:space="preserve"> a decrease in offer. This resulted in the price of liquid helium to skyrocket, </w:t>
      </w:r>
      <w:r w:rsidR="005D35E3" w:rsidRPr="00842C68">
        <w:rPr>
          <w:rFonts w:ascii="Times New Roman" w:hAnsi="Times New Roman" w:cs="Times New Roman"/>
          <w:sz w:val="24"/>
          <w:szCs w:val="24"/>
        </w:rPr>
        <w:t xml:space="preserve">passing from 7.50$/L to 60$/L in Montreal </w:t>
      </w:r>
      <w:r w:rsidR="008047AB" w:rsidRPr="00842C68">
        <w:rPr>
          <w:rFonts w:ascii="Times New Roman" w:hAnsi="Times New Roman" w:cs="Times New Roman"/>
          <w:sz w:val="24"/>
          <w:szCs w:val="24"/>
        </w:rPr>
        <w:t xml:space="preserve">(Nordum, </w:t>
      </w:r>
      <w:r w:rsidR="00497BED" w:rsidRPr="00842C68">
        <w:rPr>
          <w:rFonts w:ascii="Times New Roman" w:hAnsi="Times New Roman" w:cs="Times New Roman"/>
          <w:sz w:val="24"/>
          <w:szCs w:val="24"/>
        </w:rPr>
        <w:t>2024</w:t>
      </w:r>
      <w:r w:rsidR="008047AB" w:rsidRPr="00842C68">
        <w:rPr>
          <w:rFonts w:ascii="Times New Roman" w:hAnsi="Times New Roman" w:cs="Times New Roman"/>
          <w:sz w:val="24"/>
          <w:szCs w:val="24"/>
        </w:rPr>
        <w:t xml:space="preserve">.). For many research </w:t>
      </w:r>
      <w:r w:rsidR="004A3B35" w:rsidRPr="00842C68">
        <w:rPr>
          <w:rFonts w:ascii="Times New Roman" w:hAnsi="Times New Roman" w:cs="Times New Roman"/>
          <w:sz w:val="24"/>
          <w:szCs w:val="24"/>
        </w:rPr>
        <w:t>institutions</w:t>
      </w:r>
      <w:r w:rsidR="00497BED" w:rsidRPr="00842C68">
        <w:rPr>
          <w:rFonts w:ascii="Times New Roman" w:hAnsi="Times New Roman" w:cs="Times New Roman"/>
          <w:sz w:val="24"/>
          <w:szCs w:val="24"/>
        </w:rPr>
        <w:t>,</w:t>
      </w:r>
      <w:r w:rsidR="008047AB" w:rsidRPr="00842C68">
        <w:rPr>
          <w:rFonts w:ascii="Times New Roman" w:hAnsi="Times New Roman" w:cs="Times New Roman"/>
          <w:sz w:val="24"/>
          <w:szCs w:val="24"/>
        </w:rPr>
        <w:t xml:space="preserve"> investing in liquid helium as their </w:t>
      </w:r>
      <w:r w:rsidR="00497BED" w:rsidRPr="00842C68">
        <w:rPr>
          <w:rFonts w:ascii="Times New Roman" w:hAnsi="Times New Roman" w:cs="Times New Roman"/>
          <w:sz w:val="24"/>
          <w:szCs w:val="24"/>
        </w:rPr>
        <w:t>cryogenic cooling system</w:t>
      </w:r>
      <w:r w:rsidR="008047AB" w:rsidRPr="00842C68">
        <w:rPr>
          <w:rFonts w:ascii="Times New Roman" w:hAnsi="Times New Roman" w:cs="Times New Roman"/>
          <w:sz w:val="24"/>
          <w:szCs w:val="24"/>
        </w:rPr>
        <w:t xml:space="preserve"> is no longer possible,</w:t>
      </w:r>
      <w:r w:rsidR="002B379A" w:rsidRPr="00842C68">
        <w:rPr>
          <w:rFonts w:ascii="Times New Roman" w:hAnsi="Times New Roman" w:cs="Times New Roman"/>
          <w:sz w:val="24"/>
          <w:szCs w:val="24"/>
        </w:rPr>
        <w:t xml:space="preserve"> and the few still using it</w:t>
      </w:r>
      <w:r w:rsidR="00497BED" w:rsidRPr="00842C68">
        <w:rPr>
          <w:rFonts w:ascii="Times New Roman" w:hAnsi="Times New Roman" w:cs="Times New Roman"/>
          <w:sz w:val="24"/>
          <w:szCs w:val="24"/>
        </w:rPr>
        <w:t xml:space="preserve"> h</w:t>
      </w:r>
      <w:r w:rsidR="002B379A" w:rsidRPr="00842C68">
        <w:rPr>
          <w:rFonts w:ascii="Times New Roman" w:hAnsi="Times New Roman" w:cs="Times New Roman"/>
          <w:sz w:val="24"/>
          <w:szCs w:val="24"/>
        </w:rPr>
        <w:t xml:space="preserve">ave rising concerns about long-term availability. Not a lot of alternatives exist </w:t>
      </w:r>
      <w:r w:rsidR="00AE1CE1" w:rsidRPr="00842C68">
        <w:rPr>
          <w:rFonts w:ascii="Times New Roman" w:hAnsi="Times New Roman" w:cs="Times New Roman"/>
          <w:sz w:val="24"/>
          <w:szCs w:val="24"/>
        </w:rPr>
        <w:t xml:space="preserve">and few of them </w:t>
      </w:r>
      <w:r w:rsidR="002B379A" w:rsidRPr="00842C68">
        <w:rPr>
          <w:rFonts w:ascii="Times New Roman" w:hAnsi="Times New Roman" w:cs="Times New Roman"/>
          <w:sz w:val="24"/>
          <w:szCs w:val="24"/>
        </w:rPr>
        <w:t>are as efficient.</w:t>
      </w:r>
      <w:r w:rsidR="00AE1CE1" w:rsidRPr="00842C68">
        <w:rPr>
          <w:rFonts w:ascii="Times New Roman" w:hAnsi="Times New Roman" w:cs="Times New Roman"/>
          <w:sz w:val="24"/>
          <w:szCs w:val="24"/>
        </w:rPr>
        <w:t xml:space="preserve"> The most promising replacement are cryocoolers. They function by using </w:t>
      </w:r>
      <w:r w:rsidR="0067266A" w:rsidRPr="00842C68">
        <w:rPr>
          <w:rFonts w:ascii="Times New Roman" w:hAnsi="Times New Roman" w:cs="Times New Roman"/>
          <w:sz w:val="24"/>
          <w:szCs w:val="24"/>
        </w:rPr>
        <w:t>h</w:t>
      </w:r>
      <w:r w:rsidR="00AE1CE1" w:rsidRPr="00842C68">
        <w:rPr>
          <w:rFonts w:ascii="Times New Roman" w:hAnsi="Times New Roman" w:cs="Times New Roman"/>
          <w:sz w:val="24"/>
          <w:szCs w:val="24"/>
        </w:rPr>
        <w:t xml:space="preserve">elium gas and </w:t>
      </w:r>
      <w:r w:rsidR="00AE1CE1" w:rsidRPr="00842C68">
        <w:rPr>
          <w:rFonts w:ascii="Times New Roman" w:hAnsi="Times New Roman" w:cs="Times New Roman"/>
          <w:sz w:val="24"/>
          <w:szCs w:val="24"/>
        </w:rPr>
        <w:lastRenderedPageBreak/>
        <w:t xml:space="preserve">through a series of thermodynamic cycles, expand it to reach similar temperatures. </w:t>
      </w:r>
      <w:r w:rsidR="00851773" w:rsidRPr="00842C68">
        <w:rPr>
          <w:rFonts w:ascii="Times New Roman" w:hAnsi="Times New Roman" w:cs="Times New Roman"/>
          <w:sz w:val="24"/>
          <w:szCs w:val="24"/>
        </w:rPr>
        <w:t>Although cryocoolers already exist, they remain in limited supply and are produced by only a few companies, making them expensive and difficult to access. A promising alternative is the use of mechanical cryogenic systems that rely on helium gas in a closed-loop, eliminating the need for refills while still reaching very low temperatures. Designing and building a reusable, closed-cycle cryocooler offers a more sustainable and accessible solution. The conception and implementation of such a system is the focus of this paper.</w:t>
      </w:r>
    </w:p>
    <w:p w14:paraId="18B1C92F" w14:textId="20D7C102" w:rsidR="00D5044E" w:rsidRPr="00326603" w:rsidRDefault="00D5044E" w:rsidP="00842C68">
      <w:pPr>
        <w:spacing w:line="360" w:lineRule="auto"/>
        <w:ind w:left="720" w:firstLine="720"/>
        <w:rPr>
          <w:sz w:val="24"/>
          <w:szCs w:val="24"/>
        </w:rPr>
      </w:pPr>
    </w:p>
    <w:p w14:paraId="7F188061" w14:textId="77777777" w:rsidR="00D5044E" w:rsidRDefault="00D5044E" w:rsidP="00842C68">
      <w:pPr>
        <w:spacing w:line="360" w:lineRule="auto"/>
        <w:ind w:left="720"/>
      </w:pPr>
    </w:p>
    <w:p w14:paraId="7B3A3405" w14:textId="77777777" w:rsidR="00842C68" w:rsidRDefault="00842C68" w:rsidP="00842C68">
      <w:pPr>
        <w:spacing w:line="360" w:lineRule="auto"/>
        <w:ind w:left="720"/>
      </w:pPr>
    </w:p>
    <w:p w14:paraId="7DF0ED94" w14:textId="77777777" w:rsidR="00842C68" w:rsidRDefault="00842C68" w:rsidP="00842C68">
      <w:pPr>
        <w:spacing w:line="360" w:lineRule="auto"/>
        <w:ind w:left="720"/>
      </w:pPr>
    </w:p>
    <w:p w14:paraId="3DCA5484" w14:textId="77777777" w:rsidR="00842C68" w:rsidRDefault="00842C68" w:rsidP="00842C68">
      <w:pPr>
        <w:spacing w:line="360" w:lineRule="auto"/>
        <w:ind w:left="720"/>
      </w:pPr>
    </w:p>
    <w:p w14:paraId="2E193824" w14:textId="77777777" w:rsidR="00842C68" w:rsidRDefault="00842C68" w:rsidP="00842C68">
      <w:pPr>
        <w:spacing w:line="360" w:lineRule="auto"/>
        <w:ind w:left="720"/>
      </w:pPr>
    </w:p>
    <w:p w14:paraId="4B05A79E" w14:textId="77777777" w:rsidR="00842C68" w:rsidRDefault="00842C68" w:rsidP="00842C68">
      <w:pPr>
        <w:spacing w:line="360" w:lineRule="auto"/>
        <w:ind w:left="720"/>
      </w:pPr>
    </w:p>
    <w:p w14:paraId="518E3EB7" w14:textId="77777777" w:rsidR="00842C68" w:rsidRDefault="00842C68" w:rsidP="00842C68">
      <w:pPr>
        <w:spacing w:line="360" w:lineRule="auto"/>
        <w:ind w:left="720"/>
      </w:pPr>
    </w:p>
    <w:p w14:paraId="6DB7B0F8" w14:textId="77777777" w:rsidR="00540C4D" w:rsidRDefault="00540C4D" w:rsidP="00842C68">
      <w:pPr>
        <w:spacing w:line="360" w:lineRule="auto"/>
        <w:ind w:left="720"/>
      </w:pPr>
    </w:p>
    <w:p w14:paraId="6E2725F5" w14:textId="77777777" w:rsidR="00540C4D" w:rsidRDefault="00540C4D" w:rsidP="00842C68">
      <w:pPr>
        <w:spacing w:line="360" w:lineRule="auto"/>
        <w:ind w:left="720"/>
      </w:pPr>
    </w:p>
    <w:p w14:paraId="59B79DE2" w14:textId="77777777" w:rsidR="00540C4D" w:rsidRDefault="00540C4D" w:rsidP="00842C68">
      <w:pPr>
        <w:spacing w:line="360" w:lineRule="auto"/>
        <w:ind w:left="720"/>
      </w:pPr>
    </w:p>
    <w:p w14:paraId="0C91F8CC" w14:textId="77777777" w:rsidR="00540C4D" w:rsidRDefault="00540C4D" w:rsidP="00842C68">
      <w:pPr>
        <w:spacing w:line="360" w:lineRule="auto"/>
        <w:ind w:left="720"/>
      </w:pPr>
    </w:p>
    <w:p w14:paraId="1071194E" w14:textId="77777777" w:rsidR="00540C4D" w:rsidRDefault="00540C4D" w:rsidP="00842C68">
      <w:pPr>
        <w:spacing w:line="360" w:lineRule="auto"/>
        <w:ind w:left="720"/>
      </w:pPr>
    </w:p>
    <w:p w14:paraId="236E390B" w14:textId="77777777" w:rsidR="00540C4D" w:rsidRDefault="00540C4D" w:rsidP="00842C68">
      <w:pPr>
        <w:spacing w:line="360" w:lineRule="auto"/>
        <w:ind w:left="720"/>
      </w:pPr>
    </w:p>
    <w:p w14:paraId="4F7DC761" w14:textId="77777777" w:rsidR="00842C68" w:rsidRDefault="00842C68" w:rsidP="00842C68">
      <w:pPr>
        <w:spacing w:line="360" w:lineRule="auto"/>
        <w:ind w:left="720"/>
      </w:pPr>
    </w:p>
    <w:p w14:paraId="6525D680" w14:textId="77777777" w:rsidR="00842C68" w:rsidRDefault="00842C68" w:rsidP="00842C68">
      <w:pPr>
        <w:spacing w:line="360" w:lineRule="auto"/>
        <w:ind w:left="720"/>
      </w:pPr>
    </w:p>
    <w:p w14:paraId="565ED03C" w14:textId="77777777" w:rsidR="00842C68" w:rsidRDefault="00842C68" w:rsidP="00842C68">
      <w:pPr>
        <w:spacing w:line="360" w:lineRule="auto"/>
        <w:ind w:left="720"/>
      </w:pPr>
    </w:p>
    <w:p w14:paraId="0283628A" w14:textId="6581506E" w:rsidR="00285A81" w:rsidRDefault="00285A81" w:rsidP="00842C68">
      <w:pPr>
        <w:pStyle w:val="Heading1"/>
        <w:spacing w:line="360" w:lineRule="auto"/>
        <w:ind w:left="720"/>
      </w:pPr>
      <w:bookmarkStart w:id="3" w:name="_Toc198820620"/>
      <w:r>
        <w:lastRenderedPageBreak/>
        <w:t>Design</w:t>
      </w:r>
      <w:r w:rsidR="00185E49">
        <w:t xml:space="preserve"> and </w:t>
      </w:r>
      <w:r>
        <w:t>Methods</w:t>
      </w:r>
      <w:bookmarkEnd w:id="3"/>
      <w:r>
        <w:t xml:space="preserve"> </w:t>
      </w:r>
    </w:p>
    <w:p w14:paraId="71B2904F" w14:textId="6A572D31" w:rsidR="00842C68" w:rsidRDefault="00285A81" w:rsidP="00842C68">
      <w:pPr>
        <w:spacing w:line="360" w:lineRule="auto"/>
      </w:pPr>
      <w:r>
        <w:tab/>
      </w:r>
    </w:p>
    <w:p w14:paraId="5300CA63" w14:textId="279763B1" w:rsidR="006C1825" w:rsidRPr="006C1825" w:rsidRDefault="00C00F8A" w:rsidP="00842C68">
      <w:pPr>
        <w:pStyle w:val="Heading2"/>
        <w:spacing w:line="360" w:lineRule="auto"/>
        <w:ind w:firstLine="720"/>
      </w:pPr>
      <w:bookmarkStart w:id="4" w:name="_Toc198820621"/>
      <w:r>
        <w:t>Overview</w:t>
      </w:r>
      <w:r w:rsidR="006C1825" w:rsidRPr="002D67D7">
        <w:t>:</w:t>
      </w:r>
      <w:bookmarkEnd w:id="4"/>
    </w:p>
    <w:p w14:paraId="6EDBAF31" w14:textId="5DF7C754" w:rsidR="002D67D7" w:rsidRDefault="00285A81" w:rsidP="00842C68">
      <w:pPr>
        <w:spacing w:line="360" w:lineRule="auto"/>
        <w:ind w:left="720"/>
        <w:rPr>
          <w:rFonts w:ascii="Times New Roman" w:hAnsi="Times New Roman" w:cs="Times New Roman"/>
          <w:sz w:val="24"/>
          <w:szCs w:val="24"/>
        </w:rPr>
      </w:pPr>
      <w:r>
        <w:tab/>
      </w:r>
      <w:r w:rsidR="00314AD3">
        <w:rPr>
          <w:rFonts w:ascii="Times New Roman" w:hAnsi="Times New Roman" w:cs="Times New Roman"/>
          <w:sz w:val="24"/>
          <w:szCs w:val="24"/>
        </w:rPr>
        <w:t xml:space="preserve">This section will </w:t>
      </w:r>
      <w:r w:rsidR="00851773">
        <w:rPr>
          <w:rFonts w:ascii="Times New Roman" w:hAnsi="Times New Roman" w:cs="Times New Roman"/>
          <w:sz w:val="24"/>
          <w:szCs w:val="24"/>
        </w:rPr>
        <w:t>review</w:t>
      </w:r>
      <w:r w:rsidR="00314AD3">
        <w:rPr>
          <w:rFonts w:ascii="Times New Roman" w:hAnsi="Times New Roman" w:cs="Times New Roman"/>
          <w:sz w:val="24"/>
          <w:szCs w:val="24"/>
        </w:rPr>
        <w:t xml:space="preserve"> the mechanical design and configuration of each part of the cryogenic closed</w:t>
      </w:r>
      <w:r w:rsidR="00851773">
        <w:rPr>
          <w:rFonts w:ascii="Times New Roman" w:hAnsi="Times New Roman" w:cs="Times New Roman"/>
          <w:sz w:val="24"/>
          <w:szCs w:val="24"/>
        </w:rPr>
        <w:t>-</w:t>
      </w:r>
      <w:r w:rsidR="00314AD3">
        <w:rPr>
          <w:rFonts w:ascii="Times New Roman" w:hAnsi="Times New Roman" w:cs="Times New Roman"/>
          <w:sz w:val="24"/>
          <w:szCs w:val="24"/>
        </w:rPr>
        <w:t xml:space="preserve">system. The system is composed of </w:t>
      </w:r>
      <w:r w:rsidR="00851773">
        <w:rPr>
          <w:rFonts w:ascii="Times New Roman" w:hAnsi="Times New Roman" w:cs="Times New Roman"/>
          <w:sz w:val="24"/>
          <w:szCs w:val="24"/>
        </w:rPr>
        <w:t>four</w:t>
      </w:r>
      <w:r w:rsidR="00314AD3">
        <w:rPr>
          <w:rFonts w:ascii="Times New Roman" w:hAnsi="Times New Roman" w:cs="Times New Roman"/>
          <w:sz w:val="24"/>
          <w:szCs w:val="24"/>
        </w:rPr>
        <w:t xml:space="preserve"> main sections: the </w:t>
      </w:r>
      <w:r w:rsidR="00851773">
        <w:rPr>
          <w:rFonts w:ascii="Times New Roman" w:hAnsi="Times New Roman" w:cs="Times New Roman"/>
          <w:sz w:val="24"/>
          <w:szCs w:val="24"/>
        </w:rPr>
        <w:t>helium compressor unit</w:t>
      </w:r>
      <w:r w:rsidR="00314AD3">
        <w:rPr>
          <w:rFonts w:ascii="Times New Roman" w:hAnsi="Times New Roman" w:cs="Times New Roman"/>
          <w:sz w:val="24"/>
          <w:szCs w:val="24"/>
        </w:rPr>
        <w:t xml:space="preserve">, the </w:t>
      </w:r>
      <w:r w:rsidR="00851773">
        <w:rPr>
          <w:rFonts w:ascii="Times New Roman" w:hAnsi="Times New Roman" w:cs="Times New Roman"/>
          <w:sz w:val="24"/>
          <w:szCs w:val="24"/>
        </w:rPr>
        <w:t>cooling unit</w:t>
      </w:r>
      <w:r w:rsidR="00314AD3">
        <w:rPr>
          <w:rFonts w:ascii="Times New Roman" w:hAnsi="Times New Roman" w:cs="Times New Roman"/>
          <w:sz w:val="24"/>
          <w:szCs w:val="24"/>
        </w:rPr>
        <w:t xml:space="preserve">, </w:t>
      </w:r>
      <w:r w:rsidR="00842C68">
        <w:rPr>
          <w:rFonts w:ascii="Times New Roman" w:hAnsi="Times New Roman" w:cs="Times New Roman"/>
          <w:sz w:val="24"/>
          <w:szCs w:val="24"/>
        </w:rPr>
        <w:t xml:space="preserve">the observation setup </w:t>
      </w:r>
      <w:r w:rsidR="00314AD3">
        <w:rPr>
          <w:rFonts w:ascii="Times New Roman" w:hAnsi="Times New Roman" w:cs="Times New Roman"/>
          <w:sz w:val="24"/>
          <w:szCs w:val="24"/>
        </w:rPr>
        <w:t>and</w:t>
      </w:r>
      <w:r w:rsidR="00842C68" w:rsidRPr="00842C68">
        <w:rPr>
          <w:rFonts w:ascii="Times New Roman" w:hAnsi="Times New Roman" w:cs="Times New Roman"/>
          <w:sz w:val="24"/>
          <w:szCs w:val="24"/>
        </w:rPr>
        <w:t xml:space="preserve"> </w:t>
      </w:r>
      <w:r w:rsidR="00842C68">
        <w:rPr>
          <w:rFonts w:ascii="Times New Roman" w:hAnsi="Times New Roman" w:cs="Times New Roman"/>
          <w:sz w:val="24"/>
          <w:szCs w:val="24"/>
        </w:rPr>
        <w:t>the thermal management</w:t>
      </w:r>
      <w:r w:rsidR="00314AD3">
        <w:rPr>
          <w:rFonts w:ascii="Times New Roman" w:hAnsi="Times New Roman" w:cs="Times New Roman"/>
          <w:sz w:val="24"/>
          <w:szCs w:val="24"/>
        </w:rPr>
        <w:t>.</w:t>
      </w:r>
    </w:p>
    <w:p w14:paraId="647141EE" w14:textId="77777777" w:rsidR="00842C68" w:rsidRDefault="00842C68" w:rsidP="00842C68">
      <w:pPr>
        <w:spacing w:line="360" w:lineRule="auto"/>
        <w:rPr>
          <w:rFonts w:ascii="Times New Roman" w:hAnsi="Times New Roman" w:cs="Times New Roman"/>
          <w:sz w:val="24"/>
          <w:szCs w:val="24"/>
        </w:rPr>
      </w:pPr>
    </w:p>
    <w:p w14:paraId="31F61130" w14:textId="4B9D85D3" w:rsidR="00314AD3" w:rsidRPr="002D67D7" w:rsidRDefault="002D67D7" w:rsidP="00842C68">
      <w:pPr>
        <w:pStyle w:val="Heading2"/>
        <w:spacing w:line="360" w:lineRule="auto"/>
      </w:pPr>
      <w:r>
        <w:tab/>
      </w:r>
      <w:bookmarkStart w:id="5" w:name="_Toc198820622"/>
      <w:r w:rsidR="00314AD3" w:rsidRPr="002D67D7">
        <w:t>Helium Compressor</w:t>
      </w:r>
      <w:r w:rsidR="00317056">
        <w:t xml:space="preserve"> Unit</w:t>
      </w:r>
      <w:r w:rsidR="00314AD3" w:rsidRPr="002D67D7">
        <w:t>:</w:t>
      </w:r>
      <w:bookmarkEnd w:id="5"/>
    </w:p>
    <w:p w14:paraId="0D8D1D70" w14:textId="0B717C5F" w:rsidR="002D67D7" w:rsidRDefault="00B936DB" w:rsidP="00842C68">
      <w:pPr>
        <w:spacing w:line="360" w:lineRule="auto"/>
        <w:ind w:left="720" w:firstLine="720"/>
        <w:rPr>
          <w:rFonts w:ascii="Times New Roman" w:hAnsi="Times New Roman" w:cs="Times New Roman"/>
          <w:sz w:val="24"/>
          <w:szCs w:val="24"/>
        </w:rPr>
      </w:pPr>
      <w:r w:rsidRPr="005E4A76">
        <w:rPr>
          <w:rFonts w:ascii="Times New Roman" w:hAnsi="Times New Roman" w:cs="Times New Roman"/>
          <w:sz w:val="24"/>
          <w:szCs w:val="24"/>
        </w:rPr>
        <w:t>T</w:t>
      </w:r>
      <w:r w:rsidR="005E4A76" w:rsidRPr="005E4A76">
        <w:rPr>
          <w:rFonts w:ascii="Times New Roman" w:hAnsi="Times New Roman" w:cs="Times New Roman"/>
          <w:sz w:val="24"/>
          <w:szCs w:val="24"/>
        </w:rPr>
        <w:t xml:space="preserve">he Sumitomo CSW-71C helium compressor unit </w:t>
      </w:r>
      <w:r w:rsidR="00054841">
        <w:rPr>
          <w:rFonts w:ascii="Times New Roman" w:hAnsi="Times New Roman" w:cs="Times New Roman"/>
          <w:sz w:val="24"/>
          <w:szCs w:val="24"/>
        </w:rPr>
        <w:t>is</w:t>
      </w:r>
      <w:r w:rsidR="005E4A76" w:rsidRPr="005E4A76">
        <w:rPr>
          <w:rFonts w:ascii="Times New Roman" w:hAnsi="Times New Roman" w:cs="Times New Roman"/>
          <w:sz w:val="24"/>
          <w:szCs w:val="24"/>
        </w:rPr>
        <w:t xml:space="preserve"> the initial component of this cryogenic closed</w:t>
      </w:r>
      <w:r w:rsidR="00851773">
        <w:rPr>
          <w:rFonts w:ascii="Times New Roman" w:hAnsi="Times New Roman" w:cs="Times New Roman"/>
          <w:sz w:val="24"/>
          <w:szCs w:val="24"/>
        </w:rPr>
        <w:t>-</w:t>
      </w:r>
      <w:r w:rsidR="005E4A76" w:rsidRPr="005E4A76">
        <w:rPr>
          <w:rFonts w:ascii="Times New Roman" w:hAnsi="Times New Roman" w:cs="Times New Roman"/>
          <w:sz w:val="24"/>
          <w:szCs w:val="24"/>
        </w:rPr>
        <w:t xml:space="preserve">system, feeding high-pressure helium gas </w:t>
      </w:r>
      <w:r w:rsidR="00851773">
        <w:rPr>
          <w:rFonts w:ascii="Times New Roman" w:hAnsi="Times New Roman" w:cs="Times New Roman"/>
          <w:sz w:val="24"/>
          <w:szCs w:val="24"/>
        </w:rPr>
        <w:t>to</w:t>
      </w:r>
      <w:r w:rsidR="005E4A76" w:rsidRPr="005E4A76">
        <w:rPr>
          <w:rFonts w:ascii="Times New Roman" w:hAnsi="Times New Roman" w:cs="Times New Roman"/>
          <w:sz w:val="24"/>
          <w:szCs w:val="24"/>
        </w:rPr>
        <w:t xml:space="preserve"> the remaining components. The compressor closed</w:t>
      </w:r>
      <w:r w:rsidR="00851773">
        <w:rPr>
          <w:rFonts w:ascii="Times New Roman" w:hAnsi="Times New Roman" w:cs="Times New Roman"/>
          <w:sz w:val="24"/>
          <w:szCs w:val="24"/>
        </w:rPr>
        <w:t>-</w:t>
      </w:r>
      <w:r w:rsidR="005E4A76" w:rsidRPr="005E4A76">
        <w:rPr>
          <w:rFonts w:ascii="Times New Roman" w:hAnsi="Times New Roman" w:cs="Times New Roman"/>
          <w:sz w:val="24"/>
          <w:szCs w:val="24"/>
        </w:rPr>
        <w:t>system starts by receiving low-pressure helium gas from the cryocooler (</w:t>
      </w:r>
      <w:r w:rsidR="00127171">
        <w:rPr>
          <w:rFonts w:ascii="Times New Roman" w:hAnsi="Times New Roman" w:cs="Times New Roman"/>
          <w:sz w:val="24"/>
          <w:szCs w:val="24"/>
        </w:rPr>
        <w:t>1</w:t>
      </w:r>
      <w:r w:rsidR="005E4A76" w:rsidRPr="005E4A76">
        <w:rPr>
          <w:rFonts w:ascii="Times New Roman" w:hAnsi="Times New Roman" w:cs="Times New Roman"/>
          <w:sz w:val="24"/>
          <w:szCs w:val="24"/>
        </w:rPr>
        <w:t>) at pressures around 1.60 to 1.65 MPa. This gas passes through a storage tank (</w:t>
      </w:r>
      <w:r w:rsidR="00127171">
        <w:rPr>
          <w:rFonts w:ascii="Times New Roman" w:hAnsi="Times New Roman" w:cs="Times New Roman"/>
          <w:sz w:val="24"/>
          <w:szCs w:val="24"/>
        </w:rPr>
        <w:t>2</w:t>
      </w:r>
      <w:r w:rsidR="005E4A76" w:rsidRPr="005E4A76">
        <w:rPr>
          <w:rFonts w:ascii="Times New Roman" w:hAnsi="Times New Roman" w:cs="Times New Roman"/>
          <w:sz w:val="24"/>
          <w:szCs w:val="24"/>
        </w:rPr>
        <w:t>) and filter system (</w:t>
      </w:r>
      <w:r w:rsidR="00127171">
        <w:rPr>
          <w:rFonts w:ascii="Times New Roman" w:hAnsi="Times New Roman" w:cs="Times New Roman"/>
          <w:sz w:val="24"/>
          <w:szCs w:val="24"/>
        </w:rPr>
        <w:t>3</w:t>
      </w:r>
      <w:r w:rsidR="005E4A76" w:rsidRPr="005E4A76">
        <w:rPr>
          <w:rFonts w:ascii="Times New Roman" w:hAnsi="Times New Roman" w:cs="Times New Roman"/>
          <w:sz w:val="24"/>
          <w:szCs w:val="24"/>
        </w:rPr>
        <w:t>) designed to remove any contaminants before reaching the compressor capsule (</w:t>
      </w:r>
      <w:r w:rsidR="00127171">
        <w:rPr>
          <w:rFonts w:ascii="Times New Roman" w:hAnsi="Times New Roman" w:cs="Times New Roman"/>
          <w:sz w:val="24"/>
          <w:szCs w:val="24"/>
        </w:rPr>
        <w:t>4</w:t>
      </w:r>
      <w:r w:rsidR="005E4A76" w:rsidRPr="005E4A76">
        <w:rPr>
          <w:rFonts w:ascii="Times New Roman" w:hAnsi="Times New Roman" w:cs="Times New Roman"/>
          <w:sz w:val="24"/>
          <w:szCs w:val="24"/>
        </w:rPr>
        <w:t>). In this capsule, the gas will undergo mechanical compression, making it reach high pressures ranging between 2.00 and 2.20 MPa. By the First Law of Thermodynamics, this sudden compression will increase the gas's</w:t>
      </w:r>
      <w:r w:rsidR="00113667">
        <w:rPr>
          <w:rFonts w:ascii="Times New Roman" w:hAnsi="Times New Roman" w:cs="Times New Roman"/>
          <w:sz w:val="24"/>
          <w:szCs w:val="24"/>
        </w:rPr>
        <w:t xml:space="preserve"> </w:t>
      </w:r>
      <w:r w:rsidR="005E4A76" w:rsidRPr="005E4A76">
        <w:rPr>
          <w:rFonts w:ascii="Times New Roman" w:hAnsi="Times New Roman" w:cs="Times New Roman"/>
          <w:sz w:val="24"/>
          <w:szCs w:val="24"/>
        </w:rPr>
        <w:t>temperature. This hot and pressurized gas is then conveyed through a helium gas cooler (</w:t>
      </w:r>
      <w:r w:rsidR="00127171">
        <w:rPr>
          <w:rFonts w:ascii="Times New Roman" w:hAnsi="Times New Roman" w:cs="Times New Roman"/>
          <w:sz w:val="24"/>
          <w:szCs w:val="24"/>
        </w:rPr>
        <w:t>5</w:t>
      </w:r>
      <w:r w:rsidR="005E4A76" w:rsidRPr="005E4A76">
        <w:rPr>
          <w:rFonts w:ascii="Times New Roman" w:hAnsi="Times New Roman" w:cs="Times New Roman"/>
          <w:sz w:val="24"/>
          <w:szCs w:val="24"/>
        </w:rPr>
        <w:t>), which is a water-cooled heat exchanger that reduces the gas temperature through conduction while minimizing the lowering of the gas pressure. Following the cooling phase, the gas enters an oil separator (</w:t>
      </w:r>
      <w:r w:rsidR="00127171">
        <w:rPr>
          <w:rFonts w:ascii="Times New Roman" w:hAnsi="Times New Roman" w:cs="Times New Roman"/>
          <w:sz w:val="24"/>
          <w:szCs w:val="24"/>
        </w:rPr>
        <w:t>6</w:t>
      </w:r>
      <w:r w:rsidR="005E4A76" w:rsidRPr="005E4A76">
        <w:rPr>
          <w:rFonts w:ascii="Times New Roman" w:hAnsi="Times New Roman" w:cs="Times New Roman"/>
          <w:sz w:val="24"/>
          <w:szCs w:val="24"/>
        </w:rPr>
        <w:t>), where the oil mist introduced during compression will be removed. This collected lubricating oil is directly recycled back into the compressor capsule. The helium gas is then driven through an active charcoal layer (</w:t>
      </w:r>
      <w:r w:rsidR="00127171">
        <w:rPr>
          <w:rFonts w:ascii="Times New Roman" w:hAnsi="Times New Roman" w:cs="Times New Roman"/>
          <w:sz w:val="24"/>
          <w:szCs w:val="24"/>
        </w:rPr>
        <w:t>7</w:t>
      </w:r>
      <w:r w:rsidR="005E4A76" w:rsidRPr="005E4A76">
        <w:rPr>
          <w:rFonts w:ascii="Times New Roman" w:hAnsi="Times New Roman" w:cs="Times New Roman"/>
          <w:sz w:val="24"/>
          <w:szCs w:val="24"/>
        </w:rPr>
        <w:t xml:space="preserve">) to remove any other oil traces, assuring a high purity level in the gas supply. </w:t>
      </w:r>
      <w:r w:rsidR="00113667">
        <w:rPr>
          <w:rFonts w:ascii="Times New Roman" w:hAnsi="Times New Roman" w:cs="Times New Roman"/>
          <w:sz w:val="24"/>
          <w:szCs w:val="24"/>
        </w:rPr>
        <w:t xml:space="preserve">The power of the compressor is approximatively 7.5kW. </w:t>
      </w:r>
      <w:r w:rsidR="005E4A76" w:rsidRPr="005E4A76">
        <w:rPr>
          <w:rFonts w:ascii="Times New Roman" w:hAnsi="Times New Roman" w:cs="Times New Roman"/>
          <w:sz w:val="24"/>
          <w:szCs w:val="24"/>
        </w:rPr>
        <w:t>The purified helium is then delivered to the cryocooler</w:t>
      </w:r>
      <w:r w:rsidR="00710124">
        <w:rPr>
          <w:rFonts w:ascii="Times New Roman" w:hAnsi="Times New Roman" w:cs="Times New Roman"/>
          <w:sz w:val="24"/>
          <w:szCs w:val="24"/>
        </w:rPr>
        <w:t xml:space="preserve"> </w:t>
      </w:r>
      <w:r w:rsidR="005E4A76" w:rsidRPr="005E4A76">
        <w:rPr>
          <w:rFonts w:ascii="Times New Roman" w:hAnsi="Times New Roman" w:cs="Times New Roman"/>
          <w:sz w:val="24"/>
          <w:szCs w:val="24"/>
        </w:rPr>
        <w:t>through two specialized high-pressure flexible helium lines</w:t>
      </w:r>
      <w:r w:rsidR="00127171">
        <w:rPr>
          <w:rFonts w:ascii="Times New Roman" w:hAnsi="Times New Roman" w:cs="Times New Roman"/>
          <w:sz w:val="24"/>
          <w:szCs w:val="24"/>
        </w:rPr>
        <w:t xml:space="preserve">: a supply and a </w:t>
      </w:r>
      <w:r w:rsidR="00003381">
        <w:rPr>
          <w:rFonts w:ascii="Times New Roman" w:hAnsi="Times New Roman" w:cs="Times New Roman"/>
          <w:sz w:val="24"/>
          <w:szCs w:val="24"/>
        </w:rPr>
        <w:t>return</w:t>
      </w:r>
      <w:r w:rsidR="00127171">
        <w:rPr>
          <w:rFonts w:ascii="Times New Roman" w:hAnsi="Times New Roman" w:cs="Times New Roman"/>
          <w:sz w:val="24"/>
          <w:szCs w:val="24"/>
        </w:rPr>
        <w:t xml:space="preserve"> line</w:t>
      </w:r>
      <w:r w:rsidR="005E4A76" w:rsidRPr="005E4A76">
        <w:rPr>
          <w:rFonts w:ascii="Times New Roman" w:hAnsi="Times New Roman" w:cs="Times New Roman"/>
          <w:sz w:val="24"/>
          <w:szCs w:val="24"/>
        </w:rPr>
        <w:t xml:space="preserve"> (</w:t>
      </w:r>
      <w:r w:rsidR="00127171">
        <w:rPr>
          <w:rFonts w:ascii="Times New Roman" w:hAnsi="Times New Roman" w:cs="Times New Roman"/>
          <w:sz w:val="24"/>
          <w:szCs w:val="24"/>
        </w:rPr>
        <w:t>8</w:t>
      </w:r>
      <w:r w:rsidR="005E4A76" w:rsidRPr="005E4A76">
        <w:rPr>
          <w:rFonts w:ascii="Times New Roman" w:hAnsi="Times New Roman" w:cs="Times New Roman"/>
          <w:sz w:val="24"/>
          <w:szCs w:val="24"/>
        </w:rPr>
        <w:t xml:space="preserve">, </w:t>
      </w:r>
      <w:r w:rsidR="00127171">
        <w:rPr>
          <w:rFonts w:ascii="Times New Roman" w:hAnsi="Times New Roman" w:cs="Times New Roman"/>
          <w:sz w:val="24"/>
          <w:szCs w:val="24"/>
        </w:rPr>
        <w:t>9</w:t>
      </w:r>
      <w:r w:rsidR="005E4A76" w:rsidRPr="005E4A76">
        <w:rPr>
          <w:rFonts w:ascii="Times New Roman" w:hAnsi="Times New Roman" w:cs="Times New Roman"/>
          <w:sz w:val="24"/>
          <w:szCs w:val="24"/>
        </w:rPr>
        <w:t>). The helium compressor operates within a fully sealed closed-loop system, preventing any helium gas loss and allowing continuous operation with the machine. Additionally, a water-cooling system composed of two water lines</w:t>
      </w:r>
      <w:r w:rsidR="00127171">
        <w:rPr>
          <w:rFonts w:ascii="Times New Roman" w:hAnsi="Times New Roman" w:cs="Times New Roman"/>
          <w:sz w:val="24"/>
          <w:szCs w:val="24"/>
        </w:rPr>
        <w:t xml:space="preserve"> </w:t>
      </w:r>
      <w:r w:rsidR="005E4A76" w:rsidRPr="005E4A76">
        <w:rPr>
          <w:rFonts w:ascii="Times New Roman" w:hAnsi="Times New Roman" w:cs="Times New Roman"/>
          <w:sz w:val="24"/>
          <w:szCs w:val="24"/>
        </w:rPr>
        <w:t>(</w:t>
      </w:r>
      <w:r w:rsidR="00127171">
        <w:rPr>
          <w:rFonts w:ascii="Times New Roman" w:hAnsi="Times New Roman" w:cs="Times New Roman"/>
          <w:sz w:val="24"/>
          <w:szCs w:val="24"/>
        </w:rPr>
        <w:t>10</w:t>
      </w:r>
      <w:r w:rsidR="005E4A76" w:rsidRPr="005E4A76">
        <w:rPr>
          <w:rFonts w:ascii="Times New Roman" w:hAnsi="Times New Roman" w:cs="Times New Roman"/>
          <w:sz w:val="24"/>
          <w:szCs w:val="24"/>
        </w:rPr>
        <w:t xml:space="preserve">, </w:t>
      </w:r>
      <w:r w:rsidR="00127171">
        <w:rPr>
          <w:rFonts w:ascii="Times New Roman" w:hAnsi="Times New Roman" w:cs="Times New Roman"/>
          <w:sz w:val="24"/>
          <w:szCs w:val="24"/>
        </w:rPr>
        <w:t>11</w:t>
      </w:r>
      <w:r w:rsidR="005E4A76" w:rsidRPr="005E4A76">
        <w:rPr>
          <w:rFonts w:ascii="Times New Roman" w:hAnsi="Times New Roman" w:cs="Times New Roman"/>
          <w:sz w:val="24"/>
          <w:szCs w:val="24"/>
        </w:rPr>
        <w:t>) has also been installed to maintain stable performance and prevent the compressor from overheating.</w:t>
      </w:r>
    </w:p>
    <w:p w14:paraId="074EB292" w14:textId="77777777" w:rsidR="003D0380" w:rsidRDefault="003D0380" w:rsidP="00842C68">
      <w:pPr>
        <w:spacing w:line="360" w:lineRule="auto"/>
        <w:ind w:left="720" w:firstLine="720"/>
        <w:rPr>
          <w:rFonts w:ascii="Times New Roman" w:hAnsi="Times New Roman" w:cs="Times New Roman"/>
          <w:sz w:val="24"/>
          <w:szCs w:val="24"/>
        </w:rPr>
      </w:pPr>
    </w:p>
    <w:p w14:paraId="0B40137E" w14:textId="625ED96B" w:rsidR="00540C4D" w:rsidRPr="00540C4D" w:rsidRDefault="00D24FBC" w:rsidP="00842C68">
      <w:pPr>
        <w:spacing w:line="360" w:lineRule="auto"/>
        <w:rPr>
          <w:rFonts w:ascii="Times New Roman" w:hAnsi="Times New Roman" w:cs="Times New Roman"/>
          <w:sz w:val="24"/>
          <w:szCs w:val="24"/>
        </w:rPr>
      </w:pPr>
      <w:r w:rsidRPr="00D24FBC">
        <w:rPr>
          <w:rFonts w:ascii="Times New Roman" w:hAnsi="Times New Roman" w:cs="Times New Roman"/>
          <w:noProof/>
          <w:sz w:val="24"/>
          <w:szCs w:val="24"/>
        </w:rPr>
        <w:drawing>
          <wp:inline distT="0" distB="0" distL="0" distR="0" wp14:anchorId="05E73FE9" wp14:editId="3162C288">
            <wp:extent cx="6234545" cy="3433094"/>
            <wp:effectExtent l="0" t="0" r="0" b="0"/>
            <wp:docPr id="185380187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01877" name="Picture 1" descr="A diagram of a machine&#10;&#10;AI-generated content may be incorrect."/>
                    <pic:cNvPicPr/>
                  </pic:nvPicPr>
                  <pic:blipFill rotWithShape="1">
                    <a:blip r:embed="rId6"/>
                    <a:srcRect l="3239"/>
                    <a:stretch/>
                  </pic:blipFill>
                  <pic:spPr bwMode="auto">
                    <a:xfrm>
                      <a:off x="0" y="0"/>
                      <a:ext cx="6249514" cy="3441337"/>
                    </a:xfrm>
                    <a:prstGeom prst="rect">
                      <a:avLst/>
                    </a:prstGeom>
                    <a:ln>
                      <a:noFill/>
                    </a:ln>
                    <a:extLst>
                      <a:ext uri="{53640926-AAD7-44D8-BBD7-CCE9431645EC}">
                        <a14:shadowObscured xmlns:a14="http://schemas.microsoft.com/office/drawing/2010/main"/>
                      </a:ext>
                    </a:extLst>
                  </pic:spPr>
                </pic:pic>
              </a:graphicData>
            </a:graphic>
          </wp:inline>
        </w:drawing>
      </w:r>
      <w:r w:rsidR="00972017" w:rsidRPr="008F6B82">
        <w:rPr>
          <w:rFonts w:ascii="Times New Roman" w:hAnsi="Times New Roman" w:cs="Times New Roman"/>
        </w:rPr>
        <w:t xml:space="preserve">Figure </w:t>
      </w:r>
      <w:r w:rsidRPr="008F6B82">
        <w:rPr>
          <w:rFonts w:ascii="Times New Roman" w:hAnsi="Times New Roman" w:cs="Times New Roman"/>
        </w:rPr>
        <w:t>1. I</w:t>
      </w:r>
      <w:r w:rsidR="00972017" w:rsidRPr="008F6B82">
        <w:rPr>
          <w:rFonts w:ascii="Times New Roman" w:hAnsi="Times New Roman" w:cs="Times New Roman"/>
        </w:rPr>
        <w:t>nternal component layout and schematic diagram of the Sumitomo CSW-71C</w:t>
      </w:r>
      <w:r w:rsidRPr="008F6B82">
        <w:rPr>
          <w:rFonts w:ascii="Times New Roman" w:hAnsi="Times New Roman" w:cs="Times New Roman"/>
        </w:rPr>
        <w:t xml:space="preserve">. Top view (A) of the </w:t>
      </w:r>
      <w:r w:rsidR="00972017" w:rsidRPr="008F6B82">
        <w:rPr>
          <w:rFonts w:ascii="Times New Roman" w:hAnsi="Times New Roman" w:cs="Times New Roman"/>
        </w:rPr>
        <w:t xml:space="preserve">helium compressor </w:t>
      </w:r>
      <w:r w:rsidRPr="008F6B82">
        <w:rPr>
          <w:rFonts w:ascii="Times New Roman" w:hAnsi="Times New Roman" w:cs="Times New Roman"/>
        </w:rPr>
        <w:t xml:space="preserve">shows </w:t>
      </w:r>
      <w:r w:rsidR="0036195B" w:rsidRPr="008F6B82">
        <w:rPr>
          <w:rFonts w:ascii="Times New Roman" w:hAnsi="Times New Roman" w:cs="Times New Roman"/>
        </w:rPr>
        <w:t xml:space="preserve">the helium gas return connector (1), the filter (3), the compressor capsule (4), the adsorber (7), the helium gas supply (8) and </w:t>
      </w:r>
      <w:r w:rsidR="00003381">
        <w:rPr>
          <w:rFonts w:ascii="Times New Roman" w:hAnsi="Times New Roman" w:cs="Times New Roman"/>
        </w:rPr>
        <w:t>return</w:t>
      </w:r>
      <w:r w:rsidR="0036195B" w:rsidRPr="008F6B82">
        <w:rPr>
          <w:rFonts w:ascii="Times New Roman" w:hAnsi="Times New Roman" w:cs="Times New Roman"/>
        </w:rPr>
        <w:t xml:space="preserve"> (9) connector and the cooling water inlet (10) and outlet (11)</w:t>
      </w:r>
      <w:r w:rsidR="002D67D7" w:rsidRPr="008F6B82">
        <w:rPr>
          <w:rFonts w:ascii="Times New Roman" w:hAnsi="Times New Roman" w:cs="Times New Roman"/>
        </w:rPr>
        <w:t xml:space="preserve">. </w:t>
      </w:r>
      <w:r w:rsidR="0036195B" w:rsidRPr="008F6B82">
        <w:rPr>
          <w:rFonts w:ascii="Times New Roman" w:hAnsi="Times New Roman" w:cs="Times New Roman"/>
        </w:rPr>
        <w:t>The side view</w:t>
      </w:r>
      <w:r w:rsidR="00F52B54" w:rsidRPr="008F6B82">
        <w:rPr>
          <w:rFonts w:ascii="Times New Roman" w:hAnsi="Times New Roman" w:cs="Times New Roman"/>
        </w:rPr>
        <w:t xml:space="preserve"> shows the storage tank (2), the helium gas cooler (5), and the oil separator (6). All l</w:t>
      </w:r>
      <w:r w:rsidR="002D67D7" w:rsidRPr="008F6B82">
        <w:rPr>
          <w:rFonts w:ascii="Times New Roman" w:hAnsi="Times New Roman" w:cs="Times New Roman"/>
        </w:rPr>
        <w:t>abels and numbering were added by the author for clarity.</w:t>
      </w:r>
      <w:r w:rsidR="00377E82" w:rsidRPr="008F6B82">
        <w:rPr>
          <w:i/>
          <w:iCs/>
        </w:rPr>
        <w:t xml:space="preserve"> (</w:t>
      </w:r>
      <w:r w:rsidR="00377E82" w:rsidRPr="008F6B82">
        <w:rPr>
          <w:rFonts w:ascii="Times New Roman" w:hAnsi="Times New Roman" w:cs="Times New Roman"/>
          <w:i/>
          <w:iCs/>
        </w:rPr>
        <w:t>Adapted from Sumitomo Heavy Industries, Ltd., CSW-71C Compressor Unit Technical Instruction Manual, 2009)</w:t>
      </w:r>
      <w:r w:rsidR="00377E82" w:rsidRPr="008F6B82">
        <w:rPr>
          <w:rFonts w:ascii="Times New Roman" w:hAnsi="Times New Roman" w:cs="Times New Roman"/>
        </w:rPr>
        <w:t>.</w:t>
      </w:r>
    </w:p>
    <w:p w14:paraId="1F997794" w14:textId="77777777" w:rsidR="003D0380" w:rsidRDefault="003D0380" w:rsidP="00842C68">
      <w:pPr>
        <w:spacing w:line="360" w:lineRule="auto"/>
      </w:pPr>
    </w:p>
    <w:p w14:paraId="5FA645DE" w14:textId="77777777" w:rsidR="00540C4D" w:rsidRPr="004B58A2" w:rsidRDefault="00540C4D" w:rsidP="00842C68">
      <w:pPr>
        <w:spacing w:line="360" w:lineRule="auto"/>
      </w:pPr>
    </w:p>
    <w:p w14:paraId="1BC0382D" w14:textId="7EB3878D" w:rsidR="006C1825" w:rsidRPr="006C1825" w:rsidRDefault="00317056" w:rsidP="00C41836">
      <w:pPr>
        <w:pStyle w:val="Heading2"/>
        <w:spacing w:line="360" w:lineRule="auto"/>
        <w:ind w:firstLine="720"/>
      </w:pPr>
      <w:bookmarkStart w:id="6" w:name="_Toc198820623"/>
      <w:r>
        <w:t>Cryogenic Cooling Unit</w:t>
      </w:r>
      <w:r w:rsidR="00093221">
        <w:t>:</w:t>
      </w:r>
      <w:bookmarkEnd w:id="6"/>
    </w:p>
    <w:p w14:paraId="64FD9F70" w14:textId="747BB04A" w:rsidR="00652D67" w:rsidRPr="0029415E" w:rsidRDefault="00652D67" w:rsidP="00842C68">
      <w:pPr>
        <w:pStyle w:val="Heading3"/>
        <w:spacing w:line="360" w:lineRule="auto"/>
        <w:ind w:firstLine="720"/>
        <w:rPr>
          <w:sz w:val="26"/>
          <w:szCs w:val="26"/>
        </w:rPr>
      </w:pPr>
      <w:bookmarkStart w:id="7" w:name="_Toc198820624"/>
      <w:r w:rsidRPr="0029415E">
        <w:rPr>
          <w:sz w:val="26"/>
          <w:szCs w:val="26"/>
        </w:rPr>
        <w:t>Overview</w:t>
      </w:r>
      <w:bookmarkEnd w:id="7"/>
    </w:p>
    <w:p w14:paraId="15049563" w14:textId="7DFFB793" w:rsidR="006C1825" w:rsidRPr="002D67D7" w:rsidRDefault="00652D67" w:rsidP="00003381">
      <w:pPr>
        <w:spacing w:line="360" w:lineRule="auto"/>
        <w:ind w:left="720" w:firstLine="720"/>
        <w:rPr>
          <w:rFonts w:ascii="Times New Roman" w:hAnsi="Times New Roman" w:cs="Times New Roman"/>
          <w:sz w:val="24"/>
          <w:szCs w:val="24"/>
        </w:rPr>
      </w:pPr>
      <w:r w:rsidRPr="002D67D7">
        <w:rPr>
          <w:rFonts w:ascii="Times New Roman" w:hAnsi="Times New Roman" w:cs="Times New Roman"/>
          <w:sz w:val="24"/>
          <w:szCs w:val="24"/>
        </w:rPr>
        <w:t>The setup continues with the Sumitomo RDK-415D 4K cold head, which takes the role of the principal cryocooler for the entire system. This cold head is part of Sumitomo's SRDK series</w:t>
      </w:r>
      <w:r w:rsidR="00127171">
        <w:rPr>
          <w:rFonts w:ascii="Times New Roman" w:hAnsi="Times New Roman" w:cs="Times New Roman"/>
          <w:sz w:val="24"/>
          <w:szCs w:val="24"/>
        </w:rPr>
        <w:t xml:space="preserve"> and this model in the series </w:t>
      </w:r>
      <w:r w:rsidR="00003381">
        <w:rPr>
          <w:rFonts w:ascii="Times New Roman" w:hAnsi="Times New Roman" w:cs="Times New Roman"/>
          <w:sz w:val="24"/>
          <w:szCs w:val="24"/>
        </w:rPr>
        <w:t>and</w:t>
      </w:r>
      <w:r w:rsidR="00003381" w:rsidRPr="00003381">
        <w:rPr>
          <w:rFonts w:ascii="Times New Roman" w:hAnsi="Times New Roman" w:cs="Times New Roman"/>
          <w:sz w:val="24"/>
          <w:szCs w:val="24"/>
        </w:rPr>
        <w:t xml:space="preserve"> was chosen because it was the unit with most past history among the cryocoolers available on eBay for reasonable price, </w:t>
      </w:r>
      <w:r w:rsidR="00003381">
        <w:rPr>
          <w:rFonts w:ascii="Times New Roman" w:hAnsi="Times New Roman" w:cs="Times New Roman"/>
          <w:sz w:val="24"/>
          <w:szCs w:val="24"/>
        </w:rPr>
        <w:t>giving us enough data to consider a high</w:t>
      </w:r>
      <w:r w:rsidR="00003381" w:rsidRPr="00003381">
        <w:rPr>
          <w:rFonts w:ascii="Times New Roman" w:hAnsi="Times New Roman" w:cs="Times New Roman"/>
          <w:sz w:val="24"/>
          <w:szCs w:val="24"/>
        </w:rPr>
        <w:t xml:space="preserve"> chance </w:t>
      </w:r>
      <w:r w:rsidR="00003381">
        <w:rPr>
          <w:rFonts w:ascii="Times New Roman" w:hAnsi="Times New Roman" w:cs="Times New Roman"/>
          <w:sz w:val="24"/>
          <w:szCs w:val="24"/>
        </w:rPr>
        <w:t>of good functioning</w:t>
      </w:r>
      <w:r w:rsidR="00003381" w:rsidRPr="00003381">
        <w:rPr>
          <w:rFonts w:ascii="Times New Roman" w:hAnsi="Times New Roman" w:cs="Times New Roman"/>
          <w:sz w:val="24"/>
          <w:szCs w:val="24"/>
        </w:rPr>
        <w:t>.</w:t>
      </w:r>
      <w:r w:rsidR="00003381">
        <w:rPr>
          <w:rFonts w:ascii="Times New Roman" w:hAnsi="Times New Roman" w:cs="Times New Roman"/>
          <w:sz w:val="24"/>
          <w:szCs w:val="24"/>
        </w:rPr>
        <w:t xml:space="preserve"> </w:t>
      </w:r>
      <w:r w:rsidRPr="002D67D7">
        <w:rPr>
          <w:rFonts w:ascii="Times New Roman" w:hAnsi="Times New Roman" w:cs="Times New Roman"/>
          <w:sz w:val="24"/>
          <w:szCs w:val="24"/>
        </w:rPr>
        <w:t xml:space="preserve">Directly connected to the helium compressor, it receives high-pressure helium gas , which will undergo </w:t>
      </w:r>
      <w:r w:rsidRPr="002D67D7">
        <w:rPr>
          <w:rFonts w:ascii="Times New Roman" w:hAnsi="Times New Roman" w:cs="Times New Roman"/>
          <w:sz w:val="24"/>
          <w:szCs w:val="24"/>
        </w:rPr>
        <w:lastRenderedPageBreak/>
        <w:t>controlled expansion and cooling. The cryocooler uses the Gifford-McMahon (GM) cycle, which relies on helium gas being compressed and expanded in a closed</w:t>
      </w:r>
      <w:r w:rsidR="00851773">
        <w:rPr>
          <w:rFonts w:ascii="Times New Roman" w:hAnsi="Times New Roman" w:cs="Times New Roman"/>
          <w:sz w:val="24"/>
          <w:szCs w:val="24"/>
        </w:rPr>
        <w:t>-</w:t>
      </w:r>
      <w:r w:rsidRPr="002D67D7">
        <w:rPr>
          <w:rFonts w:ascii="Times New Roman" w:hAnsi="Times New Roman" w:cs="Times New Roman"/>
          <w:sz w:val="24"/>
          <w:szCs w:val="24"/>
        </w:rPr>
        <w:t>loop. Internally, the RDK-415D is composed of 3 main sections: the drive unit, the displacer–regenerator unit and the cylinder unit</w:t>
      </w:r>
      <w:r w:rsidR="00CB4AAE">
        <w:rPr>
          <w:rFonts w:ascii="Times New Roman" w:hAnsi="Times New Roman" w:cs="Times New Roman"/>
          <w:sz w:val="24"/>
          <w:szCs w:val="24"/>
        </w:rPr>
        <w:t>.</w:t>
      </w:r>
    </w:p>
    <w:p w14:paraId="0D3297D2" w14:textId="77777777" w:rsidR="00652D67" w:rsidRPr="002D67D7" w:rsidRDefault="00652D67" w:rsidP="00842C68">
      <w:pPr>
        <w:pStyle w:val="Heading3"/>
        <w:spacing w:line="360" w:lineRule="auto"/>
        <w:ind w:firstLine="720"/>
        <w:rPr>
          <w:rStyle w:val="Heading5Char"/>
          <w:sz w:val="26"/>
          <w:szCs w:val="26"/>
        </w:rPr>
      </w:pPr>
      <w:bookmarkStart w:id="8" w:name="_Toc198820625"/>
      <w:r w:rsidRPr="002D67D7">
        <w:rPr>
          <w:rStyle w:val="Heading5Char"/>
          <w:sz w:val="26"/>
          <w:szCs w:val="26"/>
        </w:rPr>
        <w:t>The Gifford-McMahon Cycle:</w:t>
      </w:r>
      <w:bookmarkEnd w:id="8"/>
    </w:p>
    <w:p w14:paraId="3090D1ED" w14:textId="77777777" w:rsidR="00B30B04" w:rsidRDefault="00652D67" w:rsidP="00842C68">
      <w:pPr>
        <w:spacing w:line="360" w:lineRule="auto"/>
        <w:ind w:left="720" w:firstLine="720"/>
        <w:rPr>
          <w:rFonts w:ascii="Times New Roman" w:hAnsi="Times New Roman" w:cs="Times New Roman"/>
          <w:sz w:val="24"/>
          <w:szCs w:val="24"/>
        </w:rPr>
      </w:pPr>
      <w:r w:rsidRPr="002D67D7">
        <w:rPr>
          <w:rFonts w:ascii="Times New Roman" w:hAnsi="Times New Roman" w:cs="Times New Roman"/>
          <w:sz w:val="24"/>
          <w:szCs w:val="24"/>
        </w:rPr>
        <w:t>The Gifford-McMahon (GM) cycle is the refrigeration process that allows the cryocooler to reach these very-low temperatures without consuming any liquid cryogens, like liquid helium. It works by compressing and expanding helium gas periodically in a closed</w:t>
      </w:r>
      <w:r w:rsidR="00851773">
        <w:rPr>
          <w:rFonts w:ascii="Times New Roman" w:hAnsi="Times New Roman" w:cs="Times New Roman"/>
          <w:sz w:val="24"/>
          <w:szCs w:val="24"/>
        </w:rPr>
        <w:t>-</w:t>
      </w:r>
      <w:r w:rsidRPr="002D67D7">
        <w:rPr>
          <w:rFonts w:ascii="Times New Roman" w:hAnsi="Times New Roman" w:cs="Times New Roman"/>
          <w:sz w:val="24"/>
          <w:szCs w:val="24"/>
        </w:rPr>
        <w:t>loop. The high-pressure helium enters the cold head through a rotary valve (10) and is directed into the regenerator (14,15), where it will be precooled by the previously cooled helium still present. The gas then gets mechanically expanded in a low-pressure area of the cryocooler. By the First Law of Thermodynamics, this rapid expansion will cause a major temperature drop, which will automatically enable the heat extraction process from the system's cold stages. The cycle is completed as the cold and low-pressure helium leaves the cryocooler and returns to the helium compressor. This periodic thermodynamic cycle of the helium gas keeps the system cold and allows the performance of operation over long periods without losing any gas.</w:t>
      </w:r>
    </w:p>
    <w:p w14:paraId="0E438AD6" w14:textId="77777777" w:rsidR="008F6B82" w:rsidRDefault="008F6B82" w:rsidP="00842C68">
      <w:pPr>
        <w:spacing w:line="360" w:lineRule="auto"/>
        <w:ind w:left="720" w:firstLine="720"/>
        <w:rPr>
          <w:rFonts w:ascii="Times New Roman" w:hAnsi="Times New Roman" w:cs="Times New Roman"/>
          <w:sz w:val="24"/>
          <w:szCs w:val="24"/>
        </w:rPr>
      </w:pPr>
    </w:p>
    <w:p w14:paraId="289262EE" w14:textId="77777777" w:rsidR="00540C4D" w:rsidRDefault="00540C4D" w:rsidP="00842C68">
      <w:pPr>
        <w:spacing w:line="360" w:lineRule="auto"/>
        <w:ind w:left="720" w:firstLine="720"/>
        <w:rPr>
          <w:rFonts w:ascii="Times New Roman" w:hAnsi="Times New Roman" w:cs="Times New Roman"/>
          <w:sz w:val="24"/>
          <w:szCs w:val="24"/>
        </w:rPr>
      </w:pPr>
    </w:p>
    <w:p w14:paraId="6D0DD1D0" w14:textId="77777777" w:rsidR="00B30B04" w:rsidRDefault="00B30B04" w:rsidP="00842C68">
      <w:pPr>
        <w:spacing w:line="360" w:lineRule="auto"/>
        <w:ind w:left="1440" w:firstLine="720"/>
        <w:rPr>
          <w:rFonts w:ascii="Times New Roman" w:hAnsi="Times New Roman" w:cs="Times New Roman"/>
          <w:sz w:val="24"/>
          <w:szCs w:val="24"/>
        </w:rPr>
      </w:pPr>
      <w:r w:rsidRPr="00A83747">
        <w:rPr>
          <w:noProof/>
        </w:rPr>
        <w:lastRenderedPageBreak/>
        <w:drawing>
          <wp:inline distT="0" distB="0" distL="0" distR="0" wp14:anchorId="201F5E13" wp14:editId="1C1BB870">
            <wp:extent cx="3419475" cy="3555172"/>
            <wp:effectExtent l="0" t="0" r="0" b="7620"/>
            <wp:docPr id="1093751580" name="Picture 1" descr="Diagram of a machine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1580" name="Picture 1" descr="Diagram of a machine with text and symbo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9475" cy="3555172"/>
                    </a:xfrm>
                    <a:prstGeom prst="rect">
                      <a:avLst/>
                    </a:prstGeom>
                  </pic:spPr>
                </pic:pic>
              </a:graphicData>
            </a:graphic>
          </wp:inline>
        </w:drawing>
      </w:r>
    </w:p>
    <w:p w14:paraId="078603AE" w14:textId="0DCB9D99" w:rsidR="00B30B04" w:rsidRPr="008F6B82" w:rsidRDefault="00B30B04" w:rsidP="00842C68">
      <w:pPr>
        <w:spacing w:line="360" w:lineRule="auto"/>
        <w:rPr>
          <w:rFonts w:ascii="Times New Roman" w:hAnsi="Times New Roman" w:cs="Times New Roman"/>
        </w:rPr>
      </w:pPr>
      <w:r w:rsidRPr="008F6B82">
        <w:rPr>
          <w:rFonts w:ascii="Times New Roman" w:hAnsi="Times New Roman" w:cs="Times New Roman"/>
        </w:rPr>
        <w:t xml:space="preserve">Figure </w:t>
      </w:r>
      <w:r w:rsidR="008F6B82">
        <w:rPr>
          <w:rFonts w:ascii="Times New Roman" w:hAnsi="Times New Roman" w:cs="Times New Roman"/>
        </w:rPr>
        <w:t>2</w:t>
      </w:r>
      <w:r w:rsidRPr="008F6B82">
        <w:rPr>
          <w:rFonts w:ascii="Times New Roman" w:hAnsi="Times New Roman" w:cs="Times New Roman"/>
        </w:rPr>
        <w:t xml:space="preserve">. Annotated cross-sectional schematic of the Sumitomo RDK-415D cold head, showing its three main internal sections. At the to top there is the Drive Unit (A) composed of the helium gas supply (1) and return connectors (2), the rotary valve (10), the valve plate (11) and the drive motor (5). In the middle there is the Cylinder Unit (B) made of the Cylinder (13) and the first displacer (14) and composes the first cooling stage. The bottom part is the Displacer–Regenerator Unit (C), which is composed of the second displacer (15) and the regenerator that is within it. It also delimits the second cooling stage. Labels and numbering were added by the author for clarity. This diagram is based on the internal structure of the RDK-205D model, which shares the same architecture with the RDK-415D. </w:t>
      </w:r>
      <w:r w:rsidRPr="008F6B82">
        <w:rPr>
          <w:rFonts w:ascii="Times New Roman" w:hAnsi="Times New Roman" w:cs="Times New Roman"/>
          <w:i/>
          <w:iCs/>
        </w:rPr>
        <w:t>(Adapted from Sumitomo Heavy Industries, Ltd., Cryocooler Technical Instruction Manual: RDK-205D, 2005.)</w:t>
      </w:r>
    </w:p>
    <w:p w14:paraId="589263F1" w14:textId="3B47DD63" w:rsidR="00652D67" w:rsidRPr="002D67D7" w:rsidRDefault="00652D67" w:rsidP="00842C68">
      <w:pPr>
        <w:spacing w:line="360" w:lineRule="auto"/>
        <w:ind w:left="720" w:firstLine="720"/>
        <w:rPr>
          <w:rFonts w:ascii="Times New Roman" w:hAnsi="Times New Roman" w:cs="Times New Roman"/>
          <w:sz w:val="24"/>
          <w:szCs w:val="24"/>
        </w:rPr>
      </w:pPr>
    </w:p>
    <w:p w14:paraId="4815504C" w14:textId="7AC297F2" w:rsidR="00652D67" w:rsidRPr="002D67D7" w:rsidRDefault="00652D67" w:rsidP="00842C68">
      <w:pPr>
        <w:pStyle w:val="Heading3"/>
        <w:spacing w:line="360" w:lineRule="auto"/>
        <w:ind w:firstLine="720"/>
      </w:pPr>
      <w:bookmarkStart w:id="9" w:name="_Toc198820626"/>
      <w:r w:rsidRPr="002D67D7">
        <w:rPr>
          <w:rStyle w:val="Heading5Char"/>
          <w:sz w:val="26"/>
          <w:szCs w:val="26"/>
        </w:rPr>
        <w:t>Drive Unit:</w:t>
      </w:r>
      <w:bookmarkEnd w:id="9"/>
    </w:p>
    <w:p w14:paraId="0310F5D0" w14:textId="5AC367B1" w:rsidR="00652D67" w:rsidRDefault="00652D67" w:rsidP="00842C68">
      <w:pPr>
        <w:spacing w:line="360" w:lineRule="auto"/>
        <w:ind w:left="720" w:firstLine="720"/>
        <w:rPr>
          <w:rFonts w:ascii="Times New Roman" w:hAnsi="Times New Roman" w:cs="Times New Roman"/>
          <w:sz w:val="24"/>
          <w:szCs w:val="24"/>
        </w:rPr>
      </w:pPr>
      <w:r w:rsidRPr="00317056">
        <w:rPr>
          <w:rFonts w:ascii="Times New Roman" w:hAnsi="Times New Roman" w:cs="Times New Roman"/>
          <w:sz w:val="24"/>
          <w:szCs w:val="24"/>
        </w:rPr>
        <w:t xml:space="preserve">The drive unit is the first of the 3 main sections of the cryocooler. It is located at the top of the RDK-415D and contains a </w:t>
      </w:r>
      <w:r w:rsidR="00003381">
        <w:rPr>
          <w:rFonts w:ascii="Times New Roman" w:hAnsi="Times New Roman" w:cs="Times New Roman"/>
          <w:sz w:val="24"/>
          <w:szCs w:val="24"/>
        </w:rPr>
        <w:t>three</w:t>
      </w:r>
      <w:r w:rsidRPr="00317056">
        <w:rPr>
          <w:rFonts w:ascii="Times New Roman" w:hAnsi="Times New Roman" w:cs="Times New Roman"/>
          <w:sz w:val="24"/>
          <w:szCs w:val="24"/>
        </w:rPr>
        <w:t xml:space="preserve">-phase AC induction motor (5) and a rotary valve (10). The motor is responsible for mechanically moving the displacer in a vertical reciprocating motion (up and down oscillation). In parallel, it also rotates the rotary valve at a constant speed, which allows the control of the intake and exhaust of the gas. The valve also connects the cold head to the high-pressure receiving line (1) and the low-pressure returning line (2). This allows the rotary valve to control and regulate the gas </w:t>
      </w:r>
      <w:r w:rsidRPr="00317056">
        <w:rPr>
          <w:rFonts w:ascii="Times New Roman" w:hAnsi="Times New Roman" w:cs="Times New Roman"/>
          <w:sz w:val="24"/>
          <w:szCs w:val="24"/>
        </w:rPr>
        <w:lastRenderedPageBreak/>
        <w:t>flow through the whole GM cycle. The drive unit, through its synchronization of the valve’s operation with the displacer's reciprocating motion, ensures that the Helium gas is compressed and expanded at the right moments. This also initiates the thermal exchange that leads to the rapid cooling.</w:t>
      </w:r>
    </w:p>
    <w:p w14:paraId="060CC755" w14:textId="77777777" w:rsidR="00A83747" w:rsidRDefault="00A83747" w:rsidP="00842C68">
      <w:pPr>
        <w:spacing w:line="360" w:lineRule="auto"/>
        <w:ind w:left="720" w:firstLine="720"/>
        <w:rPr>
          <w:rFonts w:ascii="Times New Roman" w:hAnsi="Times New Roman" w:cs="Times New Roman"/>
          <w:sz w:val="24"/>
          <w:szCs w:val="24"/>
        </w:rPr>
      </w:pPr>
    </w:p>
    <w:p w14:paraId="30E06E61" w14:textId="619A2F46" w:rsidR="006C1825" w:rsidRPr="00A83747" w:rsidRDefault="00A83747" w:rsidP="00842C68">
      <w:pPr>
        <w:spacing w:line="360" w:lineRule="auto"/>
        <w:ind w:left="720"/>
      </w:pPr>
      <w:bookmarkStart w:id="10" w:name="_Toc198820627"/>
      <w:r w:rsidRPr="005723B3">
        <w:rPr>
          <w:rStyle w:val="Heading3Char"/>
          <w:sz w:val="26"/>
          <w:szCs w:val="26"/>
        </w:rPr>
        <w:t>Cylinder Unit:</w:t>
      </w:r>
      <w:bookmarkEnd w:id="10"/>
      <w:r w:rsidRPr="00652D67">
        <w:rPr>
          <w:rStyle w:val="Heading5Char"/>
        </w:rPr>
        <w:br/>
      </w:r>
      <w:r>
        <w:tab/>
      </w:r>
      <w:r w:rsidRPr="00317056">
        <w:rPr>
          <w:rFonts w:ascii="Times New Roman" w:hAnsi="Times New Roman" w:cs="Times New Roman"/>
          <w:sz w:val="24"/>
          <w:szCs w:val="24"/>
        </w:rPr>
        <w:t xml:space="preserve">The cylinder unit forms the central body of the cold head, </w:t>
      </w:r>
      <w:r w:rsidR="008F6B82">
        <w:rPr>
          <w:rFonts w:ascii="Times New Roman" w:hAnsi="Times New Roman" w:cs="Times New Roman"/>
          <w:sz w:val="24"/>
          <w:szCs w:val="24"/>
        </w:rPr>
        <w:t>acting as</w:t>
      </w:r>
      <w:r w:rsidRPr="00317056">
        <w:rPr>
          <w:rFonts w:ascii="Times New Roman" w:hAnsi="Times New Roman" w:cs="Times New Roman"/>
          <w:sz w:val="24"/>
          <w:szCs w:val="24"/>
        </w:rPr>
        <w:t xml:space="preserve"> a pressure chamber (13) in which the helium gas is expanded </w:t>
      </w:r>
      <w:r w:rsidR="008F6B82">
        <w:rPr>
          <w:rFonts w:ascii="Times New Roman" w:hAnsi="Times New Roman" w:cs="Times New Roman"/>
          <w:sz w:val="24"/>
          <w:szCs w:val="24"/>
        </w:rPr>
        <w:t>or</w:t>
      </w:r>
      <w:r w:rsidRPr="00317056">
        <w:rPr>
          <w:rFonts w:ascii="Times New Roman" w:hAnsi="Times New Roman" w:cs="Times New Roman"/>
          <w:sz w:val="24"/>
          <w:szCs w:val="24"/>
        </w:rPr>
        <w:t xml:space="preserve"> compressed, </w:t>
      </w:r>
      <w:r w:rsidR="00EC7200" w:rsidRPr="00317056">
        <w:rPr>
          <w:rFonts w:ascii="Times New Roman" w:hAnsi="Times New Roman" w:cs="Times New Roman"/>
          <w:sz w:val="24"/>
          <w:szCs w:val="24"/>
        </w:rPr>
        <w:t>depending on</w:t>
      </w:r>
      <w:r w:rsidRPr="00317056">
        <w:rPr>
          <w:rFonts w:ascii="Times New Roman" w:hAnsi="Times New Roman" w:cs="Times New Roman"/>
          <w:sz w:val="24"/>
          <w:szCs w:val="24"/>
        </w:rPr>
        <w:t xml:space="preserve"> </w:t>
      </w:r>
      <w:r w:rsidR="008F6B82">
        <w:rPr>
          <w:rFonts w:ascii="Times New Roman" w:hAnsi="Times New Roman" w:cs="Times New Roman"/>
          <w:sz w:val="24"/>
          <w:szCs w:val="24"/>
        </w:rPr>
        <w:t>the current</w:t>
      </w:r>
      <w:r w:rsidRPr="00317056">
        <w:rPr>
          <w:rFonts w:ascii="Times New Roman" w:hAnsi="Times New Roman" w:cs="Times New Roman"/>
          <w:sz w:val="24"/>
          <w:szCs w:val="24"/>
        </w:rPr>
        <w:t xml:space="preserve"> phase of the GM cycl</w:t>
      </w:r>
      <w:r w:rsidR="008F6B82">
        <w:rPr>
          <w:rFonts w:ascii="Times New Roman" w:hAnsi="Times New Roman" w:cs="Times New Roman"/>
          <w:sz w:val="24"/>
          <w:szCs w:val="24"/>
        </w:rPr>
        <w:t>e</w:t>
      </w:r>
      <w:r w:rsidRPr="00317056">
        <w:rPr>
          <w:rFonts w:ascii="Times New Roman" w:hAnsi="Times New Roman" w:cs="Times New Roman"/>
          <w:sz w:val="24"/>
          <w:szCs w:val="24"/>
        </w:rPr>
        <w:t xml:space="preserve">. Inside this chamber, the helium flows through some internal channels that direct it throughout the whole cryocooler. This part is also the space where the displacer (14,15) moves up and down. When the helium enters the cylinder, it undergoes a controlled pressurization or expansion depending on which phase of the GM cycle it is at. The cylinder unit is also where the temperature difference between the two cooling stages appears. The top </w:t>
      </w:r>
      <w:r>
        <w:rPr>
          <w:rFonts w:ascii="Times New Roman" w:hAnsi="Times New Roman" w:cs="Times New Roman"/>
          <w:sz w:val="24"/>
          <w:szCs w:val="24"/>
        </w:rPr>
        <w:t>stage</w:t>
      </w:r>
      <w:r w:rsidRPr="00317056">
        <w:rPr>
          <w:rFonts w:ascii="Times New Roman" w:hAnsi="Times New Roman" w:cs="Times New Roman"/>
          <w:sz w:val="24"/>
          <w:szCs w:val="24"/>
        </w:rPr>
        <w:t xml:space="preserve"> stays at a higher temperature, approximately between 40K and 50K, depending on the operating conditions, while the bottom part will </w:t>
      </w:r>
      <w:r w:rsidR="008F6B82">
        <w:rPr>
          <w:rFonts w:ascii="Times New Roman" w:hAnsi="Times New Roman" w:cs="Times New Roman"/>
          <w:sz w:val="24"/>
          <w:szCs w:val="24"/>
        </w:rPr>
        <w:t xml:space="preserve">theoretically </w:t>
      </w:r>
      <w:r w:rsidRPr="00317056">
        <w:rPr>
          <w:rFonts w:ascii="Times New Roman" w:hAnsi="Times New Roman" w:cs="Times New Roman"/>
          <w:sz w:val="24"/>
          <w:szCs w:val="24"/>
        </w:rPr>
        <w:t xml:space="preserve">cool down to </w:t>
      </w:r>
      <w:r w:rsidR="008F6B82">
        <w:rPr>
          <w:rFonts w:ascii="Times New Roman" w:hAnsi="Times New Roman" w:cs="Times New Roman"/>
          <w:sz w:val="24"/>
          <w:szCs w:val="24"/>
        </w:rPr>
        <w:t>approximately</w:t>
      </w:r>
      <w:r w:rsidRPr="00317056">
        <w:rPr>
          <w:rFonts w:ascii="Times New Roman" w:hAnsi="Times New Roman" w:cs="Times New Roman"/>
          <w:sz w:val="24"/>
          <w:szCs w:val="24"/>
        </w:rPr>
        <w:t xml:space="preserve"> 4.2 K</w:t>
      </w:r>
      <w:r>
        <w:rPr>
          <w:rFonts w:ascii="Times New Roman" w:hAnsi="Times New Roman" w:cs="Times New Roman"/>
          <w:sz w:val="24"/>
          <w:szCs w:val="24"/>
        </w:rPr>
        <w:t>.</w:t>
      </w:r>
    </w:p>
    <w:p w14:paraId="5A97176E" w14:textId="156DD1A9" w:rsidR="00540C4D" w:rsidRDefault="00652D67" w:rsidP="00540C4D">
      <w:pPr>
        <w:spacing w:line="360" w:lineRule="auto"/>
        <w:ind w:left="720"/>
        <w:rPr>
          <w:rFonts w:ascii="Times New Roman" w:hAnsi="Times New Roman" w:cs="Times New Roman"/>
          <w:sz w:val="24"/>
          <w:szCs w:val="24"/>
        </w:rPr>
      </w:pPr>
      <w:bookmarkStart w:id="11" w:name="_Toc198820628"/>
      <w:r w:rsidRPr="005723B3">
        <w:rPr>
          <w:rStyle w:val="Heading3Char"/>
          <w:sz w:val="26"/>
          <w:szCs w:val="26"/>
        </w:rPr>
        <w:t>Displacer-Regenerator Unit:</w:t>
      </w:r>
      <w:bookmarkEnd w:id="11"/>
      <w:r w:rsidRPr="00317056">
        <w:rPr>
          <w:sz w:val="26"/>
          <w:szCs w:val="26"/>
        </w:rPr>
        <w:br/>
      </w:r>
      <w:r>
        <w:tab/>
      </w:r>
      <w:r w:rsidR="00506C19" w:rsidRPr="00506C19">
        <w:rPr>
          <w:rFonts w:ascii="Times New Roman" w:hAnsi="Times New Roman" w:cs="Times New Roman"/>
          <w:sz w:val="24"/>
          <w:szCs w:val="24"/>
        </w:rPr>
        <w:t>The displacer–regenerator unit is the core of the cryocooler’s two-stage cooling mechanism. It consists of a piston (14,15), known as the displacer, filled with</w:t>
      </w:r>
      <w:r w:rsidR="00506C19">
        <w:rPr>
          <w:rFonts w:ascii="Times New Roman" w:hAnsi="Times New Roman" w:cs="Times New Roman"/>
          <w:sz w:val="24"/>
          <w:szCs w:val="24"/>
        </w:rPr>
        <w:t xml:space="preserve"> a </w:t>
      </w:r>
      <w:r w:rsidR="00506C19" w:rsidRPr="00506C19">
        <w:rPr>
          <w:rFonts w:ascii="Times New Roman" w:hAnsi="Times New Roman" w:cs="Times New Roman"/>
          <w:sz w:val="24"/>
          <w:szCs w:val="24"/>
        </w:rPr>
        <w:t xml:space="preserve">porous metallic material called the regenerator. As helium gas flows through this matrix, the regenerator absorbs heat from the incoming high-temperature gas and releases it back to the returning cold gas, functioning as </w:t>
      </w:r>
      <w:r w:rsidR="00506C19">
        <w:rPr>
          <w:rFonts w:ascii="Times New Roman" w:hAnsi="Times New Roman" w:cs="Times New Roman"/>
          <w:sz w:val="24"/>
          <w:szCs w:val="24"/>
        </w:rPr>
        <w:t>a heat exchanger</w:t>
      </w:r>
      <w:r w:rsidR="00506C19" w:rsidRPr="00506C19">
        <w:rPr>
          <w:rFonts w:ascii="Times New Roman" w:hAnsi="Times New Roman" w:cs="Times New Roman"/>
          <w:sz w:val="24"/>
          <w:szCs w:val="24"/>
        </w:rPr>
        <w:t>. The RDK-415D cold head uses a two-stage regenerator design</w:t>
      </w:r>
      <w:r w:rsidR="00506C19">
        <w:rPr>
          <w:rFonts w:ascii="Times New Roman" w:hAnsi="Times New Roman" w:cs="Times New Roman"/>
          <w:sz w:val="24"/>
          <w:szCs w:val="24"/>
        </w:rPr>
        <w:t>.</w:t>
      </w:r>
      <w:r w:rsidR="00506C19" w:rsidRPr="00506C19">
        <w:rPr>
          <w:rFonts w:ascii="Times New Roman" w:hAnsi="Times New Roman" w:cs="Times New Roman"/>
          <w:sz w:val="24"/>
          <w:szCs w:val="24"/>
        </w:rPr>
        <w:t xml:space="preserve"> </w:t>
      </w:r>
      <w:r w:rsidR="00506C19">
        <w:rPr>
          <w:rFonts w:ascii="Times New Roman" w:hAnsi="Times New Roman" w:cs="Times New Roman"/>
          <w:sz w:val="24"/>
          <w:szCs w:val="24"/>
        </w:rPr>
        <w:t>T</w:t>
      </w:r>
      <w:r w:rsidR="00506C19" w:rsidRPr="00506C19">
        <w:rPr>
          <w:rFonts w:ascii="Times New Roman" w:hAnsi="Times New Roman" w:cs="Times New Roman"/>
          <w:sz w:val="24"/>
          <w:szCs w:val="24"/>
        </w:rPr>
        <w:t>he first stage (14)</w:t>
      </w:r>
      <w:r w:rsidR="00506C19">
        <w:rPr>
          <w:rFonts w:ascii="Times New Roman" w:hAnsi="Times New Roman" w:cs="Times New Roman"/>
          <w:sz w:val="24"/>
          <w:szCs w:val="24"/>
        </w:rPr>
        <w:t xml:space="preserve"> </w:t>
      </w:r>
      <w:r w:rsidR="00506C19" w:rsidRPr="00506C19">
        <w:rPr>
          <w:rFonts w:ascii="Times New Roman" w:hAnsi="Times New Roman" w:cs="Times New Roman"/>
          <w:sz w:val="24"/>
          <w:szCs w:val="24"/>
        </w:rPr>
        <w:t>is composed of conventional materials like bronze</w:t>
      </w:r>
      <w:r w:rsidR="00D13155">
        <w:rPr>
          <w:rFonts w:ascii="Times New Roman" w:hAnsi="Times New Roman" w:cs="Times New Roman"/>
          <w:sz w:val="24"/>
          <w:szCs w:val="24"/>
        </w:rPr>
        <w:t xml:space="preserve"> wire mesh</w:t>
      </w:r>
      <w:r w:rsidR="00D13155" w:rsidRPr="00D13155">
        <w:rPr>
          <w:rFonts w:ascii="Times New Roman" w:hAnsi="Times New Roman" w:cs="Times New Roman"/>
          <w:sz w:val="24"/>
          <w:szCs w:val="24"/>
        </w:rPr>
        <w:t xml:space="preserve"> </w:t>
      </w:r>
      <w:r w:rsidR="00D13155">
        <w:rPr>
          <w:rFonts w:ascii="Times New Roman" w:hAnsi="Times New Roman" w:cs="Times New Roman"/>
          <w:sz w:val="24"/>
          <w:szCs w:val="24"/>
        </w:rPr>
        <w:t>and</w:t>
      </w:r>
      <w:r w:rsidR="00D13155" w:rsidRPr="00506C19">
        <w:rPr>
          <w:rFonts w:ascii="Times New Roman" w:hAnsi="Times New Roman" w:cs="Times New Roman"/>
          <w:sz w:val="24"/>
          <w:szCs w:val="24"/>
        </w:rPr>
        <w:t xml:space="preserve"> </w:t>
      </w:r>
      <w:r w:rsidR="00D13155">
        <w:rPr>
          <w:rFonts w:ascii="Times New Roman" w:hAnsi="Times New Roman" w:cs="Times New Roman"/>
          <w:sz w:val="24"/>
          <w:szCs w:val="24"/>
        </w:rPr>
        <w:t>reaches temperature</w:t>
      </w:r>
      <w:r w:rsidR="00D13155" w:rsidRPr="00506C19">
        <w:rPr>
          <w:rFonts w:ascii="Times New Roman" w:hAnsi="Times New Roman" w:cs="Times New Roman"/>
          <w:sz w:val="24"/>
          <w:szCs w:val="24"/>
        </w:rPr>
        <w:t xml:space="preserve"> </w:t>
      </w:r>
      <w:r w:rsidR="00D13155">
        <w:rPr>
          <w:rFonts w:ascii="Times New Roman" w:hAnsi="Times New Roman" w:cs="Times New Roman"/>
          <w:sz w:val="24"/>
          <w:szCs w:val="24"/>
        </w:rPr>
        <w:t>around</w:t>
      </w:r>
      <w:r w:rsidR="00D13155" w:rsidRPr="00506C19">
        <w:rPr>
          <w:rFonts w:ascii="Times New Roman" w:hAnsi="Times New Roman" w:cs="Times New Roman"/>
          <w:sz w:val="24"/>
          <w:szCs w:val="24"/>
        </w:rPr>
        <w:t xml:space="preserve"> 40</w:t>
      </w:r>
      <w:r w:rsidR="00D13155">
        <w:rPr>
          <w:rFonts w:ascii="Times New Roman" w:hAnsi="Times New Roman" w:cs="Times New Roman"/>
          <w:sz w:val="24"/>
          <w:szCs w:val="24"/>
        </w:rPr>
        <w:t xml:space="preserve"> to </w:t>
      </w:r>
      <w:r w:rsidR="00D13155" w:rsidRPr="00506C19">
        <w:rPr>
          <w:rFonts w:ascii="Times New Roman" w:hAnsi="Times New Roman" w:cs="Times New Roman"/>
          <w:sz w:val="24"/>
          <w:szCs w:val="24"/>
        </w:rPr>
        <w:t>50 K</w:t>
      </w:r>
      <w:r w:rsidR="00D13155">
        <w:rPr>
          <w:rFonts w:ascii="Times New Roman" w:hAnsi="Times New Roman" w:cs="Times New Roman"/>
          <w:sz w:val="24"/>
          <w:szCs w:val="24"/>
        </w:rPr>
        <w:t>.</w:t>
      </w:r>
      <w:r w:rsidR="00506C19" w:rsidRPr="00506C19">
        <w:rPr>
          <w:rFonts w:ascii="Times New Roman" w:hAnsi="Times New Roman" w:cs="Times New Roman"/>
          <w:sz w:val="24"/>
          <w:szCs w:val="24"/>
        </w:rPr>
        <w:t xml:space="preserve"> </w:t>
      </w:r>
      <w:r w:rsidR="00D13155">
        <w:rPr>
          <w:rFonts w:ascii="Times New Roman" w:hAnsi="Times New Roman" w:cs="Times New Roman"/>
          <w:sz w:val="24"/>
          <w:szCs w:val="24"/>
        </w:rPr>
        <w:t>T</w:t>
      </w:r>
      <w:r w:rsidR="00506C19" w:rsidRPr="00506C19">
        <w:rPr>
          <w:rFonts w:ascii="Times New Roman" w:hAnsi="Times New Roman" w:cs="Times New Roman"/>
          <w:sz w:val="24"/>
          <w:szCs w:val="24"/>
        </w:rPr>
        <w:t>he second stage (15) uses rare-earth alloys</w:t>
      </w:r>
      <w:r w:rsidR="00D13155">
        <w:rPr>
          <w:rFonts w:ascii="Times New Roman" w:hAnsi="Times New Roman" w:cs="Times New Roman"/>
          <w:sz w:val="24"/>
          <w:szCs w:val="24"/>
        </w:rPr>
        <w:t xml:space="preserve">, most probably </w:t>
      </w:r>
      <w:r w:rsidR="00506C19" w:rsidRPr="00506C19">
        <w:rPr>
          <w:rFonts w:ascii="Times New Roman" w:hAnsi="Times New Roman" w:cs="Times New Roman"/>
          <w:sz w:val="24"/>
          <w:szCs w:val="24"/>
        </w:rPr>
        <w:t>HoCu</w:t>
      </w:r>
      <w:r w:rsidR="00506C19" w:rsidRPr="00506C19">
        <w:rPr>
          <w:rFonts w:ascii="Times New Roman" w:hAnsi="Times New Roman" w:cs="Times New Roman"/>
          <w:sz w:val="24"/>
          <w:szCs w:val="24"/>
          <w:vertAlign w:val="subscript"/>
        </w:rPr>
        <w:t>2</w:t>
      </w:r>
      <w:r w:rsidR="00506C19" w:rsidRPr="00506C19">
        <w:rPr>
          <w:rFonts w:ascii="Times New Roman" w:hAnsi="Times New Roman" w:cs="Times New Roman"/>
          <w:sz w:val="24"/>
          <w:szCs w:val="24"/>
        </w:rPr>
        <w:t xml:space="preserve"> or ErNi. These materials are specifically chosen for their high heat</w:t>
      </w:r>
      <w:r w:rsidR="00D13155">
        <w:rPr>
          <w:rFonts w:ascii="Times New Roman" w:hAnsi="Times New Roman" w:cs="Times New Roman"/>
          <w:sz w:val="24"/>
          <w:szCs w:val="24"/>
        </w:rPr>
        <w:t xml:space="preserve"> capacity</w:t>
      </w:r>
      <w:r w:rsidR="00506C19" w:rsidRPr="00506C19">
        <w:rPr>
          <w:rFonts w:ascii="Times New Roman" w:hAnsi="Times New Roman" w:cs="Times New Roman"/>
          <w:sz w:val="24"/>
          <w:szCs w:val="24"/>
        </w:rPr>
        <w:t xml:space="preserve"> at very low temperatures</w:t>
      </w:r>
      <w:r w:rsidR="00D13155">
        <w:rPr>
          <w:rFonts w:ascii="Times New Roman" w:hAnsi="Times New Roman" w:cs="Times New Roman"/>
          <w:sz w:val="24"/>
          <w:szCs w:val="24"/>
        </w:rPr>
        <w:t xml:space="preserve"> which can allow </w:t>
      </w:r>
      <w:r w:rsidR="00D13155" w:rsidRPr="00506C19">
        <w:rPr>
          <w:rFonts w:ascii="Times New Roman" w:hAnsi="Times New Roman" w:cs="Times New Roman"/>
          <w:sz w:val="24"/>
          <w:szCs w:val="24"/>
        </w:rPr>
        <w:t xml:space="preserve">cooling down to </w:t>
      </w:r>
      <w:r w:rsidR="00D13155">
        <w:rPr>
          <w:rFonts w:ascii="Times New Roman" w:hAnsi="Times New Roman" w:cs="Times New Roman"/>
          <w:sz w:val="24"/>
          <w:szCs w:val="24"/>
        </w:rPr>
        <w:t xml:space="preserve">approximately </w:t>
      </w:r>
      <w:r w:rsidR="00D13155" w:rsidRPr="00506C19">
        <w:rPr>
          <w:rFonts w:ascii="Times New Roman" w:hAnsi="Times New Roman" w:cs="Times New Roman"/>
          <w:sz w:val="24"/>
          <w:szCs w:val="24"/>
        </w:rPr>
        <w:t>4.2 K or below</w:t>
      </w:r>
      <w:r w:rsidR="00506C19" w:rsidRPr="00506C19">
        <w:rPr>
          <w:rFonts w:ascii="Times New Roman" w:hAnsi="Times New Roman" w:cs="Times New Roman"/>
          <w:sz w:val="24"/>
          <w:szCs w:val="24"/>
        </w:rPr>
        <w:t>. As shown in the figure, common materials like lead (Pb) rapidly lose their heat capacity below 10 K, limiting older cryocoolers to higher base temperatures (9 K). In contrast, rare-earth alloys retain high specific heat near 4 K, enabling the RDK-415D to potentially reach temperatures as low as 2.2 K under ideal operating conditions.</w:t>
      </w:r>
    </w:p>
    <w:p w14:paraId="5F318541" w14:textId="6E65612E" w:rsidR="00D13155" w:rsidRDefault="00D13155" w:rsidP="00842C68">
      <w:pPr>
        <w:spacing w:line="360" w:lineRule="auto"/>
        <w:ind w:left="720"/>
        <w:rPr>
          <w:rFonts w:ascii="Times New Roman" w:hAnsi="Times New Roman" w:cs="Times New Roman"/>
          <w:sz w:val="24"/>
          <w:szCs w:val="24"/>
        </w:rPr>
      </w:pPr>
      <w:r w:rsidRPr="00833C98">
        <w:rPr>
          <w:rFonts w:ascii="Times New Roman" w:hAnsi="Times New Roman" w:cs="Times New Roman"/>
          <w:noProof/>
          <w:sz w:val="24"/>
          <w:szCs w:val="24"/>
        </w:rPr>
        <w:lastRenderedPageBreak/>
        <w:drawing>
          <wp:inline distT="0" distB="0" distL="0" distR="0" wp14:anchorId="424E0717" wp14:editId="60E2E945">
            <wp:extent cx="4424363" cy="2980963"/>
            <wp:effectExtent l="0" t="0" r="0" b="0"/>
            <wp:docPr id="1026" name="Picture 2" descr="Specific heat characteristic graph of various magnetic refrige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pecific heat characteristic graph of various magnetic refrigera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9342" cy="3011268"/>
                    </a:xfrm>
                    <a:prstGeom prst="rect">
                      <a:avLst/>
                    </a:prstGeom>
                    <a:noFill/>
                  </pic:spPr>
                </pic:pic>
              </a:graphicData>
            </a:graphic>
          </wp:inline>
        </w:drawing>
      </w:r>
    </w:p>
    <w:p w14:paraId="267D6F1A" w14:textId="75CC9CA0" w:rsidR="008F6B82" w:rsidRPr="00364F35" w:rsidRDefault="00A83747" w:rsidP="00842C68">
      <w:pPr>
        <w:spacing w:line="360" w:lineRule="auto"/>
        <w:ind w:left="720"/>
        <w:rPr>
          <w:rFonts w:ascii="Times New Roman" w:hAnsi="Times New Roman" w:cs="Times New Roman"/>
        </w:rPr>
      </w:pPr>
      <w:r w:rsidRPr="00A83747">
        <w:rPr>
          <w:rFonts w:ascii="Times New Roman" w:hAnsi="Times New Roman" w:cs="Times New Roman"/>
        </w:rPr>
        <w:t xml:space="preserve">Figure </w:t>
      </w:r>
      <w:r w:rsidR="008F6B82" w:rsidRPr="00364F35">
        <w:rPr>
          <w:rFonts w:ascii="Times New Roman" w:hAnsi="Times New Roman" w:cs="Times New Roman"/>
        </w:rPr>
        <w:t>3</w:t>
      </w:r>
      <w:r w:rsidRPr="00364F35">
        <w:rPr>
          <w:rFonts w:ascii="Times New Roman" w:hAnsi="Times New Roman" w:cs="Times New Roman"/>
        </w:rPr>
        <w:t>.</w:t>
      </w:r>
      <w:r w:rsidRPr="00A83747">
        <w:rPr>
          <w:rFonts w:ascii="Times New Roman" w:hAnsi="Times New Roman" w:cs="Times New Roman"/>
        </w:rPr>
        <w:t xml:space="preserve"> Comparison of the specific heat capacities of various magnetic regenerator materials as a function of temperature. Rare-earth alloys such as HoCu₂ and ErNi exhibit sharp peaks in specific heat between approximately 6 K and 8 K, reaching values around 0.9–1.0 MJ/(K·m³). In contrast, conventional materials like lead (Pb) fall below 0.</w:t>
      </w:r>
      <w:r w:rsidR="00003381">
        <w:rPr>
          <w:rFonts w:ascii="Times New Roman" w:hAnsi="Times New Roman" w:cs="Times New Roman"/>
        </w:rPr>
        <w:t>1</w:t>
      </w:r>
      <w:r w:rsidRPr="00A83747">
        <w:rPr>
          <w:rFonts w:ascii="Times New Roman" w:hAnsi="Times New Roman" w:cs="Times New Roman"/>
        </w:rPr>
        <w:t xml:space="preserve"> MJ/(K·m³) in the same range. This thermal behavior makes rare-earth materials significantly more effective for second-stage regeneration in </w:t>
      </w:r>
      <w:r w:rsidRPr="00364F35">
        <w:rPr>
          <w:rFonts w:ascii="Times New Roman" w:hAnsi="Times New Roman" w:cs="Times New Roman"/>
        </w:rPr>
        <w:t>the cryocooler</w:t>
      </w:r>
      <w:r w:rsidR="00093221" w:rsidRPr="00364F35">
        <w:rPr>
          <w:rFonts w:ascii="Times New Roman" w:hAnsi="Times New Roman" w:cs="Times New Roman"/>
        </w:rPr>
        <w:t>.</w:t>
      </w:r>
    </w:p>
    <w:p w14:paraId="622F167B" w14:textId="77777777" w:rsidR="00540C4D" w:rsidRDefault="00540C4D" w:rsidP="00842C68">
      <w:pPr>
        <w:spacing w:line="360" w:lineRule="auto"/>
        <w:ind w:left="720"/>
        <w:rPr>
          <w:rFonts w:ascii="Times New Roman" w:hAnsi="Times New Roman" w:cs="Times New Roman"/>
          <w:sz w:val="24"/>
          <w:szCs w:val="24"/>
        </w:rPr>
      </w:pPr>
    </w:p>
    <w:p w14:paraId="2C783B4B" w14:textId="77777777" w:rsidR="003D0380" w:rsidRDefault="003D0380" w:rsidP="00842C68">
      <w:pPr>
        <w:spacing w:line="360" w:lineRule="auto"/>
        <w:ind w:left="720"/>
        <w:rPr>
          <w:rFonts w:ascii="Times New Roman" w:hAnsi="Times New Roman" w:cs="Times New Roman"/>
          <w:sz w:val="24"/>
          <w:szCs w:val="24"/>
        </w:rPr>
      </w:pPr>
    </w:p>
    <w:p w14:paraId="6483BEA2" w14:textId="48642B87" w:rsidR="0037169B" w:rsidRPr="0037169B" w:rsidRDefault="00093221" w:rsidP="00C41836">
      <w:pPr>
        <w:pStyle w:val="Heading2"/>
        <w:spacing w:line="360" w:lineRule="auto"/>
        <w:ind w:firstLine="720"/>
      </w:pPr>
      <w:bookmarkStart w:id="12" w:name="_Toc198820629"/>
      <w:r>
        <w:t>Observation Setup</w:t>
      </w:r>
      <w:r w:rsidRPr="002D67D7">
        <w:t>:</w:t>
      </w:r>
      <w:bookmarkEnd w:id="12"/>
    </w:p>
    <w:p w14:paraId="36DEDFB3" w14:textId="04CD3102" w:rsidR="0037169B" w:rsidRPr="008F6B82" w:rsidRDefault="00566BB3" w:rsidP="00842C68">
      <w:pPr>
        <w:pStyle w:val="Heading3"/>
        <w:spacing w:line="360" w:lineRule="auto"/>
        <w:ind w:firstLine="720"/>
        <w:rPr>
          <w:sz w:val="26"/>
          <w:szCs w:val="26"/>
        </w:rPr>
      </w:pPr>
      <w:bookmarkStart w:id="13" w:name="_Toc198820630"/>
      <w:r>
        <w:rPr>
          <w:sz w:val="26"/>
          <w:szCs w:val="26"/>
        </w:rPr>
        <w:t>Sample Chamber</w:t>
      </w:r>
      <w:r w:rsidR="0037169B" w:rsidRPr="005723B3">
        <w:rPr>
          <w:sz w:val="26"/>
          <w:szCs w:val="26"/>
        </w:rPr>
        <w:t>:</w:t>
      </w:r>
      <w:bookmarkEnd w:id="13"/>
    </w:p>
    <w:p w14:paraId="11C03A88" w14:textId="74A0D616" w:rsidR="0037169B" w:rsidRDefault="0037169B" w:rsidP="00842C68">
      <w:pPr>
        <w:spacing w:line="360" w:lineRule="auto"/>
        <w:ind w:left="720" w:firstLine="720"/>
        <w:rPr>
          <w:rFonts w:ascii="Times New Roman" w:hAnsi="Times New Roman" w:cs="Times New Roman"/>
          <w:sz w:val="24"/>
          <w:szCs w:val="24"/>
        </w:rPr>
      </w:pPr>
      <w:r w:rsidRPr="0037169B">
        <w:rPr>
          <w:rFonts w:ascii="Times New Roman" w:hAnsi="Times New Roman" w:cs="Times New Roman"/>
          <w:sz w:val="24"/>
          <w:szCs w:val="24"/>
        </w:rPr>
        <w:t xml:space="preserve">The sample chamber is a cubic aluminum enclosure designed to house permanently mounted protein film samples under high-vacuum and cryogenic conditions. The interior of the chamber is thermally connected to the second stage of the cryocooler via a gold-coated flexible copper braid that extends from the copper rod, ensuring efficient conduction of the heat to the sample. The sample is placed in a gold-coated copper plate, fixed in the center of the chamber. This plate is supported by two vertical G10 fibreglass pillars that minimize thermal conduction. Additionally, eight G10 pillars, distributed around the base, isolate the sample platform from the surrounding aluminum </w:t>
      </w:r>
      <w:r w:rsidRPr="0037169B">
        <w:rPr>
          <w:rFonts w:ascii="Times New Roman" w:hAnsi="Times New Roman" w:cs="Times New Roman"/>
          <w:sz w:val="24"/>
          <w:szCs w:val="24"/>
        </w:rPr>
        <w:lastRenderedPageBreak/>
        <w:t xml:space="preserve">body, which ensures structural support due to its low thermal expansion factor. The upper section of the chamber features a cubic optical head, rotated 45 degrees to the lower section, equipped with </w:t>
      </w:r>
      <w:r w:rsidR="00003381">
        <w:rPr>
          <w:rFonts w:ascii="Times New Roman" w:hAnsi="Times New Roman" w:cs="Times New Roman"/>
          <w:sz w:val="24"/>
          <w:szCs w:val="24"/>
        </w:rPr>
        <w:t>two</w:t>
      </w:r>
      <w:r w:rsidRPr="0037169B">
        <w:rPr>
          <w:rFonts w:ascii="Times New Roman" w:hAnsi="Times New Roman" w:cs="Times New Roman"/>
          <w:sz w:val="24"/>
          <w:szCs w:val="24"/>
        </w:rPr>
        <w:t xml:space="preserve"> aligned fused silica windows, allowing laser input and output across perpendicular paths. The chamber is housed in a separate vacuum space, distinct from the cryocooler's radiation shield, and is pumped through a lateral port seen on the chamber's outside body. This design allows the sample to be maintained at ultra-low temperatures with minimal thermal loss for long periods. This is ideal for optical experiments such as spectral hole burning (SHB), which may require uninterrupted observations lasting up to a month.</w:t>
      </w:r>
    </w:p>
    <w:p w14:paraId="24F4FB7A" w14:textId="77777777" w:rsidR="006D644C" w:rsidRDefault="006D644C" w:rsidP="00842C68">
      <w:pPr>
        <w:spacing w:line="360" w:lineRule="auto"/>
        <w:ind w:left="720" w:firstLine="720"/>
        <w:rPr>
          <w:rFonts w:ascii="Times New Roman" w:hAnsi="Times New Roman" w:cs="Times New Roman"/>
          <w:sz w:val="24"/>
          <w:szCs w:val="24"/>
        </w:rPr>
      </w:pPr>
    </w:p>
    <w:p w14:paraId="1AC78825" w14:textId="7864BDE4" w:rsidR="006D644C" w:rsidRPr="006D644C" w:rsidRDefault="000B68FF" w:rsidP="00842C68">
      <w:pPr>
        <w:pStyle w:val="Heading3"/>
        <w:spacing w:line="360" w:lineRule="auto"/>
        <w:ind w:firstLine="720"/>
        <w:rPr>
          <w:sz w:val="26"/>
          <w:szCs w:val="26"/>
        </w:rPr>
      </w:pPr>
      <w:bookmarkStart w:id="14" w:name="_Toc198820631"/>
      <w:r>
        <w:rPr>
          <w:sz w:val="26"/>
          <w:szCs w:val="26"/>
        </w:rPr>
        <w:t>Laser Setup</w:t>
      </w:r>
      <w:r w:rsidR="006D644C" w:rsidRPr="005723B3">
        <w:rPr>
          <w:sz w:val="26"/>
          <w:szCs w:val="26"/>
        </w:rPr>
        <w:t>:</w:t>
      </w:r>
      <w:bookmarkEnd w:id="14"/>
    </w:p>
    <w:p w14:paraId="367338FB" w14:textId="6F4F8A22" w:rsidR="006D644C" w:rsidRPr="0037169B" w:rsidRDefault="006D644C" w:rsidP="00842C68">
      <w:pPr>
        <w:spacing w:line="360" w:lineRule="auto"/>
        <w:ind w:left="720" w:firstLine="720"/>
        <w:rPr>
          <w:rFonts w:ascii="Times New Roman" w:hAnsi="Times New Roman" w:cs="Times New Roman"/>
          <w:sz w:val="24"/>
          <w:szCs w:val="24"/>
        </w:rPr>
      </w:pPr>
      <w:r w:rsidRPr="006D644C">
        <w:rPr>
          <w:rFonts w:ascii="Times New Roman" w:hAnsi="Times New Roman" w:cs="Times New Roman"/>
          <w:sz w:val="24"/>
          <w:szCs w:val="24"/>
        </w:rPr>
        <w:t xml:space="preserve">The laser used for optical experiments conducted on the LHCs operates in the visible spectrum range and is delivered in free space. The beam of light is shone on a highly-reflective mirror, which deflects it toward the sample chamber. The beam then passes through the sample. Along that axis, on the other side, a series of optical lenses are positioned to collect and analyze the absorbance of the sample. This fixed-path configuration allows stable optical access across the chamber. </w:t>
      </w:r>
      <w:r w:rsidR="00003381">
        <w:rPr>
          <w:rFonts w:ascii="Times New Roman" w:hAnsi="Times New Roman" w:cs="Times New Roman"/>
          <w:sz w:val="24"/>
          <w:szCs w:val="24"/>
        </w:rPr>
        <w:t>M</w:t>
      </w:r>
      <w:r w:rsidRPr="006D644C">
        <w:rPr>
          <w:rFonts w:ascii="Times New Roman" w:hAnsi="Times New Roman" w:cs="Times New Roman"/>
          <w:sz w:val="24"/>
          <w:szCs w:val="24"/>
        </w:rPr>
        <w:t xml:space="preserve">ultiple laser wavelengths may be used, depending on what spectral properties of the LHC are being studied, </w:t>
      </w:r>
      <w:r w:rsidR="00003381">
        <w:rPr>
          <w:rFonts w:ascii="Times New Roman" w:hAnsi="Times New Roman" w:cs="Times New Roman"/>
          <w:sz w:val="24"/>
          <w:szCs w:val="24"/>
        </w:rPr>
        <w:t xml:space="preserve">and </w:t>
      </w:r>
      <w:r w:rsidRPr="006D644C">
        <w:rPr>
          <w:rFonts w:ascii="Times New Roman" w:hAnsi="Times New Roman" w:cs="Times New Roman"/>
          <w:sz w:val="24"/>
          <w:szCs w:val="24"/>
        </w:rPr>
        <w:t>the system is optimized for long-term, high-precision studies requiring uninterrupted optical alignment over a long time.</w:t>
      </w:r>
    </w:p>
    <w:p w14:paraId="5EE4A943" w14:textId="77777777" w:rsidR="00093221" w:rsidRPr="008F6B82" w:rsidRDefault="00093221" w:rsidP="00540C4D">
      <w:pPr>
        <w:spacing w:line="360" w:lineRule="auto"/>
        <w:rPr>
          <w:rFonts w:ascii="Times New Roman" w:hAnsi="Times New Roman" w:cs="Times New Roman"/>
          <w:sz w:val="24"/>
          <w:szCs w:val="24"/>
        </w:rPr>
      </w:pPr>
    </w:p>
    <w:p w14:paraId="4A143DA1" w14:textId="77777777" w:rsidR="008F6B82" w:rsidRDefault="008F6B82" w:rsidP="00842C68">
      <w:pPr>
        <w:spacing w:line="360" w:lineRule="auto"/>
      </w:pPr>
    </w:p>
    <w:p w14:paraId="3AFFC0D6" w14:textId="45E6A4E5" w:rsidR="009E4758" w:rsidRDefault="007F3A0D" w:rsidP="00C41836">
      <w:pPr>
        <w:pStyle w:val="Heading2"/>
        <w:spacing w:line="360" w:lineRule="auto"/>
        <w:ind w:firstLine="720"/>
      </w:pPr>
      <w:bookmarkStart w:id="15" w:name="_Toc198820632"/>
      <w:r>
        <w:t>Temperature Control and</w:t>
      </w:r>
      <w:r w:rsidR="006A716F">
        <w:t xml:space="preserve"> Insulation</w:t>
      </w:r>
      <w:r w:rsidR="00317056" w:rsidRPr="002D67D7">
        <w:t>:</w:t>
      </w:r>
      <w:bookmarkEnd w:id="15"/>
    </w:p>
    <w:p w14:paraId="3F6866DC" w14:textId="21F94DBE" w:rsidR="00CB4AAE" w:rsidRPr="008F6B82" w:rsidRDefault="009E4758" w:rsidP="00842C68">
      <w:pPr>
        <w:pStyle w:val="Heading3"/>
        <w:spacing w:line="360" w:lineRule="auto"/>
        <w:ind w:firstLine="720"/>
        <w:rPr>
          <w:sz w:val="26"/>
          <w:szCs w:val="26"/>
        </w:rPr>
      </w:pPr>
      <w:bookmarkStart w:id="16" w:name="_Toc198820633"/>
      <w:r w:rsidRPr="005723B3">
        <w:rPr>
          <w:sz w:val="26"/>
          <w:szCs w:val="26"/>
        </w:rPr>
        <w:t>Thermal Management</w:t>
      </w:r>
      <w:r w:rsidR="00D85020" w:rsidRPr="005723B3">
        <w:rPr>
          <w:sz w:val="26"/>
          <w:szCs w:val="26"/>
        </w:rPr>
        <w:t>:</w:t>
      </w:r>
      <w:bookmarkEnd w:id="16"/>
    </w:p>
    <w:p w14:paraId="3B972A7B" w14:textId="33526CA4" w:rsidR="00CB4AAE" w:rsidRPr="00CB4AAE" w:rsidRDefault="00CB4AAE" w:rsidP="00842C68">
      <w:pPr>
        <w:spacing w:line="360" w:lineRule="auto"/>
        <w:ind w:left="720" w:firstLine="720"/>
        <w:rPr>
          <w:rFonts w:ascii="Times New Roman" w:hAnsi="Times New Roman" w:cs="Times New Roman"/>
          <w:sz w:val="24"/>
          <w:szCs w:val="24"/>
        </w:rPr>
      </w:pPr>
      <w:r w:rsidRPr="00CB4AAE">
        <w:rPr>
          <w:rFonts w:ascii="Times New Roman" w:hAnsi="Times New Roman" w:cs="Times New Roman"/>
          <w:sz w:val="24"/>
          <w:szCs w:val="24"/>
        </w:rPr>
        <w:t xml:space="preserve">In order to use </w:t>
      </w:r>
      <w:r w:rsidR="008F6B82">
        <w:rPr>
          <w:rFonts w:ascii="Times New Roman" w:hAnsi="Times New Roman" w:cs="Times New Roman"/>
          <w:sz w:val="24"/>
          <w:szCs w:val="24"/>
        </w:rPr>
        <w:t>the cryocooler</w:t>
      </w:r>
      <w:r w:rsidRPr="00CB4AAE">
        <w:rPr>
          <w:rFonts w:ascii="Times New Roman" w:hAnsi="Times New Roman" w:cs="Times New Roman"/>
          <w:sz w:val="24"/>
          <w:szCs w:val="24"/>
        </w:rPr>
        <w:t xml:space="preserve"> to perform</w:t>
      </w:r>
      <w:r>
        <w:rPr>
          <w:rFonts w:ascii="Times New Roman" w:hAnsi="Times New Roman" w:cs="Times New Roman"/>
          <w:sz w:val="24"/>
          <w:szCs w:val="24"/>
        </w:rPr>
        <w:t xml:space="preserve"> </w:t>
      </w:r>
      <w:r w:rsidRPr="00CB4AAE">
        <w:rPr>
          <w:rFonts w:ascii="Times New Roman" w:hAnsi="Times New Roman" w:cs="Times New Roman"/>
          <w:sz w:val="24"/>
          <w:szCs w:val="24"/>
        </w:rPr>
        <w:t>optical experiments</w:t>
      </w:r>
      <w:r w:rsidR="008F6B82">
        <w:rPr>
          <w:rFonts w:ascii="Times New Roman" w:hAnsi="Times New Roman" w:cs="Times New Roman"/>
          <w:sz w:val="24"/>
          <w:szCs w:val="24"/>
        </w:rPr>
        <w:t>,</w:t>
      </w:r>
      <w:r w:rsidRPr="00CB4AAE">
        <w:rPr>
          <w:rFonts w:ascii="Times New Roman" w:hAnsi="Times New Roman" w:cs="Times New Roman"/>
          <w:sz w:val="24"/>
          <w:szCs w:val="24"/>
        </w:rPr>
        <w:t xml:space="preserve"> it</w:t>
      </w:r>
      <w:r w:rsidR="008F6B82">
        <w:rPr>
          <w:rFonts w:ascii="Times New Roman" w:hAnsi="Times New Roman" w:cs="Times New Roman"/>
          <w:sz w:val="24"/>
          <w:szCs w:val="24"/>
        </w:rPr>
        <w:t xml:space="preserve"> must be connected</w:t>
      </w:r>
      <w:r w:rsidRPr="00CB4AAE">
        <w:rPr>
          <w:rFonts w:ascii="Times New Roman" w:hAnsi="Times New Roman" w:cs="Times New Roman"/>
          <w:sz w:val="24"/>
          <w:szCs w:val="24"/>
        </w:rPr>
        <w:t xml:space="preserve"> to the sample in a manner that facilitates</w:t>
      </w:r>
      <w:r>
        <w:rPr>
          <w:rFonts w:ascii="Times New Roman" w:hAnsi="Times New Roman" w:cs="Times New Roman"/>
          <w:sz w:val="24"/>
          <w:szCs w:val="24"/>
        </w:rPr>
        <w:t xml:space="preserve"> </w:t>
      </w:r>
      <w:r w:rsidRPr="00CB4AAE">
        <w:rPr>
          <w:rFonts w:ascii="Times New Roman" w:hAnsi="Times New Roman" w:cs="Times New Roman"/>
          <w:sz w:val="24"/>
          <w:szCs w:val="24"/>
        </w:rPr>
        <w:t>cooling (removal of heat that is constantly leaking into the sample from its mechanical</w:t>
      </w:r>
      <w:r>
        <w:rPr>
          <w:rFonts w:ascii="Times New Roman" w:hAnsi="Times New Roman" w:cs="Times New Roman"/>
          <w:sz w:val="24"/>
          <w:szCs w:val="24"/>
        </w:rPr>
        <w:t xml:space="preserve"> </w:t>
      </w:r>
      <w:r w:rsidRPr="00CB4AAE">
        <w:rPr>
          <w:rFonts w:ascii="Times New Roman" w:hAnsi="Times New Roman" w:cs="Times New Roman"/>
          <w:sz w:val="24"/>
          <w:szCs w:val="24"/>
        </w:rPr>
        <w:t xml:space="preserve">support as well as from optical experiment) and </w:t>
      </w:r>
      <w:r w:rsidR="008F6B82">
        <w:rPr>
          <w:rFonts w:ascii="Times New Roman" w:hAnsi="Times New Roman" w:cs="Times New Roman"/>
          <w:sz w:val="24"/>
          <w:szCs w:val="24"/>
        </w:rPr>
        <w:t>minimize</w:t>
      </w:r>
      <w:r w:rsidRPr="00CB4AAE">
        <w:rPr>
          <w:rFonts w:ascii="Times New Roman" w:hAnsi="Times New Roman" w:cs="Times New Roman"/>
          <w:sz w:val="24"/>
          <w:szCs w:val="24"/>
        </w:rPr>
        <w:t xml:space="preserve"> vibrations.</w:t>
      </w:r>
    </w:p>
    <w:p w14:paraId="200E5923" w14:textId="3666A8B7" w:rsidR="009E4758" w:rsidRPr="008F6B82" w:rsidRDefault="009E4758" w:rsidP="00842C68">
      <w:pPr>
        <w:spacing w:line="360" w:lineRule="auto"/>
        <w:ind w:left="720" w:firstLine="720"/>
        <w:rPr>
          <w:rFonts w:ascii="Times New Roman" w:hAnsi="Times New Roman" w:cs="Times New Roman"/>
          <w:sz w:val="24"/>
          <w:szCs w:val="24"/>
        </w:rPr>
      </w:pPr>
      <w:r w:rsidRPr="00D85020">
        <w:rPr>
          <w:rFonts w:ascii="Times New Roman" w:hAnsi="Times New Roman" w:cs="Times New Roman"/>
          <w:sz w:val="24"/>
          <w:szCs w:val="24"/>
        </w:rPr>
        <w:lastRenderedPageBreak/>
        <w:t>To efficiently convey the heat and minimize any unwanted heat transfer along the way, the thermal links are composed of high thermal conductivity elements, like copper. Copper</w:t>
      </w:r>
      <w:r w:rsidR="00CB4AAE">
        <w:rPr>
          <w:rFonts w:ascii="Times New Roman" w:hAnsi="Times New Roman" w:cs="Times New Roman"/>
          <w:sz w:val="24"/>
          <w:szCs w:val="24"/>
        </w:rPr>
        <w:t xml:space="preserve"> (oxygen-free copper 101)</w:t>
      </w:r>
      <w:r w:rsidRPr="00D85020">
        <w:rPr>
          <w:rFonts w:ascii="Times New Roman" w:hAnsi="Times New Roman" w:cs="Times New Roman"/>
          <w:sz w:val="24"/>
          <w:szCs w:val="24"/>
        </w:rPr>
        <w:t xml:space="preserve"> rods were used as a rigid heat conductor between the sample chamber and the cryocooler’s cold head</w:t>
      </w:r>
      <w:r w:rsidR="008F6B82">
        <w:rPr>
          <w:rFonts w:ascii="Times New Roman" w:hAnsi="Times New Roman" w:cs="Times New Roman"/>
          <w:sz w:val="24"/>
          <w:szCs w:val="24"/>
        </w:rPr>
        <w:t xml:space="preserve">, </w:t>
      </w:r>
      <w:r w:rsidRPr="00D85020">
        <w:rPr>
          <w:rFonts w:ascii="Times New Roman" w:hAnsi="Times New Roman" w:cs="Times New Roman"/>
          <w:sz w:val="24"/>
          <w:szCs w:val="24"/>
        </w:rPr>
        <w:t xml:space="preserve">due to copper’s high thermal conductivity and structural support. A flexible thermal link composed of braided copper strands was also added at the end of </w:t>
      </w:r>
      <w:r w:rsidR="0036711C">
        <w:rPr>
          <w:rFonts w:ascii="Times New Roman" w:hAnsi="Times New Roman" w:cs="Times New Roman"/>
          <w:sz w:val="24"/>
          <w:szCs w:val="24"/>
        </w:rPr>
        <w:t>the rigid rod</w:t>
      </w:r>
      <w:r w:rsidRPr="00D85020">
        <w:rPr>
          <w:rFonts w:ascii="Times New Roman" w:hAnsi="Times New Roman" w:cs="Times New Roman"/>
          <w:sz w:val="24"/>
          <w:szCs w:val="24"/>
        </w:rPr>
        <w:t xml:space="preserve"> to provide mechanical flexibility and reduce the transmission of vibrations. To further improve the thermal management, the thermal links were gold-coated via electrolysis using </w:t>
      </w:r>
      <w:r w:rsidR="00003381">
        <w:rPr>
          <w:rFonts w:ascii="Times New Roman" w:hAnsi="Times New Roman" w:cs="Times New Roman"/>
          <w:sz w:val="24"/>
          <w:szCs w:val="24"/>
        </w:rPr>
        <w:t xml:space="preserve">an unknown solution that does not contain </w:t>
      </w:r>
      <w:r w:rsidR="000D407D">
        <w:rPr>
          <w:rFonts w:ascii="Times New Roman" w:hAnsi="Times New Roman" w:cs="Times New Roman"/>
          <w:sz w:val="24"/>
          <w:szCs w:val="24"/>
        </w:rPr>
        <w:t>cyanide</w:t>
      </w:r>
      <w:r w:rsidRPr="00D85020">
        <w:rPr>
          <w:rFonts w:ascii="Times New Roman" w:hAnsi="Times New Roman" w:cs="Times New Roman"/>
          <w:sz w:val="24"/>
          <w:szCs w:val="24"/>
        </w:rPr>
        <w:t xml:space="preserve">. This process </w:t>
      </w:r>
      <w:r w:rsidR="0036711C">
        <w:rPr>
          <w:rFonts w:ascii="Times New Roman" w:hAnsi="Times New Roman" w:cs="Times New Roman"/>
          <w:sz w:val="24"/>
          <w:szCs w:val="24"/>
        </w:rPr>
        <w:t>prevented copper from oxidising</w:t>
      </w:r>
      <w:r w:rsidRPr="00D85020">
        <w:rPr>
          <w:rFonts w:ascii="Times New Roman" w:hAnsi="Times New Roman" w:cs="Times New Roman"/>
          <w:sz w:val="24"/>
          <w:szCs w:val="24"/>
        </w:rPr>
        <w:t xml:space="preserve"> and reduced thermal contact resistance of the thermal links. </w:t>
      </w:r>
      <w:r w:rsidR="00093221">
        <w:rPr>
          <w:rFonts w:ascii="Times New Roman" w:hAnsi="Times New Roman" w:cs="Times New Roman"/>
          <w:sz w:val="24"/>
          <w:szCs w:val="24"/>
        </w:rPr>
        <w:t xml:space="preserve">In the sample chamber, two cooper wires were installed, wrapped around the G10 fiberglass, </w:t>
      </w:r>
      <w:r w:rsidR="000D407D">
        <w:rPr>
          <w:rFonts w:ascii="Times New Roman" w:hAnsi="Times New Roman" w:cs="Times New Roman"/>
          <w:sz w:val="24"/>
          <w:szCs w:val="24"/>
        </w:rPr>
        <w:t>that power a small resistor-heater  attached to the sample cell</w:t>
      </w:r>
      <w:r w:rsidR="00093221">
        <w:rPr>
          <w:rFonts w:ascii="Times New Roman" w:hAnsi="Times New Roman" w:cs="Times New Roman"/>
          <w:sz w:val="24"/>
          <w:szCs w:val="24"/>
        </w:rPr>
        <w:t>. This was done in order to control the temperature the sample is exposed too, giving a better control on the system.</w:t>
      </w:r>
    </w:p>
    <w:p w14:paraId="48B32C07" w14:textId="282CA1CE" w:rsidR="009E4758" w:rsidRPr="005723B3" w:rsidRDefault="009E4758" w:rsidP="00842C68">
      <w:pPr>
        <w:pStyle w:val="Heading3"/>
        <w:spacing w:line="360" w:lineRule="auto"/>
        <w:ind w:firstLine="720"/>
        <w:rPr>
          <w:sz w:val="26"/>
          <w:szCs w:val="26"/>
        </w:rPr>
      </w:pPr>
      <w:bookmarkStart w:id="17" w:name="_Toc198820634"/>
      <w:r w:rsidRPr="005723B3">
        <w:rPr>
          <w:sz w:val="26"/>
          <w:szCs w:val="26"/>
        </w:rPr>
        <w:t>System Insulation</w:t>
      </w:r>
      <w:r w:rsidR="00D85020" w:rsidRPr="005723B3">
        <w:rPr>
          <w:sz w:val="26"/>
          <w:szCs w:val="26"/>
        </w:rPr>
        <w:t>:</w:t>
      </w:r>
      <w:bookmarkEnd w:id="17"/>
    </w:p>
    <w:p w14:paraId="2488E8CC" w14:textId="6C6123B9" w:rsidR="009E4758" w:rsidRDefault="009E4758" w:rsidP="00842C68">
      <w:pPr>
        <w:spacing w:line="360" w:lineRule="auto"/>
        <w:ind w:left="720" w:firstLine="720"/>
      </w:pPr>
      <w:r w:rsidRPr="006C1825">
        <w:rPr>
          <w:rFonts w:ascii="Times New Roman" w:hAnsi="Times New Roman" w:cs="Times New Roman"/>
          <w:sz w:val="24"/>
          <w:szCs w:val="24"/>
        </w:rPr>
        <w:t xml:space="preserve">To minimize any heat transfer, several insulating components were used. </w:t>
      </w:r>
      <w:r w:rsidR="000D407D">
        <w:rPr>
          <w:rFonts w:ascii="Times New Roman" w:hAnsi="Times New Roman" w:cs="Times New Roman"/>
          <w:sz w:val="24"/>
          <w:szCs w:val="24"/>
        </w:rPr>
        <w:t>R</w:t>
      </w:r>
      <w:r w:rsidRPr="006C1825">
        <w:rPr>
          <w:rFonts w:ascii="Times New Roman" w:hAnsi="Times New Roman" w:cs="Times New Roman"/>
          <w:sz w:val="24"/>
          <w:szCs w:val="24"/>
        </w:rPr>
        <w:t>adiation shield</w:t>
      </w:r>
      <w:r w:rsidR="000D407D">
        <w:rPr>
          <w:rFonts w:ascii="Times New Roman" w:hAnsi="Times New Roman" w:cs="Times New Roman"/>
          <w:sz w:val="24"/>
          <w:szCs w:val="24"/>
        </w:rPr>
        <w:t>s</w:t>
      </w:r>
      <w:r w:rsidRPr="006C1825">
        <w:rPr>
          <w:rFonts w:ascii="Times New Roman" w:hAnsi="Times New Roman" w:cs="Times New Roman"/>
          <w:sz w:val="24"/>
          <w:szCs w:val="24"/>
        </w:rPr>
        <w:t xml:space="preserve"> </w:t>
      </w:r>
      <w:r w:rsidR="000D407D" w:rsidRPr="006C1825">
        <w:rPr>
          <w:rFonts w:ascii="Times New Roman" w:hAnsi="Times New Roman" w:cs="Times New Roman"/>
          <w:sz w:val="24"/>
          <w:szCs w:val="24"/>
        </w:rPr>
        <w:t>were</w:t>
      </w:r>
      <w:r w:rsidRPr="006C1825">
        <w:rPr>
          <w:rFonts w:ascii="Times New Roman" w:hAnsi="Times New Roman" w:cs="Times New Roman"/>
          <w:sz w:val="24"/>
          <w:szCs w:val="24"/>
        </w:rPr>
        <w:t xml:space="preserve"> installed to completely enclose</w:t>
      </w:r>
      <w:r w:rsidR="000D407D">
        <w:rPr>
          <w:rFonts w:ascii="Times New Roman" w:hAnsi="Times New Roman" w:cs="Times New Roman"/>
          <w:sz w:val="24"/>
          <w:szCs w:val="24"/>
        </w:rPr>
        <w:t xml:space="preserve"> and protect</w:t>
      </w:r>
      <w:r w:rsidRPr="006C1825">
        <w:rPr>
          <w:rFonts w:ascii="Times New Roman" w:hAnsi="Times New Roman" w:cs="Times New Roman"/>
          <w:sz w:val="24"/>
          <w:szCs w:val="24"/>
        </w:rPr>
        <w:t xml:space="preserve"> the </w:t>
      </w:r>
      <w:r w:rsidR="000D407D">
        <w:rPr>
          <w:rFonts w:ascii="Times New Roman" w:hAnsi="Times New Roman" w:cs="Times New Roman"/>
          <w:sz w:val="24"/>
          <w:szCs w:val="24"/>
        </w:rPr>
        <w:t>second stage</w:t>
      </w:r>
      <w:r w:rsidRPr="006C1825">
        <w:rPr>
          <w:rFonts w:ascii="Times New Roman" w:hAnsi="Times New Roman" w:cs="Times New Roman"/>
          <w:sz w:val="24"/>
          <w:szCs w:val="24"/>
        </w:rPr>
        <w:t xml:space="preserve"> </w:t>
      </w:r>
      <w:r w:rsidR="000D407D">
        <w:rPr>
          <w:rFonts w:ascii="Times New Roman" w:hAnsi="Times New Roman" w:cs="Times New Roman"/>
          <w:sz w:val="24"/>
          <w:szCs w:val="24"/>
        </w:rPr>
        <w:t xml:space="preserve">of </w:t>
      </w:r>
      <w:r w:rsidRPr="006C1825">
        <w:rPr>
          <w:rFonts w:ascii="Times New Roman" w:hAnsi="Times New Roman" w:cs="Times New Roman"/>
          <w:sz w:val="24"/>
          <w:szCs w:val="24"/>
        </w:rPr>
        <w:t>the cryocooler</w:t>
      </w:r>
      <w:r w:rsidR="000D407D">
        <w:rPr>
          <w:rFonts w:ascii="Times New Roman" w:hAnsi="Times New Roman" w:cs="Times New Roman"/>
          <w:sz w:val="24"/>
          <w:szCs w:val="24"/>
        </w:rPr>
        <w:t>, the thermal links conducting the heat, and the core of the sample chamber</w:t>
      </w:r>
      <w:r w:rsidRPr="006C1825">
        <w:rPr>
          <w:rFonts w:ascii="Times New Roman" w:hAnsi="Times New Roman" w:cs="Times New Roman"/>
          <w:sz w:val="24"/>
          <w:szCs w:val="24"/>
        </w:rPr>
        <w:t>.</w:t>
      </w:r>
      <w:r w:rsidR="000D407D">
        <w:rPr>
          <w:rFonts w:ascii="Times New Roman" w:hAnsi="Times New Roman" w:cs="Times New Roman"/>
          <w:sz w:val="24"/>
          <w:szCs w:val="24"/>
        </w:rPr>
        <w:t xml:space="preserve"> These three radiation shields are all connected forming one big shield which starts at the first stage of the cryocooler, making the whole insulating system stay at 40 K to 50 K.</w:t>
      </w:r>
      <w:r w:rsidRPr="006C1825">
        <w:rPr>
          <w:rFonts w:ascii="Times New Roman" w:hAnsi="Times New Roman" w:cs="Times New Roman"/>
          <w:sz w:val="24"/>
          <w:szCs w:val="24"/>
        </w:rPr>
        <w:t xml:space="preserve"> </w:t>
      </w:r>
      <w:r w:rsidR="000D407D">
        <w:rPr>
          <w:rFonts w:ascii="Times New Roman" w:hAnsi="Times New Roman" w:cs="Times New Roman"/>
          <w:sz w:val="24"/>
          <w:szCs w:val="24"/>
        </w:rPr>
        <w:t>All the protected parts mentioned previously</w:t>
      </w:r>
      <w:r w:rsidRPr="006C1825">
        <w:rPr>
          <w:rFonts w:ascii="Times New Roman" w:hAnsi="Times New Roman" w:cs="Times New Roman"/>
          <w:sz w:val="24"/>
          <w:szCs w:val="24"/>
        </w:rPr>
        <w:t xml:space="preserve"> are fully sealed under vacuum within the radiation shield to limit any heat transfer by radiation and convection. According to the Stefan–Boltzmann law, radiative heat transfer increases with the fourth power of temperature. This makes room-temperature surroundings a significant source of heat load and therefore a danger to the preservation of the cryogenic temperature. The shield intercepts this radiation before it can reach the colder internal components, such as the second stage and the sample interface. This same radiation shield continues and extends outward to also enclose the thermal links between the cryocooler and the sample stage, preventing heat loss by radiation. Finally, structural supports inside the sample chamber, made of G10 fibreglass, were </w:t>
      </w:r>
      <w:r w:rsidR="00093221">
        <w:rPr>
          <w:rFonts w:ascii="Times New Roman" w:hAnsi="Times New Roman" w:cs="Times New Roman"/>
          <w:sz w:val="24"/>
          <w:szCs w:val="24"/>
        </w:rPr>
        <w:t>installed</w:t>
      </w:r>
      <w:r w:rsidRPr="006C1825">
        <w:rPr>
          <w:rFonts w:ascii="Times New Roman" w:hAnsi="Times New Roman" w:cs="Times New Roman"/>
          <w:sz w:val="24"/>
          <w:szCs w:val="24"/>
        </w:rPr>
        <w:t xml:space="preserve">. G10 is a very low thermal conductivity material that allows mechanical stability without </w:t>
      </w:r>
      <w:r w:rsidR="0036711C">
        <w:rPr>
          <w:rFonts w:ascii="Times New Roman" w:hAnsi="Times New Roman" w:cs="Times New Roman"/>
          <w:sz w:val="24"/>
          <w:szCs w:val="24"/>
        </w:rPr>
        <w:t>much</w:t>
      </w:r>
      <w:r w:rsidRPr="006C1825">
        <w:rPr>
          <w:rFonts w:ascii="Times New Roman" w:hAnsi="Times New Roman" w:cs="Times New Roman"/>
          <w:sz w:val="24"/>
          <w:szCs w:val="24"/>
        </w:rPr>
        <w:t xml:space="preserve"> conductive heat </w:t>
      </w:r>
      <w:r w:rsidR="00093221">
        <w:rPr>
          <w:rFonts w:ascii="Times New Roman" w:hAnsi="Times New Roman" w:cs="Times New Roman"/>
          <w:sz w:val="24"/>
          <w:szCs w:val="24"/>
        </w:rPr>
        <w:t>loss</w:t>
      </w:r>
      <w:r w:rsidRPr="006C1825">
        <w:rPr>
          <w:rFonts w:ascii="Times New Roman" w:hAnsi="Times New Roman" w:cs="Times New Roman"/>
          <w:sz w:val="24"/>
          <w:szCs w:val="24"/>
        </w:rPr>
        <w:t xml:space="preserve">. Based on the Law of Thermal Expansion, at colder temperatures, objects decrease in volume, and because of </w:t>
      </w:r>
      <w:r w:rsidRPr="006C1825">
        <w:rPr>
          <w:rFonts w:ascii="Times New Roman" w:hAnsi="Times New Roman" w:cs="Times New Roman"/>
          <w:sz w:val="24"/>
          <w:szCs w:val="24"/>
        </w:rPr>
        <w:lastRenderedPageBreak/>
        <w:t>its low coefficient of thermal expansion, G10 allow</w:t>
      </w:r>
      <w:r w:rsidR="00093221">
        <w:rPr>
          <w:rFonts w:ascii="Times New Roman" w:hAnsi="Times New Roman" w:cs="Times New Roman"/>
          <w:sz w:val="24"/>
          <w:szCs w:val="24"/>
        </w:rPr>
        <w:t xml:space="preserve">s </w:t>
      </w:r>
      <w:r w:rsidR="000D407D">
        <w:rPr>
          <w:rFonts w:ascii="Times New Roman" w:hAnsi="Times New Roman" w:cs="Times New Roman"/>
          <w:sz w:val="24"/>
          <w:szCs w:val="24"/>
        </w:rPr>
        <w:t>the sample chamber to not move when the temperatures drop, which is crucial for the good unfolding of the experiments</w:t>
      </w:r>
      <w:r w:rsidRPr="0036711C">
        <w:rPr>
          <w:rFonts w:ascii="Times New Roman" w:hAnsi="Times New Roman" w:cs="Times New Roman"/>
          <w:sz w:val="24"/>
          <w:szCs w:val="24"/>
        </w:rPr>
        <w:t>.</w:t>
      </w:r>
      <w:r w:rsidR="0036711C" w:rsidRPr="0036711C">
        <w:rPr>
          <w:rFonts w:ascii="Times New Roman" w:hAnsi="Times New Roman" w:cs="Times New Roman"/>
          <w:sz w:val="24"/>
          <w:szCs w:val="24"/>
        </w:rPr>
        <w:t xml:space="preserve"> The overall structure of our optical cryogenic system was inspired by commercially available system from Montana Instruments </w:t>
      </w:r>
      <w:r w:rsidR="007F0D3F">
        <w:rPr>
          <w:rFonts w:ascii="Times New Roman" w:hAnsi="Times New Roman" w:cs="Times New Roman"/>
          <w:sz w:val="24"/>
          <w:szCs w:val="24"/>
        </w:rPr>
        <w:t>(</w:t>
      </w:r>
      <w:hyperlink r:id="rId9" w:history="1">
        <w:r w:rsidR="007F0D3F" w:rsidRPr="007F0D3F">
          <w:rPr>
            <w:rStyle w:val="Hyperlink"/>
            <w:rFonts w:ascii="Times New Roman" w:hAnsi="Times New Roman" w:cs="Times New Roman"/>
            <w:i/>
            <w:iCs/>
            <w:sz w:val="24"/>
            <w:szCs w:val="24"/>
          </w:rPr>
          <w:t>Montana Instruments</w:t>
        </w:r>
      </w:hyperlink>
      <w:r w:rsidR="007F0D3F">
        <w:rPr>
          <w:rFonts w:ascii="Times New Roman" w:hAnsi="Times New Roman" w:cs="Times New Roman"/>
          <w:sz w:val="24"/>
          <w:szCs w:val="24"/>
        </w:rPr>
        <w:t>).</w:t>
      </w:r>
      <w:r w:rsidR="0036711C" w:rsidRPr="0036711C">
        <w:rPr>
          <w:rFonts w:ascii="Times New Roman" w:hAnsi="Times New Roman" w:cs="Times New Roman"/>
          <w:sz w:val="24"/>
          <w:szCs w:val="24"/>
        </w:rPr>
        <w:t>The price of the most basic version of such cryogenic system is 85,000 USD. Less expensive (~50,000 USD) systems by other suppliers have much higher vibration levels. There are also more expensive systems, for instance the ones proposed by AttoCube.</w:t>
      </w:r>
      <w:r w:rsidR="0036711C">
        <w:t xml:space="preserve"> </w:t>
      </w:r>
    </w:p>
    <w:p w14:paraId="0483D2AA" w14:textId="77777777" w:rsidR="004B58A2" w:rsidRDefault="004B58A2" w:rsidP="00842C68">
      <w:pPr>
        <w:spacing w:line="360" w:lineRule="auto"/>
      </w:pPr>
    </w:p>
    <w:p w14:paraId="76240D81" w14:textId="77777777" w:rsidR="004B58A2" w:rsidRDefault="004B58A2" w:rsidP="00842C68">
      <w:pPr>
        <w:spacing w:line="360" w:lineRule="auto"/>
      </w:pPr>
    </w:p>
    <w:p w14:paraId="23F9E43B" w14:textId="36FF712A" w:rsidR="00652D67" w:rsidRDefault="00652D67" w:rsidP="00842C68">
      <w:pPr>
        <w:spacing w:line="360" w:lineRule="auto"/>
      </w:pPr>
    </w:p>
    <w:p w14:paraId="357C2340" w14:textId="77777777" w:rsidR="00652D67" w:rsidRDefault="00652D67" w:rsidP="00842C68">
      <w:pPr>
        <w:spacing w:line="360" w:lineRule="auto"/>
      </w:pPr>
    </w:p>
    <w:p w14:paraId="6967F941" w14:textId="77777777" w:rsidR="00EC7200" w:rsidRDefault="00EC7200" w:rsidP="00842C68">
      <w:pPr>
        <w:spacing w:line="360" w:lineRule="auto"/>
      </w:pPr>
    </w:p>
    <w:p w14:paraId="19BBA9BD" w14:textId="77777777" w:rsidR="00EC7200" w:rsidRDefault="00EC7200" w:rsidP="00842C68">
      <w:pPr>
        <w:spacing w:line="360" w:lineRule="auto"/>
      </w:pPr>
    </w:p>
    <w:p w14:paraId="66A0D365" w14:textId="77777777" w:rsidR="00EC7200" w:rsidRDefault="00EC7200" w:rsidP="00842C68">
      <w:pPr>
        <w:spacing w:line="360" w:lineRule="auto"/>
      </w:pPr>
    </w:p>
    <w:p w14:paraId="5A94F4FF" w14:textId="77777777" w:rsidR="00EC7200" w:rsidRDefault="00EC7200" w:rsidP="00842C68">
      <w:pPr>
        <w:spacing w:line="360" w:lineRule="auto"/>
      </w:pPr>
    </w:p>
    <w:p w14:paraId="36E3BE4F" w14:textId="77777777" w:rsidR="00EC7200" w:rsidRDefault="00EC7200" w:rsidP="00842C68">
      <w:pPr>
        <w:spacing w:line="360" w:lineRule="auto"/>
      </w:pPr>
    </w:p>
    <w:p w14:paraId="1969D3AA" w14:textId="77777777" w:rsidR="00EC7200" w:rsidRDefault="00EC7200" w:rsidP="00842C68">
      <w:pPr>
        <w:spacing w:line="360" w:lineRule="auto"/>
      </w:pPr>
    </w:p>
    <w:p w14:paraId="76A2472A" w14:textId="77777777" w:rsidR="00540C4D" w:rsidRDefault="00540C4D" w:rsidP="00842C68">
      <w:pPr>
        <w:spacing w:line="360" w:lineRule="auto"/>
      </w:pPr>
    </w:p>
    <w:p w14:paraId="37040D7C" w14:textId="77777777" w:rsidR="00540C4D" w:rsidRDefault="00540C4D" w:rsidP="00842C68">
      <w:pPr>
        <w:spacing w:line="360" w:lineRule="auto"/>
      </w:pPr>
    </w:p>
    <w:p w14:paraId="029B224E" w14:textId="77777777" w:rsidR="00540C4D" w:rsidRDefault="00540C4D" w:rsidP="00842C68">
      <w:pPr>
        <w:spacing w:line="360" w:lineRule="auto"/>
      </w:pPr>
    </w:p>
    <w:p w14:paraId="035F8937" w14:textId="77777777" w:rsidR="00540C4D" w:rsidRDefault="00540C4D" w:rsidP="00842C68">
      <w:pPr>
        <w:spacing w:line="360" w:lineRule="auto"/>
      </w:pPr>
    </w:p>
    <w:p w14:paraId="2551AA08" w14:textId="77777777" w:rsidR="00EC7200" w:rsidRDefault="00EC7200" w:rsidP="00842C68">
      <w:pPr>
        <w:spacing w:line="360" w:lineRule="auto"/>
      </w:pPr>
    </w:p>
    <w:p w14:paraId="6DC41F92" w14:textId="77777777" w:rsidR="00EC7200" w:rsidRDefault="00EC7200" w:rsidP="00842C68">
      <w:pPr>
        <w:spacing w:line="360" w:lineRule="auto"/>
      </w:pPr>
    </w:p>
    <w:p w14:paraId="3692C48D" w14:textId="77777777" w:rsidR="00EC7200" w:rsidRPr="00EC7200" w:rsidRDefault="00EC7200" w:rsidP="00842C68">
      <w:pPr>
        <w:spacing w:line="360" w:lineRule="auto"/>
      </w:pPr>
    </w:p>
    <w:p w14:paraId="50F92689" w14:textId="214B8772" w:rsidR="00842C68" w:rsidRDefault="00633D42" w:rsidP="00842C68">
      <w:pPr>
        <w:pStyle w:val="Heading1"/>
        <w:spacing w:line="360" w:lineRule="auto"/>
        <w:ind w:left="720"/>
      </w:pPr>
      <w:bookmarkStart w:id="18" w:name="_Toc198820635"/>
      <w:r>
        <w:lastRenderedPageBreak/>
        <w:t xml:space="preserve">Results and </w:t>
      </w:r>
      <w:r w:rsidR="00842C68">
        <w:t xml:space="preserve">Discussion </w:t>
      </w:r>
      <w:bookmarkEnd w:id="18"/>
    </w:p>
    <w:p w14:paraId="735F174A" w14:textId="6890723E" w:rsidR="00842C68" w:rsidRDefault="00842C68" w:rsidP="00842C68">
      <w:pPr>
        <w:pStyle w:val="Heading2"/>
        <w:spacing w:line="360" w:lineRule="auto"/>
        <w:ind w:firstLine="720"/>
      </w:pPr>
      <w:bookmarkStart w:id="19" w:name="_Toc198820636"/>
      <w:r>
        <w:t>Thermal Performances</w:t>
      </w:r>
      <w:r w:rsidRPr="002D67D7">
        <w:t>:</w:t>
      </w:r>
      <w:bookmarkEnd w:id="19"/>
    </w:p>
    <w:p w14:paraId="2DB9B275" w14:textId="50F5C789" w:rsidR="00842C68" w:rsidRDefault="004652ED" w:rsidP="004652ED">
      <w:pPr>
        <w:spacing w:line="360" w:lineRule="auto"/>
        <w:ind w:left="720" w:firstLine="720"/>
        <w:rPr>
          <w:rFonts w:ascii="Times New Roman" w:hAnsi="Times New Roman" w:cs="Times New Roman"/>
          <w:sz w:val="24"/>
          <w:szCs w:val="24"/>
        </w:rPr>
      </w:pPr>
      <w:r w:rsidRPr="004652ED">
        <w:rPr>
          <w:rFonts w:ascii="Times New Roman" w:hAnsi="Times New Roman" w:cs="Times New Roman"/>
          <w:sz w:val="24"/>
          <w:szCs w:val="24"/>
        </w:rPr>
        <w:t xml:space="preserve">After testing the system, the cooling time to the minimum operating temperature took approximately one hour. The cooling profile was not linear, rather, it started at a slow and constant rate before having an acceleration (steeper) during the mid-phase and slowing down again as the system approached its base temperature. On the best-performing day, two independent sensors recorded minimum temperatures of 2.2 K and 5.5 K, respectively. Both sensors used were silicon diodes, however, their mounting conditions differed. Silicon diode sensors measure temperature by detecting the voltage drop across the diode, which decreases as temperature decreases. </w:t>
      </w:r>
      <w:r w:rsidR="00633D42" w:rsidRPr="00633D42">
        <w:rPr>
          <w:rFonts w:ascii="Times New Roman" w:hAnsi="Times New Roman" w:cs="Times New Roman"/>
          <w:sz w:val="24"/>
          <w:szCs w:val="24"/>
        </w:rPr>
        <w:t>Silicon diode sensors measure temperature by detecting the voltage drop across the diode, which increases as temperature decreases due to increasing resistance. However, individual sensors can deviate slightly from the manufacturer’s calibration curve. In our case, the sensor came with calibration data at 0 °C, 77 K, and 4.2 K, which suggests it tends to underreport temperature by about 0.5</w:t>
      </w:r>
      <w:r w:rsidR="00633D42">
        <w:rPr>
          <w:rFonts w:ascii="Times New Roman" w:hAnsi="Times New Roman" w:cs="Times New Roman"/>
          <w:sz w:val="24"/>
          <w:szCs w:val="24"/>
        </w:rPr>
        <w:t xml:space="preserve"> K to </w:t>
      </w:r>
      <w:r w:rsidR="00633D42" w:rsidRPr="00633D42">
        <w:rPr>
          <w:rFonts w:ascii="Times New Roman" w:hAnsi="Times New Roman" w:cs="Times New Roman"/>
          <w:sz w:val="24"/>
          <w:szCs w:val="24"/>
        </w:rPr>
        <w:t xml:space="preserve">0.7 K in the low-temperature </w:t>
      </w:r>
      <w:r w:rsidR="00633D42">
        <w:rPr>
          <w:rFonts w:ascii="Times New Roman" w:hAnsi="Times New Roman" w:cs="Times New Roman"/>
          <w:sz w:val="24"/>
          <w:szCs w:val="24"/>
        </w:rPr>
        <w:t>range</w:t>
      </w:r>
      <w:r w:rsidR="00633D42" w:rsidRPr="00633D42">
        <w:rPr>
          <w:rFonts w:ascii="Times New Roman" w:hAnsi="Times New Roman" w:cs="Times New Roman"/>
          <w:sz w:val="24"/>
          <w:szCs w:val="24"/>
        </w:rPr>
        <w:t>. Therefore, the recorded 2.2 K is likely an underestimate, and the actual temperature was probably closer to 2.9 K.</w:t>
      </w:r>
      <w:r w:rsidR="00633D42">
        <w:rPr>
          <w:rFonts w:ascii="Times New Roman" w:hAnsi="Times New Roman" w:cs="Times New Roman"/>
          <w:sz w:val="24"/>
          <w:szCs w:val="24"/>
        </w:rPr>
        <w:t xml:space="preserve"> Anyhow</w:t>
      </w:r>
      <w:r w:rsidRPr="004652ED">
        <w:rPr>
          <w:rFonts w:ascii="Times New Roman" w:hAnsi="Times New Roman" w:cs="Times New Roman"/>
          <w:sz w:val="24"/>
          <w:szCs w:val="24"/>
        </w:rPr>
        <w:t>, due to the multiple improvements, the results strongly suggest that the system is capable of reaching temperatures at or below the specified 4.2 K limit. The more reliable sensor was specifically selected for its thermal connection properties and was in direct contact with the cold stage. The second sensor, potentially encased in plastic, was reused from an older liquid helium cryostat because that may have had poor thermal contact, leading to less accurate readings. These results, while not yet definitive, demonstrate that the system performs within the expected cryogenic conditions and has the potential to reach lower temperatures with further optimization of sensor placement and thermal contact.</w:t>
      </w:r>
    </w:p>
    <w:p w14:paraId="293CD367" w14:textId="77777777" w:rsidR="008E6E6D" w:rsidRDefault="008E6E6D" w:rsidP="004652ED">
      <w:pPr>
        <w:spacing w:line="360" w:lineRule="auto"/>
        <w:ind w:left="720" w:firstLine="720"/>
        <w:rPr>
          <w:rFonts w:ascii="Times New Roman" w:hAnsi="Times New Roman" w:cs="Times New Roman"/>
          <w:sz w:val="24"/>
          <w:szCs w:val="24"/>
        </w:rPr>
      </w:pPr>
    </w:p>
    <w:p w14:paraId="35BBBA6E" w14:textId="77777777" w:rsidR="00F020A9" w:rsidRDefault="00F020A9" w:rsidP="004652ED">
      <w:pPr>
        <w:spacing w:line="360" w:lineRule="auto"/>
        <w:ind w:left="720" w:firstLine="720"/>
        <w:rPr>
          <w:rFonts w:ascii="Times New Roman" w:hAnsi="Times New Roman" w:cs="Times New Roman"/>
          <w:sz w:val="24"/>
          <w:szCs w:val="24"/>
        </w:rPr>
      </w:pPr>
    </w:p>
    <w:p w14:paraId="5EEE8838" w14:textId="6D6FA139" w:rsidR="00F059AE" w:rsidRDefault="008E6E6D" w:rsidP="00C41836">
      <w:pPr>
        <w:pStyle w:val="Heading2"/>
        <w:spacing w:line="360" w:lineRule="auto"/>
        <w:ind w:firstLine="720"/>
      </w:pPr>
      <w:bookmarkStart w:id="20" w:name="_Toc198820637"/>
      <w:r>
        <w:lastRenderedPageBreak/>
        <w:t>Materials</w:t>
      </w:r>
      <w:r w:rsidR="00C20265">
        <w:t xml:space="preserve"> Selection</w:t>
      </w:r>
      <w:r w:rsidRPr="002D67D7">
        <w:t>:</w:t>
      </w:r>
      <w:bookmarkEnd w:id="20"/>
    </w:p>
    <w:p w14:paraId="0B2CA901" w14:textId="734EB505" w:rsidR="008E6E6D" w:rsidRPr="00F059AE" w:rsidRDefault="00C20265" w:rsidP="00F059AE">
      <w:pPr>
        <w:pStyle w:val="Heading3"/>
        <w:spacing w:line="360" w:lineRule="auto"/>
        <w:ind w:firstLine="720"/>
        <w:rPr>
          <w:sz w:val="26"/>
          <w:szCs w:val="26"/>
        </w:rPr>
      </w:pPr>
      <w:bookmarkStart w:id="21" w:name="_Toc198820638"/>
      <w:r>
        <w:rPr>
          <w:sz w:val="26"/>
          <w:szCs w:val="26"/>
        </w:rPr>
        <w:t>OFHC Copper</w:t>
      </w:r>
      <w:r w:rsidR="00F059AE" w:rsidRPr="005723B3">
        <w:rPr>
          <w:sz w:val="26"/>
          <w:szCs w:val="26"/>
        </w:rPr>
        <w:t>:</w:t>
      </w:r>
      <w:bookmarkEnd w:id="21"/>
    </w:p>
    <w:p w14:paraId="3EFE500E" w14:textId="63224771" w:rsidR="00540C4D" w:rsidRDefault="00F059AE" w:rsidP="00540C4D">
      <w:pPr>
        <w:spacing w:line="360" w:lineRule="auto"/>
        <w:ind w:left="720" w:firstLine="720"/>
        <w:rPr>
          <w:rFonts w:ascii="Times New Roman" w:hAnsi="Times New Roman" w:cs="Times New Roman"/>
          <w:sz w:val="24"/>
          <w:szCs w:val="24"/>
        </w:rPr>
      </w:pPr>
      <w:r w:rsidRPr="00F059AE">
        <w:rPr>
          <w:rFonts w:ascii="Times New Roman" w:hAnsi="Times New Roman" w:cs="Times New Roman"/>
          <w:sz w:val="24"/>
          <w:szCs w:val="24"/>
        </w:rPr>
        <w:t>To reach these very low temperatures, the choice of each material is important to minimize any heat loss and maximize thermal conduction.</w:t>
      </w:r>
      <w:r w:rsidR="001214A7" w:rsidRPr="001214A7">
        <w:t xml:space="preserve"> </w:t>
      </w:r>
      <w:r w:rsidR="001214A7">
        <w:t>T</w:t>
      </w:r>
      <w:r w:rsidR="001214A7" w:rsidRPr="001214A7">
        <w:rPr>
          <w:rFonts w:ascii="Times New Roman" w:hAnsi="Times New Roman" w:cs="Times New Roman"/>
          <w:sz w:val="24"/>
          <w:szCs w:val="24"/>
        </w:rPr>
        <w:t>he thermal links are made of oxygen-free high-conductivity</w:t>
      </w:r>
      <w:r w:rsidR="001214A7" w:rsidRPr="001214A7">
        <w:rPr>
          <w:rFonts w:ascii="Times New Roman" w:hAnsi="Times New Roman" w:cs="Times New Roman"/>
          <w:b/>
          <w:bCs/>
          <w:sz w:val="24"/>
          <w:szCs w:val="24"/>
        </w:rPr>
        <w:t xml:space="preserve"> </w:t>
      </w:r>
      <w:r w:rsidR="001214A7" w:rsidRPr="001214A7">
        <w:rPr>
          <w:rFonts w:ascii="Times New Roman" w:hAnsi="Times New Roman" w:cs="Times New Roman"/>
          <w:sz w:val="24"/>
          <w:szCs w:val="24"/>
        </w:rPr>
        <w:t>(OFHC)</w:t>
      </w:r>
      <w:r w:rsidR="001214A7" w:rsidRPr="001214A7">
        <w:rPr>
          <w:rFonts w:ascii="Times New Roman" w:hAnsi="Times New Roman" w:cs="Times New Roman"/>
          <w:b/>
          <w:bCs/>
          <w:sz w:val="24"/>
          <w:szCs w:val="24"/>
        </w:rPr>
        <w:t xml:space="preserve"> </w:t>
      </w:r>
      <w:r w:rsidR="001214A7" w:rsidRPr="001214A7">
        <w:rPr>
          <w:rFonts w:ascii="Times New Roman" w:hAnsi="Times New Roman" w:cs="Times New Roman"/>
          <w:sz w:val="24"/>
          <w:szCs w:val="24"/>
        </w:rPr>
        <w:t>copper, a material chosen for its excellent thermal and electrical conductivity</w:t>
      </w:r>
      <w:r w:rsidR="001214A7">
        <w:rPr>
          <w:rFonts w:ascii="Times New Roman" w:hAnsi="Times New Roman" w:cs="Times New Roman"/>
          <w:sz w:val="24"/>
          <w:szCs w:val="24"/>
        </w:rPr>
        <w:t xml:space="preserve"> </w:t>
      </w:r>
      <w:r w:rsidR="001214A7" w:rsidRPr="001214A7">
        <w:rPr>
          <w:rFonts w:ascii="Times New Roman" w:hAnsi="Times New Roman" w:cs="Times New Roman"/>
          <w:sz w:val="24"/>
          <w:szCs w:val="24"/>
        </w:rPr>
        <w:t>and favorable mechanical</w:t>
      </w:r>
      <w:r w:rsidR="001214A7">
        <w:rPr>
          <w:rFonts w:ascii="Times New Roman" w:hAnsi="Times New Roman" w:cs="Times New Roman"/>
          <w:sz w:val="24"/>
          <w:szCs w:val="24"/>
        </w:rPr>
        <w:t>. T</w:t>
      </w:r>
      <w:r w:rsidRPr="00F059AE">
        <w:rPr>
          <w:rFonts w:ascii="Times New Roman" w:hAnsi="Times New Roman" w:cs="Times New Roman"/>
          <w:sz w:val="24"/>
          <w:szCs w:val="24"/>
        </w:rPr>
        <w:t xml:space="preserve">he copper used </w:t>
      </w:r>
      <w:r w:rsidR="001214A7">
        <w:rPr>
          <w:rFonts w:ascii="Times New Roman" w:hAnsi="Times New Roman" w:cs="Times New Roman"/>
          <w:sz w:val="24"/>
          <w:szCs w:val="24"/>
        </w:rPr>
        <w:t xml:space="preserve">also </w:t>
      </w:r>
      <w:r w:rsidRPr="00F059AE">
        <w:rPr>
          <w:rFonts w:ascii="Times New Roman" w:hAnsi="Times New Roman" w:cs="Times New Roman"/>
          <w:sz w:val="24"/>
          <w:szCs w:val="24"/>
        </w:rPr>
        <w:t>has a residual resistivity ratio (RRR) of approximately 200</w:t>
      </w:r>
      <w:r>
        <w:rPr>
          <w:rFonts w:ascii="Times New Roman" w:hAnsi="Times New Roman" w:cs="Times New Roman"/>
          <w:sz w:val="24"/>
          <w:szCs w:val="24"/>
        </w:rPr>
        <w:t>,</w:t>
      </w:r>
      <w:r w:rsidRPr="00F059AE">
        <w:rPr>
          <w:rFonts w:ascii="Times New Roman" w:hAnsi="Times New Roman" w:cs="Times New Roman"/>
          <w:sz w:val="24"/>
          <w:szCs w:val="24"/>
        </w:rPr>
        <w:t xml:space="preserve"> </w:t>
      </w:r>
      <w:r>
        <w:rPr>
          <w:rFonts w:ascii="Times New Roman" w:hAnsi="Times New Roman" w:cs="Times New Roman"/>
          <w:sz w:val="24"/>
          <w:szCs w:val="24"/>
        </w:rPr>
        <w:t>meaning</w:t>
      </w:r>
      <w:r w:rsidRPr="00F059AE">
        <w:rPr>
          <w:rFonts w:ascii="Times New Roman" w:hAnsi="Times New Roman" w:cs="Times New Roman"/>
          <w:sz w:val="24"/>
          <w:szCs w:val="24"/>
        </w:rPr>
        <w:t xml:space="preserve"> that the copper has few impurities and defects. This high purity allows a high thermal conductivity (</w:t>
      </w:r>
      <m:oMath>
        <m:r>
          <w:rPr>
            <w:rFonts w:ascii="Cambria Math" w:hAnsi="Cambria Math" w:cs="Times New Roman"/>
            <w:sz w:val="24"/>
            <w:szCs w:val="24"/>
          </w:rPr>
          <m:t>k</m:t>
        </m:r>
      </m:oMath>
      <w:r w:rsidRPr="00F059AE">
        <w:rPr>
          <w:rFonts w:ascii="Times New Roman" w:hAnsi="Times New Roman" w:cs="Times New Roman"/>
          <w:sz w:val="24"/>
          <w:szCs w:val="24"/>
        </w:rPr>
        <w:t>)</w:t>
      </w:r>
      <w:r w:rsidR="00633D42">
        <w:rPr>
          <w:rFonts w:ascii="Times New Roman" w:hAnsi="Times New Roman" w:cs="Times New Roman"/>
          <w:sz w:val="24"/>
          <w:szCs w:val="24"/>
        </w:rPr>
        <w:t xml:space="preserve"> and contributes to a</w:t>
      </w:r>
      <w:r w:rsidRPr="00F059AE">
        <w:rPr>
          <w:rFonts w:ascii="Times New Roman" w:hAnsi="Times New Roman" w:cs="Times New Roman"/>
          <w:sz w:val="24"/>
          <w:szCs w:val="24"/>
        </w:rPr>
        <w:t xml:space="preserve"> high thermal conductance (</w:t>
      </w:r>
      <m:oMath>
        <m:r>
          <w:rPr>
            <w:rFonts w:ascii="Cambria Math" w:hAnsi="Cambria Math" w:cs="Times New Roman"/>
            <w:sz w:val="24"/>
            <w:szCs w:val="24"/>
          </w:rPr>
          <m:t>G</m:t>
        </m:r>
      </m:oMath>
      <w:r w:rsidRPr="00F059AE">
        <w:rPr>
          <w:rFonts w:ascii="Times New Roman" w:hAnsi="Times New Roman" w:cs="Times New Roman"/>
          <w:sz w:val="24"/>
          <w:szCs w:val="24"/>
        </w:rPr>
        <w:t xml:space="preserve">), which refers to how well a specific part conducts heat. For the copper </w:t>
      </w:r>
      <w:r>
        <w:rPr>
          <w:rFonts w:ascii="Times New Roman" w:hAnsi="Times New Roman" w:cs="Times New Roman"/>
          <w:sz w:val="24"/>
          <w:szCs w:val="24"/>
        </w:rPr>
        <w:t>rod</w:t>
      </w:r>
      <w:r w:rsidRPr="00F059AE">
        <w:rPr>
          <w:rFonts w:ascii="Times New Roman" w:hAnsi="Times New Roman" w:cs="Times New Roman"/>
          <w:sz w:val="24"/>
          <w:szCs w:val="24"/>
        </w:rPr>
        <w:t xml:space="preserve">, the thermal conductance was estimated using the </w:t>
      </w:r>
      <w:r w:rsidR="006E1EE4">
        <w:rPr>
          <w:rFonts w:ascii="Times New Roman" w:hAnsi="Times New Roman" w:cs="Times New Roman"/>
          <w:sz w:val="24"/>
          <w:szCs w:val="24"/>
        </w:rPr>
        <w:t>equation</w:t>
      </w:r>
      <w:r w:rsidRPr="00F059AE">
        <w:rPr>
          <w:rFonts w:ascii="Times New Roman" w:hAnsi="Times New Roman" w:cs="Times New Roman"/>
          <w:sz w:val="24"/>
          <w:szCs w:val="24"/>
        </w:rPr>
        <w:t xml:space="preserve">: </w:t>
      </w:r>
      <m:oMath>
        <m:r>
          <w:rPr>
            <w:rFonts w:ascii="Cambria Math" w:hAnsi="Cambria Math" w:cs="Times New Roman"/>
            <w:sz w:val="24"/>
            <w:szCs w:val="24"/>
          </w:rPr>
          <m:t>G=</m:t>
        </m:r>
        <m:f>
          <m:fPr>
            <m:ctrlPr>
              <w:rPr>
                <w:rFonts w:ascii="Cambria Math" w:hAnsi="Cambria Math" w:cs="Times New Roman"/>
                <w:i/>
                <w:sz w:val="24"/>
                <w:szCs w:val="24"/>
              </w:rPr>
            </m:ctrlPr>
          </m:fPr>
          <m:num>
            <m:r>
              <w:rPr>
                <w:rFonts w:ascii="Cambria Math" w:hAnsi="Cambria Math" w:cs="Times New Roman"/>
                <w:sz w:val="24"/>
                <w:szCs w:val="24"/>
              </w:rPr>
              <m:t>kA</m:t>
            </m:r>
          </m:num>
          <m:den>
            <m:r>
              <w:rPr>
                <w:rFonts w:ascii="Cambria Math" w:hAnsi="Cambria Math" w:cs="Times New Roman"/>
                <w:sz w:val="24"/>
                <w:szCs w:val="24"/>
              </w:rPr>
              <m:t>L</m:t>
            </m:r>
          </m:den>
        </m:f>
      </m:oMath>
      <w:r w:rsidRPr="00F059AE">
        <w:rPr>
          <w:rFonts w:ascii="Times New Roman" w:hAnsi="Times New Roman" w:cs="Times New Roman"/>
          <w:sz w:val="24"/>
          <w:szCs w:val="24"/>
        </w:rPr>
        <w:t> </w:t>
      </w:r>
      <w:r w:rsidR="006E1EE4">
        <w:rPr>
          <w:rFonts w:ascii="Times New Roman" w:hAnsi="Times New Roman" w:cs="Times New Roman"/>
          <w:sz w:val="24"/>
          <w:szCs w:val="24"/>
        </w:rPr>
        <w:t xml:space="preserve">, </w:t>
      </w:r>
      <w:r w:rsidRPr="00F059AE">
        <w:rPr>
          <w:rFonts w:ascii="Times New Roman" w:hAnsi="Times New Roman" w:cs="Times New Roman"/>
          <w:sz w:val="24"/>
          <w:szCs w:val="24"/>
        </w:rPr>
        <w:t xml:space="preserve">where </w:t>
      </w:r>
      <w:r w:rsidRPr="006E1EE4">
        <w:rPr>
          <w:rFonts w:ascii="Times New Roman" w:hAnsi="Times New Roman" w:cs="Times New Roman"/>
          <w:i/>
          <w:iCs/>
          <w:sz w:val="24"/>
          <w:szCs w:val="24"/>
        </w:rPr>
        <w:t>G</w:t>
      </w:r>
      <w:r w:rsidRPr="00F059AE">
        <w:rPr>
          <w:rFonts w:ascii="Times New Roman" w:hAnsi="Times New Roman" w:cs="Times New Roman"/>
          <w:sz w:val="24"/>
          <w:szCs w:val="24"/>
        </w:rPr>
        <w:t xml:space="preserve"> is the thermal conductance </w:t>
      </w:r>
      <w:r w:rsidR="006E1EE4">
        <w:rPr>
          <w:rFonts w:ascii="Times New Roman" w:hAnsi="Times New Roman" w:cs="Times New Roman"/>
          <w:sz w:val="24"/>
          <w:szCs w:val="24"/>
        </w:rPr>
        <w:t xml:space="preserve">in </w:t>
      </w:r>
      <w:r w:rsidRPr="00F059AE">
        <w:rPr>
          <w:rFonts w:ascii="Times New Roman" w:hAnsi="Times New Roman" w:cs="Times New Roman"/>
          <w:sz w:val="24"/>
          <w:szCs w:val="24"/>
        </w:rPr>
        <w:t>W/K,</w:t>
      </w:r>
      <w:r w:rsidR="006E1EE4">
        <w:rPr>
          <w:rFonts w:ascii="Times New Roman" w:hAnsi="Times New Roman" w:cs="Times New Roman"/>
          <w:sz w:val="24"/>
          <w:szCs w:val="24"/>
        </w:rPr>
        <w:t xml:space="preserve"> </w:t>
      </w:r>
      <w:r w:rsidR="006E1EE4">
        <w:rPr>
          <w:rFonts w:ascii="Times New Roman" w:hAnsi="Times New Roman" w:cs="Times New Roman"/>
          <w:i/>
          <w:iCs/>
          <w:sz w:val="24"/>
          <w:szCs w:val="24"/>
        </w:rPr>
        <w:t>k</w:t>
      </w:r>
      <w:r w:rsidRPr="00F059AE">
        <w:rPr>
          <w:rFonts w:ascii="Times New Roman" w:hAnsi="Times New Roman" w:cs="Times New Roman"/>
          <w:sz w:val="24"/>
          <w:szCs w:val="24"/>
        </w:rPr>
        <w:t xml:space="preserve"> is the thermal conductivity </w:t>
      </w:r>
      <w:r w:rsidR="006E1EE4">
        <w:rPr>
          <w:rFonts w:ascii="Times New Roman" w:hAnsi="Times New Roman" w:cs="Times New Roman"/>
          <w:sz w:val="24"/>
          <w:szCs w:val="24"/>
        </w:rPr>
        <w:t xml:space="preserve">in </w:t>
      </w:r>
      <w:r w:rsidRPr="00F059AE">
        <w:rPr>
          <w:rFonts w:ascii="Times New Roman" w:hAnsi="Times New Roman" w:cs="Times New Roman"/>
          <w:sz w:val="24"/>
          <w:szCs w:val="24"/>
        </w:rPr>
        <w:t xml:space="preserve">W/m·K, </w:t>
      </w:r>
      <w:r w:rsidRPr="006E1EE4">
        <w:rPr>
          <w:rFonts w:ascii="Times New Roman" w:hAnsi="Times New Roman" w:cs="Times New Roman"/>
          <w:i/>
          <w:iCs/>
          <w:sz w:val="24"/>
          <w:szCs w:val="24"/>
        </w:rPr>
        <w:t>A</w:t>
      </w:r>
      <w:r w:rsidRPr="00F059AE">
        <w:rPr>
          <w:rFonts w:ascii="Times New Roman" w:hAnsi="Times New Roman" w:cs="Times New Roman"/>
          <w:sz w:val="24"/>
          <w:szCs w:val="24"/>
        </w:rPr>
        <w:t> is the cross-sectional area (</w:t>
      </w:r>
      <m:oMath>
        <m:r>
          <w:rPr>
            <w:rFonts w:ascii="Cambria Math" w:hAnsi="Cambria Math" w:cs="Times New Roman"/>
          </w:rPr>
          <m:t>1.54∙</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sSup>
          <m:sSupPr>
            <m:ctrlPr>
              <w:rPr>
                <w:rFonts w:ascii="Cambria Math" w:hAnsi="Cambria Math" w:cs="Times New Roman"/>
                <w:i/>
              </w:rPr>
            </m:ctrlPr>
          </m:sSupPr>
          <m:e>
            <m:r>
              <w:rPr>
                <w:rFonts w:ascii="Cambria Math" w:hAnsi="Cambria Math" w:cs="Times New Roman"/>
              </w:rPr>
              <m:t xml:space="preserve"> m</m:t>
            </m:r>
          </m:e>
          <m:sup>
            <m:r>
              <w:rPr>
                <w:rFonts w:ascii="Cambria Math" w:hAnsi="Cambria Math" w:cs="Times New Roman"/>
              </w:rPr>
              <m:t>2</m:t>
            </m:r>
          </m:sup>
        </m:sSup>
      </m:oMath>
      <w:r w:rsidRPr="00F059AE">
        <w:rPr>
          <w:rFonts w:ascii="Times New Roman" w:hAnsi="Times New Roman" w:cs="Times New Roman"/>
          <w:sz w:val="24"/>
          <w:szCs w:val="24"/>
        </w:rPr>
        <w:t>), and L is the rod’s length (</w:t>
      </w:r>
      <w:r w:rsidR="006E1EE4">
        <w:rPr>
          <w:rFonts w:ascii="Times New Roman" w:hAnsi="Times New Roman" w:cs="Times New Roman"/>
          <w:sz w:val="24"/>
          <w:szCs w:val="24"/>
        </w:rPr>
        <w:t>0.152 m</w:t>
      </w:r>
      <w:r w:rsidRPr="00F059AE">
        <w:rPr>
          <w:rFonts w:ascii="Times New Roman" w:hAnsi="Times New Roman" w:cs="Times New Roman"/>
          <w:sz w:val="24"/>
          <w:szCs w:val="24"/>
        </w:rPr>
        <w:t xml:space="preserve">). </w:t>
      </w:r>
      <w:r w:rsidR="006E1EE4">
        <w:rPr>
          <w:rFonts w:ascii="Times New Roman" w:hAnsi="Times New Roman" w:cs="Times New Roman"/>
          <w:sz w:val="24"/>
          <w:szCs w:val="24"/>
        </w:rPr>
        <w:t xml:space="preserve">Based on the graph in Figure 4, the </w:t>
      </w:r>
      <w:r w:rsidRPr="00F059AE">
        <w:rPr>
          <w:rFonts w:ascii="Times New Roman" w:hAnsi="Times New Roman" w:cs="Times New Roman"/>
          <w:sz w:val="24"/>
          <w:szCs w:val="24"/>
        </w:rPr>
        <w:t>copper</w:t>
      </w:r>
      <w:r w:rsidR="006E1EE4">
        <w:rPr>
          <w:rFonts w:ascii="Times New Roman" w:hAnsi="Times New Roman" w:cs="Times New Roman"/>
          <w:sz w:val="24"/>
          <w:szCs w:val="24"/>
        </w:rPr>
        <w:t>’s</w:t>
      </w:r>
      <w:r w:rsidRPr="00F059AE">
        <w:rPr>
          <w:rFonts w:ascii="Times New Roman" w:hAnsi="Times New Roman" w:cs="Times New Roman"/>
          <w:sz w:val="24"/>
          <w:szCs w:val="24"/>
        </w:rPr>
        <w:t xml:space="preserve"> conductivity </w:t>
      </w:r>
      <w:r w:rsidR="006E1EE4">
        <w:rPr>
          <w:rFonts w:ascii="Times New Roman" w:hAnsi="Times New Roman" w:cs="Times New Roman"/>
          <w:sz w:val="24"/>
          <w:szCs w:val="24"/>
        </w:rPr>
        <w:t xml:space="preserve">is around </w:t>
      </w:r>
      <w:r w:rsidRPr="00F059AE">
        <w:rPr>
          <w:rFonts w:ascii="Times New Roman" w:hAnsi="Times New Roman" w:cs="Times New Roman"/>
          <w:sz w:val="24"/>
          <w:szCs w:val="24"/>
        </w:rPr>
        <w:t xml:space="preserve">2000W/m·K (RRR ≈ 200 at 6 K), resulting </w:t>
      </w:r>
      <w:r w:rsidR="006E1EE4">
        <w:rPr>
          <w:rFonts w:ascii="Times New Roman" w:hAnsi="Times New Roman" w:cs="Times New Roman"/>
          <w:sz w:val="24"/>
          <w:szCs w:val="24"/>
        </w:rPr>
        <w:t xml:space="preserve">in a </w:t>
      </w:r>
      <w:r w:rsidRPr="00F059AE">
        <w:rPr>
          <w:rFonts w:ascii="Times New Roman" w:hAnsi="Times New Roman" w:cs="Times New Roman"/>
          <w:sz w:val="24"/>
          <w:szCs w:val="24"/>
        </w:rPr>
        <w:t xml:space="preserve">conductance </w:t>
      </w:r>
      <w:r w:rsidR="006E1EE4">
        <w:rPr>
          <w:rFonts w:ascii="Times New Roman" w:hAnsi="Times New Roman" w:cs="Times New Roman"/>
          <w:sz w:val="24"/>
          <w:szCs w:val="24"/>
        </w:rPr>
        <w:t>of</w:t>
      </w:r>
      <w:r w:rsidRPr="00F059AE">
        <w:rPr>
          <w:rFonts w:ascii="Times New Roman" w:hAnsi="Times New Roman" w:cs="Times New Roman"/>
          <w:sz w:val="24"/>
          <w:szCs w:val="24"/>
        </w:rPr>
        <w:t xml:space="preserve"> </w:t>
      </w:r>
      <w:r w:rsidR="00340371">
        <w:rPr>
          <w:rFonts w:ascii="Times New Roman" w:hAnsi="Times New Roman" w:cs="Times New Roman"/>
          <w:sz w:val="24"/>
          <w:szCs w:val="24"/>
        </w:rPr>
        <w:t>2</w:t>
      </w:r>
      <w:r w:rsidR="006E1EE4">
        <w:rPr>
          <w:rFonts w:ascii="Times New Roman" w:hAnsi="Times New Roman" w:cs="Times New Roman"/>
          <w:sz w:val="24"/>
          <w:szCs w:val="24"/>
        </w:rPr>
        <w:t>.</w:t>
      </w:r>
      <w:r w:rsidR="00340371">
        <w:rPr>
          <w:rFonts w:ascii="Times New Roman" w:hAnsi="Times New Roman" w:cs="Times New Roman"/>
          <w:sz w:val="24"/>
          <w:szCs w:val="24"/>
        </w:rPr>
        <w:t>03</w:t>
      </w:r>
      <w:r w:rsidR="006E1EE4">
        <w:rPr>
          <w:rFonts w:ascii="Times New Roman" w:hAnsi="Times New Roman" w:cs="Times New Roman"/>
          <w:sz w:val="24"/>
          <w:szCs w:val="24"/>
        </w:rPr>
        <w:t xml:space="preserve"> </w:t>
      </w:r>
      <w:r w:rsidR="006E1EE4" w:rsidRPr="00F059AE">
        <w:rPr>
          <w:rFonts w:ascii="Times New Roman" w:hAnsi="Times New Roman" w:cs="Times New Roman"/>
          <w:sz w:val="24"/>
          <w:szCs w:val="24"/>
        </w:rPr>
        <w:t>W/K</w:t>
      </w:r>
      <w:r w:rsidR="006E1EE4">
        <w:rPr>
          <w:rFonts w:ascii="Times New Roman" w:hAnsi="Times New Roman" w:cs="Times New Roman"/>
          <w:sz w:val="24"/>
          <w:szCs w:val="24"/>
        </w:rPr>
        <w:t>.</w:t>
      </w:r>
      <w:r w:rsidRPr="00F059AE">
        <w:rPr>
          <w:rFonts w:ascii="Times New Roman" w:hAnsi="Times New Roman" w:cs="Times New Roman"/>
          <w:sz w:val="24"/>
          <w:szCs w:val="24"/>
        </w:rPr>
        <w:t xml:space="preserve"> </w:t>
      </w:r>
      <w:r w:rsidR="006E1EE4">
        <w:rPr>
          <w:rFonts w:ascii="Times New Roman" w:hAnsi="Times New Roman" w:cs="Times New Roman"/>
          <w:sz w:val="24"/>
          <w:szCs w:val="24"/>
        </w:rPr>
        <w:t>T</w:t>
      </w:r>
      <w:r w:rsidRPr="00F059AE">
        <w:rPr>
          <w:rFonts w:ascii="Times New Roman" w:hAnsi="Times New Roman" w:cs="Times New Roman"/>
          <w:sz w:val="24"/>
          <w:szCs w:val="24"/>
        </w:rPr>
        <w:t>his</w:t>
      </w:r>
      <w:r w:rsidR="006E1EE4">
        <w:rPr>
          <w:rFonts w:ascii="Times New Roman" w:hAnsi="Times New Roman" w:cs="Times New Roman"/>
          <w:sz w:val="24"/>
          <w:szCs w:val="24"/>
        </w:rPr>
        <w:t xml:space="preserve"> high thermal conductance is very beneficial for the system as it prevents a limitation in heat flow.</w:t>
      </w:r>
      <w:r w:rsidRPr="00F059AE">
        <w:rPr>
          <w:rFonts w:ascii="Times New Roman" w:hAnsi="Times New Roman" w:cs="Times New Roman"/>
          <w:sz w:val="24"/>
          <w:szCs w:val="24"/>
        </w:rPr>
        <w:t xml:space="preserve"> </w:t>
      </w:r>
      <w:r w:rsidR="006E1EE4">
        <w:rPr>
          <w:rFonts w:ascii="Times New Roman" w:hAnsi="Times New Roman" w:cs="Times New Roman"/>
          <w:sz w:val="24"/>
          <w:szCs w:val="24"/>
        </w:rPr>
        <w:t>I</w:t>
      </w:r>
      <w:r w:rsidRPr="00F059AE">
        <w:rPr>
          <w:rFonts w:ascii="Times New Roman" w:hAnsi="Times New Roman" w:cs="Times New Roman"/>
          <w:sz w:val="24"/>
          <w:szCs w:val="24"/>
        </w:rPr>
        <w:t xml:space="preserve">f a temperature </w:t>
      </w:r>
      <w:r w:rsidR="00540C4D">
        <w:rPr>
          <w:rFonts w:ascii="Times New Roman" w:hAnsi="Times New Roman" w:cs="Times New Roman"/>
          <w:sz w:val="24"/>
          <w:szCs w:val="24"/>
        </w:rPr>
        <w:t>difference</w:t>
      </w:r>
      <w:r w:rsidRPr="00F059AE">
        <w:rPr>
          <w:rFonts w:ascii="Times New Roman" w:hAnsi="Times New Roman" w:cs="Times New Roman"/>
          <w:sz w:val="24"/>
          <w:szCs w:val="24"/>
        </w:rPr>
        <w:t xml:space="preserve"> of </w:t>
      </w:r>
      <w:r w:rsidR="00340371">
        <w:rPr>
          <w:rFonts w:ascii="Times New Roman" w:hAnsi="Times New Roman" w:cs="Times New Roman"/>
          <w:sz w:val="24"/>
          <w:szCs w:val="24"/>
        </w:rPr>
        <w:t>3</w:t>
      </w:r>
      <w:r w:rsidRPr="00F059AE">
        <w:rPr>
          <w:rFonts w:ascii="Times New Roman" w:hAnsi="Times New Roman" w:cs="Times New Roman"/>
          <w:sz w:val="24"/>
          <w:szCs w:val="24"/>
        </w:rPr>
        <w:t xml:space="preserve"> K is applied across the rod, it would result in a heat flow of </w:t>
      </w:r>
      <w:r w:rsidR="00340371">
        <w:rPr>
          <w:rFonts w:ascii="Times New Roman" w:hAnsi="Times New Roman" w:cs="Times New Roman"/>
          <w:sz w:val="24"/>
          <w:szCs w:val="24"/>
        </w:rPr>
        <w:t>6.08</w:t>
      </w:r>
      <w:r w:rsidR="001214A7">
        <w:rPr>
          <w:rFonts w:ascii="Times New Roman" w:hAnsi="Times New Roman" w:cs="Times New Roman"/>
          <w:sz w:val="24"/>
          <w:szCs w:val="24"/>
        </w:rPr>
        <w:t xml:space="preserve"> </w:t>
      </w:r>
      <w:r w:rsidR="00340371">
        <w:rPr>
          <w:rFonts w:ascii="Times New Roman" w:hAnsi="Times New Roman" w:cs="Times New Roman"/>
          <w:sz w:val="24"/>
          <w:szCs w:val="24"/>
        </w:rPr>
        <w:t>W</w:t>
      </w:r>
      <w:r w:rsidRPr="00F059AE">
        <w:rPr>
          <w:rFonts w:ascii="Times New Roman" w:hAnsi="Times New Roman" w:cs="Times New Roman"/>
          <w:sz w:val="24"/>
          <w:szCs w:val="24"/>
        </w:rPr>
        <w:t xml:space="preserve">, as predicted by the linear form of Fourier's Law: </w:t>
      </w:r>
      <m:oMath>
        <m:r>
          <w:rPr>
            <w:rFonts w:ascii="Cambria Math" w:hAnsi="Cambria Math" w:cs="Times New Roman"/>
            <w:sz w:val="24"/>
            <w:szCs w:val="24"/>
          </w:rPr>
          <m:t>Q=G∆T</m:t>
        </m:r>
      </m:oMath>
      <w:r w:rsidRPr="00F059AE">
        <w:rPr>
          <w:rFonts w:ascii="Times New Roman" w:hAnsi="Times New Roman" w:cs="Times New Roman"/>
          <w:sz w:val="24"/>
          <w:szCs w:val="24"/>
        </w:rPr>
        <w:t>. This shows that the thermal links are capable of transporting more heat than what is typically generated during the cryogenic operations. This level of thermal transport confirms that the copper is not the limiting factor in the system</w:t>
      </w:r>
      <w:r w:rsidR="001214A7">
        <w:rPr>
          <w:rFonts w:ascii="Times New Roman" w:hAnsi="Times New Roman" w:cs="Times New Roman"/>
          <w:sz w:val="24"/>
          <w:szCs w:val="24"/>
        </w:rPr>
        <w:t>’s</w:t>
      </w:r>
      <w:r w:rsidRPr="00F059AE">
        <w:rPr>
          <w:rFonts w:ascii="Times New Roman" w:hAnsi="Times New Roman" w:cs="Times New Roman"/>
          <w:sz w:val="24"/>
          <w:szCs w:val="24"/>
        </w:rPr>
        <w:t xml:space="preserve"> performance. Instead, </w:t>
      </w:r>
      <w:r w:rsidR="00540C4D" w:rsidRPr="00F059AE">
        <w:rPr>
          <w:rFonts w:ascii="Times New Roman" w:hAnsi="Times New Roman" w:cs="Times New Roman"/>
          <w:sz w:val="24"/>
          <w:szCs w:val="24"/>
        </w:rPr>
        <w:t>heat transfer constraints</w:t>
      </w:r>
      <w:r w:rsidRPr="00F059AE">
        <w:rPr>
          <w:rFonts w:ascii="Times New Roman" w:hAnsi="Times New Roman" w:cs="Times New Roman"/>
          <w:sz w:val="24"/>
          <w:szCs w:val="24"/>
        </w:rPr>
        <w:t xml:space="preserve"> come from the contact resistance at junctions. To limit this and improve surface durability, some parts of the copper thermal links were gold-coated using potassium dicyanoaurate (KAu(CN)₂) via electrolysis. This gold coating minimizes surface oxidation, which</w:t>
      </w:r>
      <w:r w:rsidR="001214A7">
        <w:rPr>
          <w:rFonts w:ascii="Times New Roman" w:hAnsi="Times New Roman" w:cs="Times New Roman"/>
          <w:sz w:val="24"/>
          <w:szCs w:val="24"/>
        </w:rPr>
        <w:t>,</w:t>
      </w:r>
      <w:r w:rsidRPr="00F059AE">
        <w:rPr>
          <w:rFonts w:ascii="Times New Roman" w:hAnsi="Times New Roman" w:cs="Times New Roman"/>
          <w:sz w:val="24"/>
          <w:szCs w:val="24"/>
        </w:rPr>
        <w:t xml:space="preserve"> by the same occasio</w:t>
      </w:r>
      <w:r w:rsidR="001214A7">
        <w:rPr>
          <w:rFonts w:ascii="Times New Roman" w:hAnsi="Times New Roman" w:cs="Times New Roman"/>
          <w:sz w:val="24"/>
          <w:szCs w:val="24"/>
        </w:rPr>
        <w:t>n,</w:t>
      </w:r>
      <w:r w:rsidRPr="00F059AE">
        <w:rPr>
          <w:rFonts w:ascii="Times New Roman" w:hAnsi="Times New Roman" w:cs="Times New Roman"/>
          <w:sz w:val="24"/>
          <w:szCs w:val="24"/>
        </w:rPr>
        <w:t xml:space="preserve"> maintain</w:t>
      </w:r>
      <w:r w:rsidR="001214A7">
        <w:rPr>
          <w:rFonts w:ascii="Times New Roman" w:hAnsi="Times New Roman" w:cs="Times New Roman"/>
          <w:sz w:val="24"/>
          <w:szCs w:val="24"/>
        </w:rPr>
        <w:t>s</w:t>
      </w:r>
      <w:r w:rsidRPr="00F059AE">
        <w:rPr>
          <w:rFonts w:ascii="Times New Roman" w:hAnsi="Times New Roman" w:cs="Times New Roman"/>
          <w:sz w:val="24"/>
          <w:szCs w:val="24"/>
        </w:rPr>
        <w:t xml:space="preserve"> the purity level of the copper. It also improves the thermal connection between the copper and adjacent components, allowing the system to use more effectively the copper's natural high conductance.</w:t>
      </w:r>
    </w:p>
    <w:p w14:paraId="615472C5" w14:textId="725CCF04" w:rsidR="00364F35" w:rsidRDefault="00364F35" w:rsidP="00540C4D">
      <w:pPr>
        <w:spacing w:line="360" w:lineRule="auto"/>
        <w:ind w:left="720" w:firstLine="720"/>
        <w:rPr>
          <w:rFonts w:ascii="Times New Roman" w:hAnsi="Times New Roman" w:cs="Times New Roman"/>
          <w:sz w:val="24"/>
          <w:szCs w:val="24"/>
        </w:rPr>
      </w:pPr>
    </w:p>
    <w:p w14:paraId="2B002D36" w14:textId="77777777" w:rsidR="00340371" w:rsidRDefault="00340371" w:rsidP="00C20265">
      <w:pPr>
        <w:spacing w:line="360" w:lineRule="auto"/>
        <w:rPr>
          <w:rFonts w:ascii="Times New Roman" w:hAnsi="Times New Roman" w:cs="Times New Roman"/>
          <w:sz w:val="24"/>
          <w:szCs w:val="24"/>
        </w:rPr>
      </w:pPr>
    </w:p>
    <w:p w14:paraId="59BFCED0" w14:textId="58835DDD" w:rsidR="00364F35" w:rsidRDefault="00364F35" w:rsidP="00364F35">
      <w:pPr>
        <w:spacing w:line="360" w:lineRule="auto"/>
        <w:ind w:left="720" w:hanging="11"/>
        <w:rPr>
          <w:rFonts w:ascii="Times New Roman" w:hAnsi="Times New Roman" w:cs="Times New Roman"/>
          <w:sz w:val="24"/>
          <w:szCs w:val="24"/>
        </w:rPr>
      </w:pPr>
      <w:r w:rsidRPr="00540C4D">
        <w:rPr>
          <w:rFonts w:ascii="Times New Roman" w:hAnsi="Times New Roman" w:cs="Times New Roman"/>
          <w:noProof/>
          <w:sz w:val="24"/>
          <w:szCs w:val="24"/>
        </w:rPr>
        <w:lastRenderedPageBreak/>
        <w:drawing>
          <wp:inline distT="0" distB="0" distL="0" distR="0" wp14:anchorId="42B4D74E" wp14:editId="43530780">
            <wp:extent cx="3777941" cy="3148716"/>
            <wp:effectExtent l="0" t="0" r="0" b="0"/>
            <wp:docPr id="1940400217" name="Picture 1" descr="A diagram of a temperature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0217" name="Picture 1" descr="A diagram of a temperature measure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9243" cy="3266483"/>
                    </a:xfrm>
                    <a:prstGeom prst="rect">
                      <a:avLst/>
                    </a:prstGeom>
                  </pic:spPr>
                </pic:pic>
              </a:graphicData>
            </a:graphic>
          </wp:inline>
        </w:drawing>
      </w:r>
    </w:p>
    <w:p w14:paraId="18C62AB5" w14:textId="03E83E05" w:rsidR="00340371" w:rsidRPr="009C0C01" w:rsidRDefault="00C41836" w:rsidP="000B68FF">
      <w:pPr>
        <w:spacing w:line="360" w:lineRule="auto"/>
        <w:ind w:left="709"/>
        <w:rPr>
          <w:rFonts w:ascii="Times New Roman" w:hAnsi="Times New Roman" w:cs="Times New Roman"/>
        </w:rPr>
      </w:pPr>
      <w:r w:rsidRPr="009C0C01">
        <w:rPr>
          <w:rFonts w:ascii="Times New Roman" w:hAnsi="Times New Roman" w:cs="Times New Roman"/>
        </w:rPr>
        <w:t xml:space="preserve">Figure 4. </w:t>
      </w:r>
      <w:r w:rsidR="00364F35" w:rsidRPr="009C0C01">
        <w:rPr>
          <w:rFonts w:ascii="Times New Roman" w:hAnsi="Times New Roman" w:cs="Times New Roman"/>
        </w:rPr>
        <w:t>Thermal conductivity of copper at different Residual Resistivity Ratio (RRR) values, from 10 to 2000, as a function of temperature in K. The graph reveals that copper with a higher RRR, indicating a greater purity, shows significantly better thermal conductivity at lower temperatures. For example, copper with an RRR of 200 reaches a thermal conductivity of roughly 2000 W/m·K at 6 K. The graph also reveals that for all RRR values, conductivity peaks between 10 K and 20 K before decreasing at higher temperatures due to the increased phonon scattering. This behaviour reinforces the use of high-purity copper in cryogenic systems, where efficient heat transport is essential to maintain low temperatures across the thermal links.</w:t>
      </w:r>
    </w:p>
    <w:p w14:paraId="381A192F" w14:textId="77777777" w:rsidR="000B68FF" w:rsidRDefault="000B68FF" w:rsidP="000B68FF">
      <w:pPr>
        <w:spacing w:line="360" w:lineRule="auto"/>
        <w:ind w:left="709"/>
        <w:rPr>
          <w:rFonts w:ascii="Times New Roman" w:hAnsi="Times New Roman" w:cs="Times New Roman"/>
          <w:sz w:val="24"/>
          <w:szCs w:val="24"/>
        </w:rPr>
      </w:pPr>
    </w:p>
    <w:p w14:paraId="66F0C245" w14:textId="0179E7B3" w:rsidR="000B68FF" w:rsidRPr="00F059AE" w:rsidRDefault="000B68FF" w:rsidP="000B68FF">
      <w:pPr>
        <w:pStyle w:val="Heading3"/>
        <w:spacing w:line="360" w:lineRule="auto"/>
        <w:ind w:firstLine="720"/>
        <w:rPr>
          <w:sz w:val="26"/>
          <w:szCs w:val="26"/>
        </w:rPr>
      </w:pPr>
      <w:bookmarkStart w:id="22" w:name="_Toc198820639"/>
      <w:r>
        <w:rPr>
          <w:sz w:val="26"/>
          <w:szCs w:val="26"/>
        </w:rPr>
        <w:t>G10 Fib</w:t>
      </w:r>
      <w:r w:rsidR="00CB0027">
        <w:rPr>
          <w:sz w:val="26"/>
          <w:szCs w:val="26"/>
        </w:rPr>
        <w:t>er</w:t>
      </w:r>
      <w:r>
        <w:rPr>
          <w:sz w:val="26"/>
          <w:szCs w:val="26"/>
        </w:rPr>
        <w:t>glass Epoxy</w:t>
      </w:r>
      <w:r w:rsidR="00AC6619">
        <w:rPr>
          <w:sz w:val="26"/>
          <w:szCs w:val="26"/>
        </w:rPr>
        <w:t>:</w:t>
      </w:r>
      <w:bookmarkEnd w:id="22"/>
    </w:p>
    <w:p w14:paraId="4394A1C4" w14:textId="0B6E0488" w:rsidR="00CB0027" w:rsidRPr="00CB0027" w:rsidRDefault="00CB0027" w:rsidP="00CB0027">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T</w:t>
      </w:r>
      <w:r w:rsidRPr="00CB0027">
        <w:rPr>
          <w:rFonts w:ascii="Times New Roman" w:hAnsi="Times New Roman" w:cs="Times New Roman"/>
          <w:sz w:val="24"/>
          <w:szCs w:val="24"/>
        </w:rPr>
        <w:t>he structure of the sample chamber was made using G10 fib</w:t>
      </w:r>
      <w:r>
        <w:rPr>
          <w:rFonts w:ascii="Times New Roman" w:hAnsi="Times New Roman" w:cs="Times New Roman"/>
          <w:sz w:val="24"/>
          <w:szCs w:val="24"/>
        </w:rPr>
        <w:t>er</w:t>
      </w:r>
      <w:r w:rsidRPr="00CB0027">
        <w:rPr>
          <w:rFonts w:ascii="Times New Roman" w:hAnsi="Times New Roman" w:cs="Times New Roman"/>
          <w:sz w:val="24"/>
          <w:szCs w:val="24"/>
        </w:rPr>
        <w:t>glass epoxy, a material carefully chosen for two key properties: its low thermal conductivity at cryogenic temperatures and its low thermal expansion. These properties allow thermal isolation and mechanical stability in the sample chamber design. G10 fib</w:t>
      </w:r>
      <w:r>
        <w:rPr>
          <w:rFonts w:ascii="Times New Roman" w:hAnsi="Times New Roman" w:cs="Times New Roman"/>
          <w:sz w:val="24"/>
          <w:szCs w:val="24"/>
        </w:rPr>
        <w:t>er</w:t>
      </w:r>
      <w:r w:rsidRPr="00CB0027">
        <w:rPr>
          <w:rFonts w:ascii="Times New Roman" w:hAnsi="Times New Roman" w:cs="Times New Roman"/>
          <w:sz w:val="24"/>
          <w:szCs w:val="24"/>
        </w:rPr>
        <w:t xml:space="preserve">glass is one of the weakest thermal conductors across the entire temperature range (See Figure 5). To quantify this effect, we modelled the conduction through four 2.5-inch-long G10 rods of ¼-inch diameter, which suspend the copper plate in the sample chamber. Using the conductivity at 4 K, which is approximately 0.2 W/m·K, a temperature gradient of 36 K (between the 40 K first stage and 4 K second stage), a total cross-sectional area of </w:t>
      </w:r>
      <w:r w:rsidRPr="00CB0027">
        <w:rPr>
          <w:rFonts w:ascii="Times New Roman" w:hAnsi="Times New Roman" w:cs="Times New Roman"/>
          <w:sz w:val="24"/>
          <w:szCs w:val="24"/>
        </w:rPr>
        <w:lastRenderedPageBreak/>
        <w:t>1.23·10</w:t>
      </w:r>
      <w:r w:rsidRPr="00CB0027">
        <w:rPr>
          <w:rFonts w:ascii="Times New Roman" w:hAnsi="Times New Roman" w:cs="Times New Roman"/>
          <w:sz w:val="24"/>
          <w:szCs w:val="24"/>
          <w:vertAlign w:val="superscript"/>
        </w:rPr>
        <w:t>-4</w:t>
      </w:r>
      <w:r w:rsidRPr="00CB0027">
        <w:rPr>
          <w:rFonts w:ascii="Times New Roman" w:hAnsi="Times New Roman" w:cs="Times New Roman"/>
          <w:sz w:val="24"/>
          <w:szCs w:val="24"/>
        </w:rPr>
        <w:t> m², and Fourier's Law of Heat Conduction (</w:t>
      </w:r>
      <m:oMath>
        <m:r>
          <w:rPr>
            <w:rFonts w:ascii="Cambria Math" w:hAnsi="Cambria Math" w:cs="Times New Roman"/>
            <w:sz w:val="24"/>
            <w:szCs w:val="24"/>
          </w:rPr>
          <m:t xml:space="preserve">Q= </m:t>
        </m:r>
        <m:f>
          <m:fPr>
            <m:ctrlPr>
              <w:rPr>
                <w:rFonts w:ascii="Cambria Math" w:hAnsi="Cambria Math" w:cs="Times New Roman"/>
                <w:i/>
                <w:sz w:val="24"/>
                <w:szCs w:val="24"/>
              </w:rPr>
            </m:ctrlPr>
          </m:fPr>
          <m:num>
            <m:r>
              <w:rPr>
                <w:rFonts w:ascii="Cambria Math" w:hAnsi="Cambria Math" w:cs="Times New Roman"/>
                <w:sz w:val="24"/>
                <w:szCs w:val="24"/>
              </w:rPr>
              <m:t>kA∆T</m:t>
            </m:r>
          </m:num>
          <m:den>
            <m:r>
              <w:rPr>
                <w:rFonts w:ascii="Cambria Math" w:hAnsi="Cambria Math" w:cs="Times New Roman"/>
                <w:sz w:val="24"/>
                <w:szCs w:val="24"/>
              </w:rPr>
              <m:t>L</m:t>
            </m:r>
          </m:den>
        </m:f>
      </m:oMath>
      <w:r w:rsidRPr="00CB0027">
        <w:rPr>
          <w:rFonts w:ascii="Times New Roman" w:hAnsi="Times New Roman" w:cs="Times New Roman"/>
          <w:sz w:val="24"/>
          <w:szCs w:val="24"/>
        </w:rPr>
        <w:t>), we were able to estimate a heat leak of</w:t>
      </w:r>
      <w:r>
        <w:rPr>
          <w:rFonts w:ascii="Times New Roman" w:hAnsi="Times New Roman" w:cs="Times New Roman"/>
          <w:sz w:val="24"/>
          <w:szCs w:val="24"/>
        </w:rPr>
        <w:t xml:space="preserve"> approximately</w:t>
      </w:r>
      <w:r w:rsidRPr="00CB0027">
        <w:rPr>
          <w:rFonts w:ascii="Times New Roman" w:hAnsi="Times New Roman" w:cs="Times New Roman"/>
          <w:sz w:val="24"/>
          <w:szCs w:val="24"/>
        </w:rPr>
        <w:t xml:space="preserve"> 0.021 W. This value represents less than 1% of the total heat transport capacity of the copper links (2.45 W)</w:t>
      </w:r>
      <w:r>
        <w:rPr>
          <w:rFonts w:ascii="Times New Roman" w:hAnsi="Times New Roman" w:cs="Times New Roman"/>
          <w:sz w:val="24"/>
          <w:szCs w:val="24"/>
        </w:rPr>
        <w:t>, which</w:t>
      </w:r>
      <w:r w:rsidRPr="00CB0027">
        <w:rPr>
          <w:rFonts w:ascii="Times New Roman" w:hAnsi="Times New Roman" w:cs="Times New Roman"/>
          <w:sz w:val="24"/>
          <w:szCs w:val="24"/>
        </w:rPr>
        <w:t xml:space="preserve"> allows the G10 to be in direct contact with the sample without heating it, and most importantly, it prevents any limitation in heat flow in the design.</w:t>
      </w:r>
    </w:p>
    <w:p w14:paraId="02A315C9" w14:textId="31499817" w:rsidR="00340371" w:rsidRDefault="00CB0027" w:rsidP="00CB0027">
      <w:pPr>
        <w:spacing w:line="360" w:lineRule="auto"/>
        <w:ind w:left="720" w:firstLine="720"/>
        <w:rPr>
          <w:rFonts w:ascii="Times New Roman" w:hAnsi="Times New Roman" w:cs="Times New Roman"/>
          <w:sz w:val="24"/>
          <w:szCs w:val="24"/>
        </w:rPr>
      </w:pPr>
      <w:r w:rsidRPr="00CB0027">
        <w:rPr>
          <w:rFonts w:ascii="Times New Roman" w:hAnsi="Times New Roman" w:cs="Times New Roman"/>
          <w:sz w:val="24"/>
          <w:szCs w:val="24"/>
        </w:rPr>
        <w:t>G10 is also a key part in maintaining the mechanical structure of the whole sample chamber. According to the Law of Thermal Expansion, every object expands at high temperatures and contracts at low temperatures. As shown in Figure 6, G10 contracts way less than most materials. The glass fi</w:t>
      </w:r>
      <w:r>
        <w:rPr>
          <w:rFonts w:ascii="Times New Roman" w:hAnsi="Times New Roman" w:cs="Times New Roman"/>
          <w:sz w:val="24"/>
          <w:szCs w:val="24"/>
        </w:rPr>
        <w:t>bre</w:t>
      </w:r>
      <w:r w:rsidRPr="00CB0027">
        <w:rPr>
          <w:rFonts w:ascii="Times New Roman" w:hAnsi="Times New Roman" w:cs="Times New Roman"/>
          <w:sz w:val="24"/>
          <w:szCs w:val="24"/>
        </w:rPr>
        <w:t>s within the composite strongly contribute to suppressing the shrinkage along the rod axis (normal direction), reducing stress at important joints like the copper-to-G10 junction. This prevents misalignment or cracking during cooldown, maintaining a precise geometry for the optical alignment. Based on that, G10 fib</w:t>
      </w:r>
      <w:r>
        <w:rPr>
          <w:rFonts w:ascii="Times New Roman" w:hAnsi="Times New Roman" w:cs="Times New Roman"/>
          <w:sz w:val="24"/>
          <w:szCs w:val="24"/>
        </w:rPr>
        <w:t>er</w:t>
      </w:r>
      <w:r w:rsidRPr="00CB0027">
        <w:rPr>
          <w:rFonts w:ascii="Times New Roman" w:hAnsi="Times New Roman" w:cs="Times New Roman"/>
          <w:sz w:val="24"/>
          <w:szCs w:val="24"/>
        </w:rPr>
        <w:t xml:space="preserve">glass epoxy was chosen for its excellent insulating properties and </w:t>
      </w:r>
      <w:r>
        <w:rPr>
          <w:rFonts w:ascii="Times New Roman" w:hAnsi="Times New Roman" w:cs="Times New Roman"/>
          <w:sz w:val="24"/>
          <w:szCs w:val="24"/>
        </w:rPr>
        <w:t xml:space="preserve">capability to </w:t>
      </w:r>
      <w:r w:rsidRPr="00CB0027">
        <w:rPr>
          <w:rFonts w:ascii="Times New Roman" w:hAnsi="Times New Roman" w:cs="Times New Roman"/>
          <w:sz w:val="24"/>
          <w:szCs w:val="24"/>
        </w:rPr>
        <w:t>mechanical stability at low temperatures. These</w:t>
      </w:r>
      <w:r>
        <w:rPr>
          <w:rFonts w:ascii="Times New Roman" w:hAnsi="Times New Roman" w:cs="Times New Roman"/>
          <w:sz w:val="24"/>
          <w:szCs w:val="24"/>
        </w:rPr>
        <w:t xml:space="preserve"> characteristics</w:t>
      </w:r>
      <w:r w:rsidRPr="00CB0027">
        <w:rPr>
          <w:rFonts w:ascii="Times New Roman" w:hAnsi="Times New Roman" w:cs="Times New Roman"/>
          <w:sz w:val="24"/>
          <w:szCs w:val="24"/>
        </w:rPr>
        <w:t xml:space="preserve"> make</w:t>
      </w:r>
      <w:r>
        <w:rPr>
          <w:rFonts w:ascii="Times New Roman" w:hAnsi="Times New Roman" w:cs="Times New Roman"/>
          <w:sz w:val="24"/>
          <w:szCs w:val="24"/>
        </w:rPr>
        <w:t>s</w:t>
      </w:r>
      <w:r w:rsidRPr="00CB0027">
        <w:rPr>
          <w:rFonts w:ascii="Times New Roman" w:hAnsi="Times New Roman" w:cs="Times New Roman"/>
          <w:sz w:val="24"/>
          <w:szCs w:val="24"/>
        </w:rPr>
        <w:t xml:space="preserve"> </w:t>
      </w:r>
      <w:r>
        <w:rPr>
          <w:rFonts w:ascii="Times New Roman" w:hAnsi="Times New Roman" w:cs="Times New Roman"/>
          <w:sz w:val="24"/>
          <w:szCs w:val="24"/>
        </w:rPr>
        <w:t xml:space="preserve">the composite material </w:t>
      </w:r>
      <w:r w:rsidRPr="00CB0027">
        <w:rPr>
          <w:rFonts w:ascii="Times New Roman" w:hAnsi="Times New Roman" w:cs="Times New Roman"/>
          <w:sz w:val="24"/>
          <w:szCs w:val="24"/>
        </w:rPr>
        <w:t>ideal</w:t>
      </w:r>
      <w:r>
        <w:rPr>
          <w:rFonts w:ascii="Times New Roman" w:hAnsi="Times New Roman" w:cs="Times New Roman"/>
          <w:sz w:val="24"/>
          <w:szCs w:val="24"/>
        </w:rPr>
        <w:t xml:space="preserve"> </w:t>
      </w:r>
      <w:r w:rsidRPr="00CB0027">
        <w:rPr>
          <w:rFonts w:ascii="Times New Roman" w:hAnsi="Times New Roman" w:cs="Times New Roman"/>
          <w:sz w:val="24"/>
          <w:szCs w:val="24"/>
        </w:rPr>
        <w:t>for structurally supporting the sample chamber without interfering with heat management or alignment.</w:t>
      </w:r>
    </w:p>
    <w:p w14:paraId="4F91DDE5" w14:textId="234AC601" w:rsidR="00CB0027" w:rsidRPr="009C0C01" w:rsidRDefault="00CB0027" w:rsidP="00CB0027">
      <w:pPr>
        <w:spacing w:line="360" w:lineRule="auto"/>
        <w:ind w:left="720"/>
        <w:rPr>
          <w:rFonts w:ascii="Times New Roman" w:hAnsi="Times New Roman" w:cs="Times New Roman"/>
        </w:rPr>
      </w:pPr>
      <w:r w:rsidRPr="009C0C01">
        <w:rPr>
          <w:rFonts w:ascii="Times New Roman" w:hAnsi="Times New Roman" w:cs="Times New Roman"/>
          <w:noProof/>
        </w:rPr>
        <w:drawing>
          <wp:anchor distT="0" distB="0" distL="114300" distR="114300" simplePos="0" relativeHeight="251658240" behindDoc="0" locked="0" layoutInCell="1" allowOverlap="1" wp14:anchorId="6DA34B62" wp14:editId="6F5C6B51">
            <wp:simplePos x="0" y="0"/>
            <wp:positionH relativeFrom="column">
              <wp:posOffset>428599</wp:posOffset>
            </wp:positionH>
            <wp:positionV relativeFrom="paragraph">
              <wp:posOffset>6260</wp:posOffset>
            </wp:positionV>
            <wp:extent cx="2621902" cy="3071492"/>
            <wp:effectExtent l="0" t="0" r="7620" b="0"/>
            <wp:wrapSquare wrapText="bothSides"/>
            <wp:docPr id="403112494" name="Picture 1" descr="A diagram of thermal condu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2494" name="Picture 1" descr="A diagram of thermal conductiv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1902" cy="3071492"/>
                    </a:xfrm>
                    <a:prstGeom prst="rect">
                      <a:avLst/>
                    </a:prstGeom>
                  </pic:spPr>
                </pic:pic>
              </a:graphicData>
            </a:graphic>
          </wp:anchor>
        </w:drawing>
      </w:r>
      <w:r w:rsidRPr="009C0C01">
        <w:rPr>
          <w:rFonts w:ascii="Times New Roman" w:hAnsi="Times New Roman" w:cs="Times New Roman"/>
        </w:rPr>
        <w:t xml:space="preserve">Figure 5. Thermal conductivity </w:t>
      </w:r>
      <w:r w:rsidR="00665CE3" w:rsidRPr="009C0C01">
        <w:rPr>
          <w:rFonts w:ascii="Times New Roman" w:hAnsi="Times New Roman" w:cs="Times New Roman"/>
        </w:rPr>
        <w:t>(</w:t>
      </w:r>
      <m:oMath>
        <m:r>
          <w:rPr>
            <w:rFonts w:ascii="Cambria Math" w:hAnsi="Cambria Math" w:cs="Times New Roman"/>
          </w:rPr>
          <m:t>k</m:t>
        </m:r>
      </m:oMath>
      <w:r w:rsidR="00665CE3" w:rsidRPr="009C0C01">
        <w:rPr>
          <w:rFonts w:ascii="Times New Roman" w:hAnsi="Times New Roman" w:cs="Times New Roman"/>
        </w:rPr>
        <w:t xml:space="preserve">) </w:t>
      </w:r>
      <w:r w:rsidRPr="009C0C01">
        <w:rPr>
          <w:rFonts w:ascii="Times New Roman" w:hAnsi="Times New Roman" w:cs="Times New Roman"/>
        </w:rPr>
        <w:t>in W/m·K for multiple materials used in the design at temperature ranging from 4 K to 300 K. Fiberglass-epoxy composite represents the globality of Fiberglass composites materials in which we can find G10 fiberglass epoxy</w:t>
      </w:r>
      <w:r w:rsidR="00665CE3" w:rsidRPr="009C0C01">
        <w:rPr>
          <w:rFonts w:ascii="Times New Roman" w:hAnsi="Times New Roman" w:cs="Times New Roman"/>
        </w:rPr>
        <w:t>. According to graph, at 4K, G10 has a thermal conductivity of approximately 0.2 W/m·K.</w:t>
      </w:r>
    </w:p>
    <w:p w14:paraId="5CADCCDE" w14:textId="77777777" w:rsidR="00540C4D" w:rsidRDefault="00540C4D" w:rsidP="004652ED">
      <w:pPr>
        <w:spacing w:line="360" w:lineRule="auto"/>
        <w:ind w:left="720" w:firstLine="720"/>
      </w:pPr>
    </w:p>
    <w:p w14:paraId="7E19106F" w14:textId="77777777" w:rsidR="00665CE3" w:rsidRDefault="00665CE3" w:rsidP="004652ED">
      <w:pPr>
        <w:spacing w:line="360" w:lineRule="auto"/>
        <w:ind w:left="720" w:firstLine="720"/>
      </w:pPr>
    </w:p>
    <w:p w14:paraId="4C4C23ED" w14:textId="77777777" w:rsidR="00665CE3" w:rsidRDefault="00665CE3" w:rsidP="004652ED">
      <w:pPr>
        <w:spacing w:line="360" w:lineRule="auto"/>
        <w:ind w:left="720" w:firstLine="720"/>
      </w:pPr>
    </w:p>
    <w:p w14:paraId="65571F89" w14:textId="77777777" w:rsidR="00665CE3" w:rsidRDefault="00665CE3" w:rsidP="004652ED">
      <w:pPr>
        <w:spacing w:line="360" w:lineRule="auto"/>
        <w:ind w:left="720" w:firstLine="720"/>
      </w:pPr>
    </w:p>
    <w:p w14:paraId="7444692B" w14:textId="20B153DD" w:rsidR="00665CE3" w:rsidRPr="009C0C01" w:rsidRDefault="00140DF8" w:rsidP="00665CE3">
      <w:pPr>
        <w:spacing w:line="360" w:lineRule="auto"/>
        <w:ind w:left="720"/>
        <w:rPr>
          <w:rFonts w:ascii="Times New Roman" w:hAnsi="Times New Roman" w:cs="Times New Roman"/>
        </w:rPr>
      </w:pPr>
      <w:r w:rsidRPr="009C0C01">
        <w:rPr>
          <w:rFonts w:ascii="Times New Roman" w:hAnsi="Times New Roman" w:cs="Times New Roman"/>
          <w:noProof/>
        </w:rPr>
        <w:lastRenderedPageBreak/>
        <mc:AlternateContent>
          <mc:Choice Requires="wpi">
            <w:drawing>
              <wp:anchor distT="0" distB="0" distL="114300" distR="114300" simplePos="0" relativeHeight="251660288" behindDoc="0" locked="0" layoutInCell="1" allowOverlap="1" wp14:anchorId="4DEB184E" wp14:editId="6FA2093E">
                <wp:simplePos x="0" y="0"/>
                <wp:positionH relativeFrom="column">
                  <wp:posOffset>6042102</wp:posOffset>
                </wp:positionH>
                <wp:positionV relativeFrom="paragraph">
                  <wp:posOffset>3403376</wp:posOffset>
                </wp:positionV>
                <wp:extent cx="360" cy="360"/>
                <wp:effectExtent l="38100" t="38100" r="38100" b="38100"/>
                <wp:wrapNone/>
                <wp:docPr id="937612787"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0D81D8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75.25pt;margin-top:26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">
                <v:imagedata r:id="rId13" o:title=""/>
              </v:shape>
            </w:pict>
          </mc:Fallback>
        </mc:AlternateContent>
      </w:r>
      <w:r w:rsidR="00665CE3" w:rsidRPr="009C0C01">
        <w:rPr>
          <w:rFonts w:ascii="Times New Roman" w:hAnsi="Times New Roman" w:cs="Times New Roman"/>
          <w:noProof/>
        </w:rPr>
        <w:drawing>
          <wp:anchor distT="0" distB="0" distL="114300" distR="114300" simplePos="0" relativeHeight="251659264" behindDoc="0" locked="0" layoutInCell="1" allowOverlap="1" wp14:anchorId="2CAA8B01" wp14:editId="3AF2DB0A">
            <wp:simplePos x="0" y="0"/>
            <wp:positionH relativeFrom="column">
              <wp:posOffset>457200</wp:posOffset>
            </wp:positionH>
            <wp:positionV relativeFrom="paragraph">
              <wp:posOffset>0</wp:posOffset>
            </wp:positionV>
            <wp:extent cx="2659614" cy="3601278"/>
            <wp:effectExtent l="0" t="0" r="7620" b="0"/>
            <wp:wrapSquare wrapText="bothSides"/>
            <wp:docPr id="1436048655" name="Picture 1" descr="A diagram of a thermal expa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48655" name="Picture 1" descr="A diagram of a thermal expans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9614" cy="3601278"/>
                    </a:xfrm>
                    <a:prstGeom prst="rect">
                      <a:avLst/>
                    </a:prstGeom>
                  </pic:spPr>
                </pic:pic>
              </a:graphicData>
            </a:graphic>
          </wp:anchor>
        </w:drawing>
      </w:r>
      <w:r w:rsidR="00665CE3" w:rsidRPr="009C0C01">
        <w:rPr>
          <w:rFonts w:ascii="Times New Roman" w:hAnsi="Times New Roman" w:cs="Times New Roman"/>
        </w:rPr>
        <w:t>Figure 6. The percentage of change in length of different type of materials, due to thermal expansion, at temperatures ranging between 0 K to 300 K. The G10 fiberglass epoxy’s change in length is different at the plane axis/x-y axis (wrap direction) and though thickness/z-axis (normal direction)</w:t>
      </w:r>
      <w:r w:rsidR="00EA0D87" w:rsidRPr="009C0C01">
        <w:rPr>
          <w:rFonts w:ascii="Times New Roman" w:hAnsi="Times New Roman" w:cs="Times New Roman"/>
        </w:rPr>
        <w:t xml:space="preserve">. This difference is due to how G10 is made, which is by layering glass fibers and bonding them with epoxy. The normal direction is mainly dominated with epoxy, which has a higher CTE. While the wrap direction is mainly influenced by the glass fibers with a very low CTE. </w:t>
      </w:r>
    </w:p>
    <w:p w14:paraId="14835F0F" w14:textId="77777777" w:rsidR="00540C4D" w:rsidRDefault="00540C4D" w:rsidP="004652ED">
      <w:pPr>
        <w:spacing w:line="360" w:lineRule="auto"/>
        <w:ind w:left="720" w:firstLine="720"/>
      </w:pPr>
    </w:p>
    <w:p w14:paraId="08E43FBF" w14:textId="77777777" w:rsidR="009C0C01" w:rsidRDefault="009C0C01" w:rsidP="004652ED">
      <w:pPr>
        <w:spacing w:line="360" w:lineRule="auto"/>
        <w:ind w:left="720" w:firstLine="720"/>
      </w:pPr>
    </w:p>
    <w:p w14:paraId="30A2F47F" w14:textId="3FF8CD22" w:rsidR="00254FEB" w:rsidRPr="00842C68" w:rsidRDefault="00254FEB" w:rsidP="00254FEB">
      <w:pPr>
        <w:spacing w:line="360" w:lineRule="auto"/>
        <w:ind w:left="720" w:firstLine="720"/>
      </w:pPr>
      <w:r>
        <w:t xml:space="preserve"> </w:t>
      </w:r>
    </w:p>
    <w:p w14:paraId="4402BA9D" w14:textId="277C5493" w:rsidR="00C41836" w:rsidRPr="009C0C01" w:rsidRDefault="00EA0D87" w:rsidP="009C0C01">
      <w:pPr>
        <w:pStyle w:val="Heading3"/>
        <w:spacing w:line="360" w:lineRule="auto"/>
        <w:ind w:firstLine="720"/>
        <w:rPr>
          <w:sz w:val="26"/>
          <w:szCs w:val="26"/>
        </w:rPr>
      </w:pPr>
      <w:bookmarkStart w:id="23" w:name="_Toc198820640"/>
      <w:r>
        <w:rPr>
          <w:sz w:val="26"/>
          <w:szCs w:val="26"/>
        </w:rPr>
        <w:t>Aluminium</w:t>
      </w:r>
      <w:r w:rsidR="00226908">
        <w:rPr>
          <w:sz w:val="26"/>
          <w:szCs w:val="26"/>
        </w:rPr>
        <w:t xml:space="preserve"> Alloys</w:t>
      </w:r>
      <w:r w:rsidRPr="005723B3">
        <w:rPr>
          <w:sz w:val="26"/>
          <w:szCs w:val="26"/>
        </w:rPr>
        <w:t>:</w:t>
      </w:r>
      <w:bookmarkEnd w:id="23"/>
    </w:p>
    <w:p w14:paraId="006D29D1" w14:textId="77777777" w:rsidR="009C0C01" w:rsidRPr="009C0C01" w:rsidRDefault="009C0C01" w:rsidP="009C0C01">
      <w:pPr>
        <w:ind w:left="720" w:firstLine="720"/>
        <w:rPr>
          <w:rFonts w:ascii="Times New Roman" w:hAnsi="Times New Roman" w:cs="Times New Roman"/>
          <w:sz w:val="24"/>
          <w:szCs w:val="24"/>
        </w:rPr>
      </w:pPr>
      <w:r w:rsidRPr="009C0C01">
        <w:rPr>
          <w:rFonts w:ascii="Times New Roman" w:hAnsi="Times New Roman" w:cs="Times New Roman"/>
          <w:sz w:val="24"/>
          <w:szCs w:val="24"/>
        </w:rPr>
        <w:t xml:space="preserve">Most of the system’s structural elements, including the radiation shield, are made of aluminum. In cryogenics engineering, there are two main types of alloys: Aluminum 6061-T6 and 6063-T5. Al 6063-T5 was chosen for the radiation shield mostly because of its high thermal conductivity in the low temperature range. The thermal conductivity of Al 6063-T5 reaches a peak of approximately 275 W/m·K around 50 K, significantly outperforming Al 6061-T6, which only reaches about 60 W/m·K at the same temperature. This high thermal conductivity is very beneficial for the radiation shield as it allows it to rapidly distribute the absorbed thermal radiation across its surface and conduct it rapidly towards the first stage of the cryocooler, which stays at around 40 K to 50 K. By doing so, it minimizes hot spots and ensures that the majority of radiative heat is intercepted and dissipated before reaching the second stage, which goes down to below 4.2 K. This thermal management strategy significantly reduces the heat load on the second stage, helping it maintains the cryogenic temperatures. Because the radiation shield is placed under vacuum, heat transfer through convection and conduction is negligible, making heat transfer by radiation the only way of losing heat. This is seen by the Stefan–Boltzmann law: </w:t>
      </w:r>
    </w:p>
    <w:p w14:paraId="481FDA60" w14:textId="7AE6B9A7" w:rsidR="009C0C01" w:rsidRPr="009C0C01" w:rsidRDefault="009C0C01" w:rsidP="009C0C01">
      <w:pPr>
        <w:ind w:left="720" w:firstLine="720"/>
        <w:rPr>
          <w:rFonts w:ascii="Times New Roman" w:hAnsi="Times New Roman" w:cs="Times New Roman"/>
          <w:sz w:val="24"/>
          <w:szCs w:val="24"/>
        </w:rPr>
      </w:pPr>
      <m:oMathPara>
        <m:oMath>
          <m:r>
            <w:rPr>
              <w:rFonts w:ascii="Cambria Math" w:hAnsi="Cambria Math" w:cs="Times New Roman"/>
              <w:sz w:val="24"/>
              <w:szCs w:val="24"/>
            </w:rPr>
            <m:t>Q= σϵA(</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Hot</m:t>
                  </m:r>
                </m:sub>
              </m:sSub>
            </m:e>
            <m:sup>
              <m:r>
                <w:rPr>
                  <w:rFonts w:ascii="Cambria Math" w:hAnsi="Cambria Math" w:cs="Times New Roman"/>
                  <w:sz w:val="24"/>
                  <w:szCs w:val="24"/>
                </w:rPr>
                <m:t>4</m:t>
              </m:r>
            </m:sup>
          </m:sSup>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Cold</m:t>
                  </m:r>
                </m:sub>
              </m:sSub>
            </m:e>
            <m:sup>
              <m:r>
                <w:rPr>
                  <w:rFonts w:ascii="Cambria Math" w:hAnsi="Cambria Math" w:cs="Times New Roman"/>
                  <w:sz w:val="24"/>
                  <w:szCs w:val="24"/>
                </w:rPr>
                <m:t>4</m:t>
              </m:r>
            </m:sup>
          </m:sSup>
          <m:r>
            <w:rPr>
              <w:rFonts w:ascii="Cambria Math" w:hAnsi="Cambria Math" w:cs="Times New Roman"/>
              <w:sz w:val="24"/>
              <w:szCs w:val="24"/>
            </w:rPr>
            <m:t>)</m:t>
          </m:r>
        </m:oMath>
      </m:oMathPara>
    </w:p>
    <w:p w14:paraId="4400ACDD" w14:textId="77777777" w:rsidR="009C0C01" w:rsidRPr="009C0C01" w:rsidRDefault="009C0C01" w:rsidP="009C0C01">
      <w:pPr>
        <w:ind w:left="720" w:firstLine="720"/>
        <w:rPr>
          <w:rFonts w:ascii="Times New Roman" w:hAnsi="Times New Roman" w:cs="Times New Roman"/>
          <w:sz w:val="24"/>
          <w:szCs w:val="24"/>
        </w:rPr>
      </w:pPr>
      <w:r w:rsidRPr="008D4BE0">
        <w:rPr>
          <w:rFonts w:ascii="Times New Roman" w:hAnsi="Times New Roman" w:cs="Times New Roman"/>
          <w:sz w:val="24"/>
          <w:szCs w:val="24"/>
        </w:rPr>
        <w:t>Where:</w:t>
      </w:r>
    </w:p>
    <w:p w14:paraId="607C4EAE" w14:textId="77777777" w:rsidR="009C0C01" w:rsidRPr="009C0C01" w:rsidRDefault="009C0C01" w:rsidP="009C0C01">
      <w:pPr>
        <w:pStyle w:val="ListParagraph"/>
        <w:numPr>
          <w:ilvl w:val="0"/>
          <w:numId w:val="8"/>
        </w:numPr>
        <w:rPr>
          <w:rFonts w:ascii="Times New Roman" w:hAnsi="Times New Roman" w:cs="Times New Roman"/>
          <w:sz w:val="24"/>
          <w:szCs w:val="24"/>
        </w:rPr>
      </w:pPr>
      <m:oMath>
        <m:r>
          <w:rPr>
            <w:rFonts w:ascii="Cambria Math" w:hAnsi="Cambria Math" w:cs="Times New Roman"/>
            <w:sz w:val="24"/>
            <w:szCs w:val="24"/>
          </w:rPr>
          <w:lastRenderedPageBreak/>
          <m:t>σ</m:t>
        </m:r>
      </m:oMath>
      <w:r w:rsidRPr="009C0C01">
        <w:rPr>
          <w:rFonts w:ascii="Times New Roman" w:eastAsiaTheme="minorEastAsia" w:hAnsi="Times New Roman" w:cs="Times New Roman"/>
          <w:sz w:val="24"/>
          <w:szCs w:val="24"/>
        </w:rPr>
        <w:t xml:space="preserve"> </w:t>
      </w:r>
      <w:r w:rsidRPr="009C0C01">
        <w:rPr>
          <w:rFonts w:ascii="Times New Roman" w:hAnsi="Times New Roman" w:cs="Times New Roman"/>
          <w:sz w:val="24"/>
          <w:szCs w:val="24"/>
        </w:rPr>
        <w:t>is the Stefan–Boltzmann constant (</w:t>
      </w:r>
      <m:oMath>
        <m:r>
          <w:rPr>
            <w:rFonts w:ascii="Cambria Math" w:hAnsi="Cambria Math" w:cs="Times New Roman"/>
            <w:sz w:val="24"/>
            <w:szCs w:val="24"/>
          </w:rPr>
          <m:t>5.67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r>
          <w:rPr>
            <w:rFonts w:ascii="Cambria Math" w:hAnsi="Cambria Math" w:cs="Times New Roman"/>
            <w:sz w:val="24"/>
            <w:szCs w:val="24"/>
          </w:rPr>
          <m:t xml:space="preserve"> W/</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4</m:t>
            </m:r>
          </m:sup>
        </m:sSup>
      </m:oMath>
      <w:r w:rsidRPr="009C0C01">
        <w:rPr>
          <w:rFonts w:ascii="Times New Roman" w:hAnsi="Times New Roman" w:cs="Times New Roman"/>
          <w:sz w:val="24"/>
          <w:szCs w:val="24"/>
        </w:rPr>
        <w:t>)</w:t>
      </w:r>
    </w:p>
    <w:p w14:paraId="7B146C1C" w14:textId="77777777" w:rsidR="009C0C01" w:rsidRPr="009C0C01" w:rsidRDefault="009C0C01" w:rsidP="009C0C01">
      <w:pPr>
        <w:pStyle w:val="ListParagraph"/>
        <w:numPr>
          <w:ilvl w:val="0"/>
          <w:numId w:val="8"/>
        </w:numPr>
        <w:rPr>
          <w:rFonts w:ascii="Times New Roman" w:hAnsi="Times New Roman" w:cs="Times New Roman"/>
          <w:sz w:val="24"/>
          <w:szCs w:val="24"/>
        </w:rPr>
      </w:pPr>
      <m:oMath>
        <m:r>
          <w:rPr>
            <w:rFonts w:ascii="Cambria Math" w:hAnsi="Cambria Math" w:cs="Times New Roman"/>
            <w:sz w:val="24"/>
            <w:szCs w:val="24"/>
          </w:rPr>
          <m:t xml:space="preserve">ϵ </m:t>
        </m:r>
      </m:oMath>
      <w:r w:rsidRPr="009C0C01">
        <w:rPr>
          <w:rFonts w:ascii="Times New Roman" w:hAnsi="Times New Roman" w:cs="Times New Roman"/>
          <w:sz w:val="24"/>
          <w:szCs w:val="24"/>
        </w:rPr>
        <w:t>is the emissivity of the shield material,</w:t>
      </w:r>
    </w:p>
    <w:p w14:paraId="3B46C9A5" w14:textId="77777777" w:rsidR="009C0C01" w:rsidRPr="009C0C01" w:rsidRDefault="009C0C01" w:rsidP="009C0C01">
      <w:pPr>
        <w:pStyle w:val="ListParagraph"/>
        <w:numPr>
          <w:ilvl w:val="0"/>
          <w:numId w:val="8"/>
        </w:numPr>
        <w:rPr>
          <w:rFonts w:ascii="Times New Roman" w:hAnsi="Times New Roman" w:cs="Times New Roman"/>
          <w:sz w:val="24"/>
          <w:szCs w:val="24"/>
        </w:rPr>
      </w:pPr>
      <m:oMath>
        <m:r>
          <w:rPr>
            <w:rFonts w:ascii="Cambria Math" w:hAnsi="Cambria Math" w:cs="Times New Roman"/>
            <w:sz w:val="24"/>
            <w:szCs w:val="24"/>
          </w:rPr>
          <m:t xml:space="preserve">A </m:t>
        </m:r>
      </m:oMath>
      <w:r w:rsidRPr="009C0C01">
        <w:rPr>
          <w:rFonts w:ascii="Times New Roman" w:hAnsi="Times New Roman" w:cs="Times New Roman"/>
          <w:sz w:val="24"/>
          <w:szCs w:val="24"/>
        </w:rPr>
        <w:t>is the surface area in m</w:t>
      </w:r>
      <w:r w:rsidRPr="009C0C01">
        <w:rPr>
          <w:rFonts w:ascii="Times New Roman" w:hAnsi="Times New Roman" w:cs="Times New Roman"/>
          <w:sz w:val="24"/>
          <w:szCs w:val="24"/>
          <w:vertAlign w:val="superscript"/>
        </w:rPr>
        <w:t>2</w:t>
      </w:r>
      <w:r w:rsidRPr="009C0C01">
        <w:rPr>
          <w:rFonts w:ascii="Times New Roman" w:hAnsi="Times New Roman" w:cs="Times New Roman"/>
          <w:sz w:val="24"/>
          <w:szCs w:val="24"/>
        </w:rPr>
        <w:t>,</w:t>
      </w:r>
    </w:p>
    <w:p w14:paraId="411EF89F" w14:textId="317A48C7" w:rsidR="009C0C01" w:rsidRPr="009C0C01" w:rsidRDefault="00000000" w:rsidP="009C0C01">
      <w:pPr>
        <w:pStyle w:val="ListParagraph"/>
        <w:numPr>
          <w:ilvl w:val="0"/>
          <w:numId w:val="8"/>
        </w:num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Hot</m:t>
            </m:r>
          </m:sub>
        </m:sSub>
      </m:oMath>
      <w:r w:rsidR="009C0C01" w:rsidRPr="009C0C01">
        <w:rPr>
          <w:rFonts w:ascii="Times New Roman" w:eastAsiaTheme="minorEastAsia" w:hAnsi="Times New Roman" w:cs="Times New Roman"/>
          <w:sz w:val="24"/>
          <w:szCs w:val="24"/>
        </w:rPr>
        <w:t xml:space="preserve"> </w:t>
      </w:r>
      <w:r w:rsidR="009C0C01" w:rsidRPr="009C0C01">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Cold</m:t>
            </m:r>
          </m:sub>
        </m:sSub>
      </m:oMath>
      <w:r w:rsidR="009C0C01" w:rsidRPr="009C0C01">
        <w:rPr>
          <w:rFonts w:ascii="Times New Roman" w:hAnsi="Times New Roman" w:cs="Times New Roman"/>
          <w:sz w:val="24"/>
          <w:szCs w:val="24"/>
        </w:rPr>
        <w:t xml:space="preserve"> are the temperatures of the warm surroundings and the shield, respectively.</w:t>
      </w:r>
    </w:p>
    <w:p w14:paraId="61644B13" w14:textId="17EC2526" w:rsidR="00EA0D87" w:rsidRPr="009C0C01" w:rsidRDefault="009C0C01" w:rsidP="009C0C01">
      <w:pPr>
        <w:ind w:left="720" w:firstLine="720"/>
        <w:rPr>
          <w:rFonts w:ascii="Times New Roman" w:hAnsi="Times New Roman" w:cs="Times New Roman"/>
          <w:sz w:val="24"/>
          <w:szCs w:val="24"/>
        </w:rPr>
      </w:pPr>
      <w:r w:rsidRPr="009C0C01">
        <w:rPr>
          <w:rFonts w:ascii="Times New Roman" w:hAnsi="Times New Roman" w:cs="Times New Roman"/>
          <w:sz w:val="24"/>
          <w:szCs w:val="24"/>
        </w:rPr>
        <w:t>Assuming an emissivity of 0.1, a surface area of 0.0215 m², and temperatures of 50 K at the shield and 300 K surrounding the shield, the estimated heat intercepted is 0.99 W. This result shows the importance of the radiation shield in limiting the heat entering the cryogenic region. Because aluminum 6061-T6 is more common and costs less, every part not requiring high thermal conduction, like the aluminum vessel enclosing the cold head under vacuum, was made of this material.</w:t>
      </w:r>
    </w:p>
    <w:p w14:paraId="5CA4ABE8" w14:textId="77777777" w:rsidR="00EA0D87" w:rsidRDefault="00EA0D87" w:rsidP="00EA0D87"/>
    <w:p w14:paraId="726673E7" w14:textId="49E628C7" w:rsidR="00EA0D87" w:rsidRDefault="009C0C01" w:rsidP="009C0C01">
      <w:pPr>
        <w:ind w:firstLine="720"/>
      </w:pPr>
      <w:r w:rsidRPr="009C0C01">
        <w:rPr>
          <w:noProof/>
        </w:rPr>
        <w:drawing>
          <wp:inline distT="0" distB="0" distL="0" distR="0" wp14:anchorId="1DB73B8D" wp14:editId="65140986">
            <wp:extent cx="5733957" cy="2266315"/>
            <wp:effectExtent l="0" t="0" r="635" b="635"/>
            <wp:docPr id="1400258647"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8647" name="Picture 1" descr="A graph of a graph and a graph of a graph&#10;&#10;AI-generated content may be incorrect."/>
                    <pic:cNvPicPr/>
                  </pic:nvPicPr>
                  <pic:blipFill rotWithShape="1">
                    <a:blip r:embed="rId15"/>
                    <a:srcRect l="3527"/>
                    <a:stretch/>
                  </pic:blipFill>
                  <pic:spPr bwMode="auto">
                    <a:xfrm>
                      <a:off x="0" y="0"/>
                      <a:ext cx="5733957" cy="2266315"/>
                    </a:xfrm>
                    <a:prstGeom prst="rect">
                      <a:avLst/>
                    </a:prstGeom>
                    <a:ln>
                      <a:noFill/>
                    </a:ln>
                    <a:extLst>
                      <a:ext uri="{53640926-AAD7-44D8-BBD7-CCE9431645EC}">
                        <a14:shadowObscured xmlns:a14="http://schemas.microsoft.com/office/drawing/2010/main"/>
                      </a:ext>
                    </a:extLst>
                  </pic:spPr>
                </pic:pic>
              </a:graphicData>
            </a:graphic>
          </wp:inline>
        </w:drawing>
      </w:r>
    </w:p>
    <w:p w14:paraId="3059F0C9" w14:textId="23A8E6D3" w:rsidR="00EA0D87" w:rsidRPr="00F020A9" w:rsidRDefault="009C0C01" w:rsidP="00F020A9">
      <w:pPr>
        <w:ind w:left="720"/>
        <w:rPr>
          <w:rFonts w:ascii="Times New Roman" w:hAnsi="Times New Roman" w:cs="Times New Roman"/>
        </w:rPr>
      </w:pPr>
      <w:r w:rsidRPr="00F020A9">
        <w:rPr>
          <w:rFonts w:ascii="Times New Roman" w:hAnsi="Times New Roman" w:cs="Times New Roman"/>
        </w:rPr>
        <w:t>Figure 7: Comparison of the thermal conductivity</w:t>
      </w:r>
      <w:r w:rsidR="00F020A9" w:rsidRPr="00F020A9">
        <w:rPr>
          <w:rFonts w:ascii="Times New Roman" w:hAnsi="Times New Roman" w:cs="Times New Roman"/>
        </w:rPr>
        <w:t>, in W/m·K,</w:t>
      </w:r>
      <w:r w:rsidRPr="00F020A9">
        <w:rPr>
          <w:rFonts w:ascii="Times New Roman" w:hAnsi="Times New Roman" w:cs="Times New Roman"/>
        </w:rPr>
        <w:t xml:space="preserve"> of Aluminium 6063-T5 and Aluminium 606</w:t>
      </w:r>
      <w:r w:rsidR="00F020A9" w:rsidRPr="00F020A9">
        <w:rPr>
          <w:rFonts w:ascii="Times New Roman" w:hAnsi="Times New Roman" w:cs="Times New Roman"/>
        </w:rPr>
        <w:t>1-T6, from 4 K to 300 K. The graph on the left shows the thermal conductivity of Al 6063-T5, which increases rapidly from 4K to 50K, where it peaks at 275 W/m·K, before slowly reaching 200 W/m·K at 100 K and staying constant at this value. Al 6061-T6, as shown in the graph on the right has thermal conductivity increasing gradually until the end.</w:t>
      </w:r>
    </w:p>
    <w:p w14:paraId="45EEC289" w14:textId="77777777" w:rsidR="00EA0D87" w:rsidRDefault="00EA0D87" w:rsidP="00EA0D87"/>
    <w:p w14:paraId="4A47658E" w14:textId="77777777" w:rsidR="009C0C01" w:rsidRDefault="009C0C01" w:rsidP="00EA0D87"/>
    <w:p w14:paraId="50108EC0" w14:textId="4369B264" w:rsidR="00F020A9" w:rsidRDefault="00C4183B" w:rsidP="00F020A9">
      <w:pPr>
        <w:pStyle w:val="Heading2"/>
        <w:spacing w:line="360" w:lineRule="auto"/>
        <w:ind w:firstLine="720"/>
      </w:pPr>
      <w:bookmarkStart w:id="24" w:name="_Toc198820641"/>
      <w:r>
        <w:t>Design Improvement</w:t>
      </w:r>
      <w:r w:rsidR="00F020A9" w:rsidRPr="002D67D7">
        <w:t>:</w:t>
      </w:r>
      <w:bookmarkEnd w:id="24"/>
    </w:p>
    <w:p w14:paraId="1F065F4A" w14:textId="3E14CAB1" w:rsidR="009C0C01" w:rsidRDefault="000D1F1E" w:rsidP="003D781B">
      <w:pPr>
        <w:ind w:left="720" w:firstLine="720"/>
      </w:pPr>
      <w:r w:rsidRPr="000D1F1E">
        <w:rPr>
          <w:rFonts w:ascii="Times New Roman" w:hAnsi="Times New Roman" w:cs="Times New Roman"/>
          <w:sz w:val="24"/>
          <w:szCs w:val="24"/>
        </w:rPr>
        <w:t xml:space="preserve">Multiple design modifications were introduced to improve the performance, stability, and control of the closed-system. First, the radiation shield was installed to prevent heat from reaching the cool temperatures, maintaining the second stage of the cold head and the thermal links at cryogenic temperatures. This change significantly improved the dissipation of radiative heat intercepted at the first stage. Another improvement made to minimize heat loss was to gold coat the flat surface at the bottom of the cold head. While indium was initially </w:t>
      </w:r>
      <w:proofErr w:type="gramStart"/>
      <w:r w:rsidR="0038466D">
        <w:rPr>
          <w:rFonts w:ascii="Times New Roman" w:hAnsi="Times New Roman" w:cs="Times New Roman"/>
          <w:sz w:val="24"/>
          <w:szCs w:val="24"/>
        </w:rPr>
        <w:t>chose</w:t>
      </w:r>
      <w:proofErr w:type="gramEnd"/>
      <w:r w:rsidRPr="000D1F1E">
        <w:rPr>
          <w:rFonts w:ascii="Times New Roman" w:hAnsi="Times New Roman" w:cs="Times New Roman"/>
          <w:sz w:val="24"/>
          <w:szCs w:val="24"/>
        </w:rPr>
        <w:t xml:space="preserve"> as </w:t>
      </w:r>
      <w:r w:rsidR="0038466D">
        <w:rPr>
          <w:rFonts w:ascii="Times New Roman" w:hAnsi="Times New Roman" w:cs="Times New Roman"/>
          <w:sz w:val="24"/>
          <w:szCs w:val="24"/>
        </w:rPr>
        <w:t>the unique</w:t>
      </w:r>
      <w:r w:rsidRPr="000D1F1E">
        <w:rPr>
          <w:rFonts w:ascii="Times New Roman" w:hAnsi="Times New Roman" w:cs="Times New Roman"/>
          <w:sz w:val="24"/>
          <w:szCs w:val="24"/>
        </w:rPr>
        <w:t xml:space="preserve"> interface material, mainly due to its high malleability and thermal conduction, it was later </w:t>
      </w:r>
      <w:r w:rsidR="0038466D">
        <w:rPr>
          <w:rFonts w:ascii="Times New Roman" w:hAnsi="Times New Roman" w:cs="Times New Roman"/>
          <w:sz w:val="24"/>
          <w:szCs w:val="24"/>
        </w:rPr>
        <w:t>accompanied</w:t>
      </w:r>
      <w:r w:rsidRPr="000D1F1E">
        <w:rPr>
          <w:rFonts w:ascii="Times New Roman" w:hAnsi="Times New Roman" w:cs="Times New Roman"/>
          <w:sz w:val="24"/>
          <w:szCs w:val="24"/>
        </w:rPr>
        <w:t xml:space="preserve"> with </w:t>
      </w:r>
      <w:r w:rsidRPr="000D1F1E">
        <w:rPr>
          <w:rFonts w:ascii="Times New Roman" w:hAnsi="Times New Roman" w:cs="Times New Roman"/>
          <w:sz w:val="24"/>
          <w:szCs w:val="24"/>
        </w:rPr>
        <w:lastRenderedPageBreak/>
        <w:t>gold due to oxidation and reliability concerns.</w:t>
      </w:r>
      <w:r w:rsidR="0038466D">
        <w:rPr>
          <w:rFonts w:ascii="Times New Roman" w:hAnsi="Times New Roman" w:cs="Times New Roman"/>
          <w:sz w:val="24"/>
          <w:szCs w:val="24"/>
        </w:rPr>
        <w:t xml:space="preserve"> Indium will still be present between some surfaces to fill irregularities and improve thermal contact.</w:t>
      </w:r>
      <w:r w:rsidRPr="000D1F1E">
        <w:rPr>
          <w:rFonts w:ascii="Times New Roman" w:hAnsi="Times New Roman" w:cs="Times New Roman"/>
          <w:sz w:val="24"/>
          <w:szCs w:val="24"/>
        </w:rPr>
        <w:t xml:space="preserve"> Improvements were also made to ensure a good mechanical structure. For example, because the cold head is powered by two coaxial pistons, a lot of vibration is produced. To reduce the effects of these mechanical vibrations on the system and reduce noise coupling between the cryocooler and the optical table, two stainless-steel bellows were installed. One bellow connects the sample chamber to the outer aluminum vessel, which encloses the cryostat and radiation shield, allowing the copper thermal links to pass through while isolating vibrations. The second bellows is mounted on the opposite side of the vessel, directly connected to the optical table. This two-point configuration ensures mechanical decoupling in both </w:t>
      </w:r>
      <w:r w:rsidR="0038466D" w:rsidRPr="000D1F1E">
        <w:rPr>
          <w:rFonts w:ascii="Times New Roman" w:hAnsi="Times New Roman" w:cs="Times New Roman"/>
          <w:sz w:val="24"/>
          <w:szCs w:val="24"/>
        </w:rPr>
        <w:t>directions and</w:t>
      </w:r>
      <w:r w:rsidRPr="000D1F1E">
        <w:rPr>
          <w:rFonts w:ascii="Times New Roman" w:hAnsi="Times New Roman" w:cs="Times New Roman"/>
          <w:sz w:val="24"/>
          <w:szCs w:val="24"/>
        </w:rPr>
        <w:t xml:space="preserve"> prevents the propagation of the vibrations to the sample and to the optical instruments.</w:t>
      </w:r>
      <w:r w:rsidR="0038466D">
        <w:rPr>
          <w:rFonts w:ascii="Times New Roman" w:hAnsi="Times New Roman" w:cs="Times New Roman"/>
          <w:sz w:val="24"/>
          <w:szCs w:val="24"/>
        </w:rPr>
        <w:t xml:space="preserve"> However, the </w:t>
      </w:r>
      <w:r w:rsidR="0038466D" w:rsidRPr="0038466D">
        <w:rPr>
          <w:rFonts w:ascii="Times New Roman" w:hAnsi="Times New Roman" w:cs="Times New Roman"/>
          <w:sz w:val="24"/>
          <w:szCs w:val="24"/>
        </w:rPr>
        <w:t xml:space="preserve">primary role of </w:t>
      </w:r>
      <w:r w:rsidR="0038466D">
        <w:rPr>
          <w:rFonts w:ascii="Times New Roman" w:hAnsi="Times New Roman" w:cs="Times New Roman"/>
          <w:sz w:val="24"/>
          <w:szCs w:val="24"/>
        </w:rPr>
        <w:t xml:space="preserve">a such setup and the </w:t>
      </w:r>
      <w:r w:rsidR="0038466D" w:rsidRPr="0038466D">
        <w:rPr>
          <w:rFonts w:ascii="Times New Roman" w:hAnsi="Times New Roman" w:cs="Times New Roman"/>
          <w:sz w:val="24"/>
          <w:szCs w:val="24"/>
        </w:rPr>
        <w:t xml:space="preserve">second bellow is to ensure symmetrical contraction </w:t>
      </w:r>
      <w:r w:rsidR="0038466D">
        <w:rPr>
          <w:rFonts w:ascii="Times New Roman" w:hAnsi="Times New Roman" w:cs="Times New Roman"/>
          <w:sz w:val="24"/>
          <w:szCs w:val="24"/>
        </w:rPr>
        <w:t>when vacuum is created</w:t>
      </w:r>
      <w:r w:rsidR="0038466D" w:rsidRPr="0038466D">
        <w:rPr>
          <w:rFonts w:ascii="Times New Roman" w:hAnsi="Times New Roman" w:cs="Times New Roman"/>
          <w:sz w:val="24"/>
          <w:szCs w:val="24"/>
        </w:rPr>
        <w:t>.</w:t>
      </w:r>
      <w:r w:rsidRPr="000D1F1E">
        <w:rPr>
          <w:rFonts w:ascii="Times New Roman" w:hAnsi="Times New Roman" w:cs="Times New Roman"/>
          <w:sz w:val="24"/>
          <w:szCs w:val="24"/>
        </w:rPr>
        <w:t xml:space="preserve"> To have better control over the temperature at which the samples are exposed, a heater was integrated into the sample chamber. The heater consists of </w:t>
      </w:r>
      <w:r w:rsidR="0038466D">
        <w:rPr>
          <w:rFonts w:ascii="Times New Roman" w:hAnsi="Times New Roman" w:cs="Times New Roman"/>
          <w:sz w:val="24"/>
          <w:szCs w:val="24"/>
        </w:rPr>
        <w:t xml:space="preserve">a small resistor </w:t>
      </w:r>
      <w:r w:rsidR="00B93054">
        <w:rPr>
          <w:rFonts w:ascii="Times New Roman" w:hAnsi="Times New Roman" w:cs="Times New Roman"/>
          <w:sz w:val="24"/>
          <w:szCs w:val="24"/>
        </w:rPr>
        <w:t xml:space="preserve">attached to the sample film and </w:t>
      </w:r>
      <w:r w:rsidR="0038466D">
        <w:rPr>
          <w:rFonts w:ascii="Times New Roman" w:hAnsi="Times New Roman" w:cs="Times New Roman"/>
          <w:sz w:val="24"/>
          <w:szCs w:val="24"/>
        </w:rPr>
        <w:t xml:space="preserve">powered by </w:t>
      </w:r>
      <w:r w:rsidRPr="000D1F1E">
        <w:rPr>
          <w:rFonts w:ascii="Times New Roman" w:hAnsi="Times New Roman" w:cs="Times New Roman"/>
          <w:sz w:val="24"/>
          <w:szCs w:val="24"/>
        </w:rPr>
        <w:t>two copper wires wrapped around a G10 fiberglass pillar, where current passes, producing resistive heating. This setup allows localized warming for the protein film samples</w:t>
      </w:r>
      <w:r w:rsidR="00B93054">
        <w:rPr>
          <w:rFonts w:ascii="Times New Roman" w:hAnsi="Times New Roman" w:cs="Times New Roman"/>
          <w:sz w:val="24"/>
          <w:szCs w:val="24"/>
        </w:rPr>
        <w:t xml:space="preserve">, </w:t>
      </w:r>
      <w:r w:rsidRPr="000D1F1E">
        <w:rPr>
          <w:rFonts w:ascii="Times New Roman" w:hAnsi="Times New Roman" w:cs="Times New Roman"/>
          <w:sz w:val="24"/>
          <w:szCs w:val="24"/>
        </w:rPr>
        <w:t>allow</w:t>
      </w:r>
      <w:r w:rsidR="00B93054">
        <w:rPr>
          <w:rFonts w:ascii="Times New Roman" w:hAnsi="Times New Roman" w:cs="Times New Roman"/>
          <w:sz w:val="24"/>
          <w:szCs w:val="24"/>
        </w:rPr>
        <w:t>ing</w:t>
      </w:r>
      <w:r w:rsidRPr="000D1F1E">
        <w:rPr>
          <w:rFonts w:ascii="Times New Roman" w:hAnsi="Times New Roman" w:cs="Times New Roman"/>
          <w:sz w:val="24"/>
          <w:szCs w:val="24"/>
        </w:rPr>
        <w:t xml:space="preserve"> experiments that require a temperature higher than the temperature reaching the sample chamber. These modifications improved the system’s thermal management and mechanical isolation, which means that the system could hypothetically reach temperatures below the 4.2 K expectations.</w:t>
      </w:r>
      <w:r w:rsidR="003D781B">
        <w:rPr>
          <w:rFonts w:ascii="Times New Roman" w:hAnsi="Times New Roman" w:cs="Times New Roman"/>
          <w:sz w:val="24"/>
          <w:szCs w:val="24"/>
        </w:rPr>
        <w:t xml:space="preserve"> </w:t>
      </w:r>
    </w:p>
    <w:p w14:paraId="6DB5FEE2" w14:textId="77777777" w:rsidR="009C0C01" w:rsidRDefault="009C0C01" w:rsidP="00EA0D87"/>
    <w:p w14:paraId="2DDC6248" w14:textId="77777777" w:rsidR="003D781B" w:rsidRDefault="003D781B" w:rsidP="00EA0D87"/>
    <w:p w14:paraId="484D1D98" w14:textId="77777777" w:rsidR="003D781B" w:rsidRDefault="003D781B" w:rsidP="00EA0D87"/>
    <w:p w14:paraId="17FAC631" w14:textId="77777777" w:rsidR="003D781B" w:rsidRDefault="003D781B" w:rsidP="00EA0D87"/>
    <w:p w14:paraId="1E7F1A2C" w14:textId="77777777" w:rsidR="003D781B" w:rsidRDefault="003D781B" w:rsidP="00EA0D87"/>
    <w:p w14:paraId="7EDB0B88" w14:textId="77777777" w:rsidR="003D781B" w:rsidRDefault="003D781B" w:rsidP="00EA0D87"/>
    <w:p w14:paraId="7126CE05" w14:textId="77777777" w:rsidR="003D781B" w:rsidRDefault="003D781B" w:rsidP="00EA0D87"/>
    <w:p w14:paraId="26540F6F" w14:textId="77777777" w:rsidR="003D781B" w:rsidRDefault="003D781B" w:rsidP="00EA0D87"/>
    <w:p w14:paraId="2A868F7D" w14:textId="77777777" w:rsidR="003D781B" w:rsidRDefault="003D781B" w:rsidP="00EA0D87"/>
    <w:p w14:paraId="0D4C5CF4" w14:textId="77777777" w:rsidR="003D781B" w:rsidRDefault="003D781B" w:rsidP="00EA0D87"/>
    <w:p w14:paraId="3FC16E26" w14:textId="77777777" w:rsidR="003D781B" w:rsidRDefault="003D781B" w:rsidP="00EA0D87"/>
    <w:p w14:paraId="222336E6" w14:textId="77777777" w:rsidR="003D781B" w:rsidRDefault="003D781B" w:rsidP="00EA0D87"/>
    <w:p w14:paraId="13A8777A" w14:textId="77777777" w:rsidR="003D781B" w:rsidRDefault="003D781B" w:rsidP="00EA0D87"/>
    <w:p w14:paraId="751DAA1D" w14:textId="17A4BC57" w:rsidR="003D781B" w:rsidRDefault="003D781B" w:rsidP="003D781B">
      <w:pPr>
        <w:pStyle w:val="Heading1"/>
        <w:spacing w:line="360" w:lineRule="auto"/>
        <w:ind w:left="720"/>
      </w:pPr>
      <w:r>
        <w:lastRenderedPageBreak/>
        <w:t>Conclusion</w:t>
      </w:r>
    </w:p>
    <w:p w14:paraId="6EDFFFB9" w14:textId="77777777" w:rsidR="009C0C01" w:rsidRDefault="009C0C01" w:rsidP="00EA0D87"/>
    <w:p w14:paraId="3EB0C5E3" w14:textId="77777777" w:rsidR="003D781B" w:rsidRPr="000D1F1E" w:rsidRDefault="003D781B" w:rsidP="003D781B">
      <w:pPr>
        <w:ind w:left="720" w:firstLine="720"/>
        <w:rPr>
          <w:rFonts w:ascii="Times New Roman" w:hAnsi="Times New Roman" w:cs="Times New Roman"/>
          <w:sz w:val="24"/>
          <w:szCs w:val="24"/>
        </w:rPr>
      </w:pPr>
      <w:r w:rsidRPr="003D781B">
        <w:rPr>
          <w:rFonts w:ascii="Times New Roman" w:hAnsi="Times New Roman" w:cs="Times New Roman"/>
          <w:sz w:val="24"/>
          <w:szCs w:val="24"/>
        </w:rPr>
        <w:t>The cryogenic closed system presented in this paper, which was designed to replace liquid helium, managed to achieve temperatures between 5 K to 2.9 K, which is significantly below what was predicted. The system consists of a Sumitomo RDK-415D cryocooler with a low-emissivity aluminum radiation shield, high-purity copper links, and G10 fiberglass structural supports. For better mechanical stability, two stainless-steel bellows were installed. A resistor-heater was also added for more precise temperature control at the sample. Further improvements on the sensors' calibration could be made to ensure higher precision for the test results. Conclusively, the system showed reliable performances and a capability for advanced spectroscopic experiences on various LHCs.</w:t>
      </w:r>
    </w:p>
    <w:p w14:paraId="1EA46A49" w14:textId="77777777" w:rsidR="003D781B" w:rsidRDefault="003D781B" w:rsidP="003D781B"/>
    <w:p w14:paraId="479B2010" w14:textId="7EF9BFD1" w:rsidR="003D781B" w:rsidRDefault="003D781B" w:rsidP="003D781B">
      <w:pPr>
        <w:pStyle w:val="Heading1"/>
        <w:spacing w:line="360" w:lineRule="auto"/>
        <w:ind w:left="720"/>
      </w:pPr>
      <w:r>
        <w:t>Acknowledgments</w:t>
      </w:r>
    </w:p>
    <w:p w14:paraId="4BB05AE0" w14:textId="4B3B5EBF" w:rsidR="003D781B" w:rsidRDefault="003D781B" w:rsidP="00172A18">
      <w:pPr>
        <w:ind w:left="720" w:firstLine="720"/>
      </w:pPr>
      <w:r w:rsidRPr="003D781B">
        <w:t xml:space="preserve">I would like to thank Professors Jason Lapointe, Zoe Solomon Baird, </w:t>
      </w:r>
      <w:r>
        <w:t xml:space="preserve">and </w:t>
      </w:r>
      <w:r w:rsidRPr="003D781B">
        <w:t xml:space="preserve">Ferenc Balogh for their invaluable guidance, feedback, and support throughout this research. </w:t>
      </w:r>
      <w:r>
        <w:t>I would also like to express my gratitude to</w:t>
      </w:r>
      <w:r w:rsidR="002468AD">
        <w:t xml:space="preserve"> Concordia student Marine Hottelet, graduate students </w:t>
      </w:r>
      <w:r w:rsidR="002468AD" w:rsidRPr="002468AD">
        <w:t>Alexander Levenberg and Milad Babaei</w:t>
      </w:r>
      <w:r>
        <w:t xml:space="preserve"> along with Dr. </w:t>
      </w:r>
      <w:r w:rsidRPr="003D781B">
        <w:t xml:space="preserve">Valter Zazubovits </w:t>
      </w:r>
      <w:r>
        <w:t xml:space="preserve">for their contribution and involvement during the entirety of this research project. </w:t>
      </w:r>
    </w:p>
    <w:p w14:paraId="6C0DF8DB" w14:textId="77777777" w:rsidR="000D1F1E" w:rsidRDefault="000D1F1E" w:rsidP="00EA0D87"/>
    <w:p w14:paraId="26844525" w14:textId="77777777" w:rsidR="003D781B" w:rsidRDefault="003D781B" w:rsidP="00EA0D87"/>
    <w:p w14:paraId="0A4D8851" w14:textId="77777777" w:rsidR="003D781B" w:rsidRDefault="003D781B" w:rsidP="00EA0D87"/>
    <w:p w14:paraId="6264E3EC" w14:textId="77777777" w:rsidR="003D781B" w:rsidRDefault="003D781B" w:rsidP="00EA0D87"/>
    <w:p w14:paraId="439C0AA7" w14:textId="77777777" w:rsidR="003D781B" w:rsidRDefault="003D781B" w:rsidP="00EA0D87"/>
    <w:p w14:paraId="70306E1F" w14:textId="77777777" w:rsidR="003D781B" w:rsidRDefault="003D781B" w:rsidP="00EA0D87"/>
    <w:p w14:paraId="66037C80" w14:textId="77777777" w:rsidR="003D781B" w:rsidRDefault="003D781B" w:rsidP="00EA0D87"/>
    <w:p w14:paraId="6E6DE999" w14:textId="77777777" w:rsidR="003D781B" w:rsidRDefault="003D781B" w:rsidP="00EA0D87"/>
    <w:p w14:paraId="047F4F55" w14:textId="77777777" w:rsidR="003D781B" w:rsidRDefault="003D781B" w:rsidP="00EA0D87"/>
    <w:p w14:paraId="5A37C9A2" w14:textId="77777777" w:rsidR="003D781B" w:rsidRDefault="003D781B" w:rsidP="00EA0D87"/>
    <w:p w14:paraId="273798B8" w14:textId="77777777" w:rsidR="003D781B" w:rsidRDefault="003D781B" w:rsidP="00EA0D87"/>
    <w:p w14:paraId="0BAC4EB9" w14:textId="77777777" w:rsidR="003D781B" w:rsidRDefault="003D781B" w:rsidP="00EA0D87"/>
    <w:p w14:paraId="7FC9CCAB" w14:textId="77777777" w:rsidR="003D781B" w:rsidRPr="00EA0D87" w:rsidRDefault="003D781B" w:rsidP="00EA0D87"/>
    <w:p w14:paraId="3265D4A3" w14:textId="1116C6A3" w:rsidR="0023480F" w:rsidRDefault="0023480F" w:rsidP="009F253B">
      <w:pPr>
        <w:pStyle w:val="Heading1"/>
        <w:spacing w:line="360" w:lineRule="auto"/>
        <w:ind w:left="720"/>
        <w:rPr>
          <w:rFonts w:cs="Times New Roman"/>
        </w:rPr>
      </w:pPr>
      <w:bookmarkStart w:id="25" w:name="_Toc198820642"/>
      <w:r w:rsidRPr="003D0380">
        <w:rPr>
          <w:rFonts w:cs="Times New Roman"/>
        </w:rPr>
        <w:lastRenderedPageBreak/>
        <w:t>References</w:t>
      </w:r>
      <w:bookmarkEnd w:id="25"/>
    </w:p>
    <w:p w14:paraId="053BA47D" w14:textId="68DFB7D7" w:rsidR="00254FEB" w:rsidRPr="00254FEB" w:rsidRDefault="00254FEB" w:rsidP="0086793A">
      <w:pPr>
        <w:ind w:firstLine="720"/>
        <w:rPr>
          <w:rFonts w:ascii="Times New Roman" w:hAnsi="Times New Roman" w:cs="Times New Roman"/>
        </w:rPr>
      </w:pPr>
      <w:r w:rsidRPr="00B64287">
        <w:rPr>
          <w:rFonts w:ascii="Times New Roman" w:hAnsi="Times New Roman" w:cs="Times New Roman"/>
        </w:rPr>
        <w:t>Chmeliov</w:t>
      </w:r>
      <w:r w:rsidRPr="00254FEB">
        <w:rPr>
          <w:rFonts w:ascii="Times New Roman" w:hAnsi="Times New Roman" w:cs="Times New Roman"/>
        </w:rPr>
        <w:t xml:space="preserve"> J.</w:t>
      </w:r>
      <w:r w:rsidRPr="00B64287">
        <w:rPr>
          <w:rFonts w:ascii="Times New Roman" w:hAnsi="Times New Roman" w:cs="Times New Roman"/>
        </w:rPr>
        <w:t>, Gelzinis</w:t>
      </w:r>
      <w:r w:rsidRPr="00254FEB">
        <w:rPr>
          <w:rFonts w:ascii="Times New Roman" w:hAnsi="Times New Roman" w:cs="Times New Roman"/>
        </w:rPr>
        <w:t xml:space="preserve"> A.</w:t>
      </w:r>
      <w:r w:rsidRPr="00B64287">
        <w:rPr>
          <w:rFonts w:ascii="Times New Roman" w:hAnsi="Times New Roman" w:cs="Times New Roman"/>
        </w:rPr>
        <w:t>, Songaila</w:t>
      </w:r>
      <w:r w:rsidRPr="00254FEB">
        <w:rPr>
          <w:rFonts w:ascii="Times New Roman" w:hAnsi="Times New Roman" w:cs="Times New Roman"/>
        </w:rPr>
        <w:t xml:space="preserve"> E.</w:t>
      </w:r>
      <w:r w:rsidRPr="00B64287">
        <w:rPr>
          <w:rFonts w:ascii="Times New Roman" w:hAnsi="Times New Roman" w:cs="Times New Roman"/>
        </w:rPr>
        <w:t>, Augulis</w:t>
      </w:r>
      <w:r w:rsidRPr="00254FEB">
        <w:rPr>
          <w:rFonts w:ascii="Times New Roman" w:hAnsi="Times New Roman" w:cs="Times New Roman"/>
        </w:rPr>
        <w:t xml:space="preserve"> R.</w:t>
      </w:r>
      <w:r w:rsidRPr="00B64287">
        <w:rPr>
          <w:rFonts w:ascii="Times New Roman" w:hAnsi="Times New Roman" w:cs="Times New Roman"/>
        </w:rPr>
        <w:t>, Duffy</w:t>
      </w:r>
      <w:r w:rsidRPr="00254FEB">
        <w:rPr>
          <w:rFonts w:ascii="Times New Roman" w:hAnsi="Times New Roman" w:cs="Times New Roman"/>
        </w:rPr>
        <w:t xml:space="preserve"> C.D.P.</w:t>
      </w:r>
      <w:r w:rsidRPr="00B64287">
        <w:rPr>
          <w:rFonts w:ascii="Times New Roman" w:hAnsi="Times New Roman" w:cs="Times New Roman"/>
        </w:rPr>
        <w:t xml:space="preserve">, Ruban </w:t>
      </w:r>
      <w:r w:rsidRPr="00254FEB">
        <w:rPr>
          <w:rFonts w:ascii="Times New Roman" w:hAnsi="Times New Roman" w:cs="Times New Roman"/>
        </w:rPr>
        <w:t>A.V.,</w:t>
      </w:r>
      <w:r w:rsidRPr="00B64287">
        <w:rPr>
          <w:rFonts w:ascii="Times New Roman" w:hAnsi="Times New Roman" w:cs="Times New Roman"/>
        </w:rPr>
        <w:t xml:space="preserve"> Valkunas</w:t>
      </w:r>
      <w:r w:rsidRPr="00254FEB">
        <w:rPr>
          <w:rFonts w:ascii="Times New Roman" w:hAnsi="Times New Roman" w:cs="Times New Roman"/>
        </w:rPr>
        <w:t xml:space="preserve"> L. The nature of self-regulation in photosynthetic light-harvesting antenna. </w:t>
      </w:r>
      <w:r w:rsidRPr="00254FEB">
        <w:rPr>
          <w:rFonts w:ascii="Times New Roman" w:hAnsi="Times New Roman" w:cs="Times New Roman"/>
          <w:i/>
          <w:iCs/>
        </w:rPr>
        <w:t xml:space="preserve">Nature Plants. </w:t>
      </w:r>
      <w:r w:rsidRPr="00254FEB">
        <w:rPr>
          <w:rFonts w:ascii="Times New Roman" w:hAnsi="Times New Roman" w:cs="Times New Roman"/>
        </w:rPr>
        <w:t>Vol. 6. 2016</w:t>
      </w:r>
    </w:p>
    <w:p w14:paraId="6AE9462B" w14:textId="699CA538" w:rsidR="00254FEB" w:rsidRPr="00254FEB" w:rsidRDefault="00254FEB" w:rsidP="0086793A">
      <w:pPr>
        <w:ind w:firstLine="720"/>
        <w:rPr>
          <w:rFonts w:ascii="Times New Roman" w:hAnsi="Times New Roman" w:cs="Times New Roman"/>
        </w:rPr>
      </w:pPr>
      <w:r w:rsidRPr="00254FEB">
        <w:rPr>
          <w:rFonts w:ascii="Times New Roman" w:hAnsi="Times New Roman" w:cs="Times New Roman"/>
        </w:rPr>
        <w:t>Croce, R., Van Amerongen, H. Light-harvesting in photosystem I. </w:t>
      </w:r>
      <w:r w:rsidRPr="00254FEB">
        <w:rPr>
          <w:rFonts w:ascii="Times New Roman" w:hAnsi="Times New Roman" w:cs="Times New Roman"/>
          <w:i/>
          <w:iCs/>
        </w:rPr>
        <w:t>Photosynth Res. Vol</w:t>
      </w:r>
      <w:r w:rsidRPr="00254FEB">
        <w:rPr>
          <w:rFonts w:ascii="Times New Roman" w:hAnsi="Times New Roman" w:cs="Times New Roman"/>
        </w:rPr>
        <w:t>.116</w:t>
      </w:r>
      <w:r w:rsidRPr="00254FEB">
        <w:rPr>
          <w:rFonts w:ascii="Times New Roman" w:hAnsi="Times New Roman" w:cs="Times New Roman"/>
          <w:b/>
          <w:bCs/>
        </w:rPr>
        <w:t>.</w:t>
      </w:r>
      <w:r w:rsidRPr="00254FEB">
        <w:rPr>
          <w:rFonts w:ascii="Times New Roman" w:hAnsi="Times New Roman" w:cs="Times New Roman"/>
        </w:rPr>
        <w:t xml:space="preserve"> p.153-166. 2013</w:t>
      </w:r>
    </w:p>
    <w:p w14:paraId="6B03DF8C" w14:textId="397B47AF" w:rsidR="00254FEB" w:rsidRPr="0086793A" w:rsidRDefault="00254FEB" w:rsidP="0086793A">
      <w:pPr>
        <w:ind w:firstLine="720"/>
        <w:rPr>
          <w:rFonts w:ascii="Times New Roman" w:hAnsi="Times New Roman" w:cs="Times New Roman"/>
        </w:rPr>
      </w:pPr>
      <w:r w:rsidRPr="00254FEB">
        <w:rPr>
          <w:rFonts w:ascii="Times New Roman" w:hAnsi="Times New Roman" w:cs="Times New Roman"/>
        </w:rPr>
        <w:t xml:space="preserve">Croce R, van Amerongen H. Natural strategies for photosynthetic light harvesting. </w:t>
      </w:r>
      <w:r w:rsidRPr="00254FEB">
        <w:rPr>
          <w:rFonts w:ascii="Times New Roman" w:hAnsi="Times New Roman" w:cs="Times New Roman"/>
          <w:i/>
          <w:iCs/>
        </w:rPr>
        <w:t>Nat Chem Biol.</w:t>
      </w:r>
      <w:r w:rsidRPr="00254FEB">
        <w:rPr>
          <w:rFonts w:ascii="Times New Roman" w:hAnsi="Times New Roman" w:cs="Times New Roman"/>
        </w:rPr>
        <w:t xml:space="preserve"> 10(7): 492-50. 2014</w:t>
      </w:r>
    </w:p>
    <w:p w14:paraId="06A8D600" w14:textId="4979E575" w:rsidR="00254FEB" w:rsidRPr="00254FEB" w:rsidRDefault="00254FEB" w:rsidP="0086793A">
      <w:pPr>
        <w:spacing w:line="360" w:lineRule="auto"/>
        <w:ind w:firstLine="720"/>
        <w:rPr>
          <w:rFonts w:ascii="Times New Roman" w:hAnsi="Times New Roman" w:cs="Times New Roman"/>
        </w:rPr>
      </w:pPr>
      <w:r w:rsidRPr="00254FEB">
        <w:rPr>
          <w:rFonts w:ascii="Times New Roman" w:hAnsi="Times New Roman" w:cs="Times New Roman"/>
        </w:rPr>
        <w:t>De Wit M.,  Welker G.,  Heeck K.,  Buters F.M.,  Eerkens H.J.,  Koning G.,  van der Meer H.,  Bouwmeester D.,  Oosterkamp T.H. Vibration isolation with high thermal conductance for a cryogen-free dilution refrigerator. </w:t>
      </w:r>
      <w:r w:rsidRPr="00254FEB">
        <w:rPr>
          <w:rFonts w:ascii="Times New Roman" w:hAnsi="Times New Roman" w:cs="Times New Roman"/>
          <w:i/>
          <w:iCs/>
        </w:rPr>
        <w:t>Rev. Sci. Instrum.</w:t>
      </w:r>
      <w:r w:rsidRPr="00254FEB">
        <w:rPr>
          <w:rFonts w:ascii="Times New Roman" w:hAnsi="Times New Roman" w:cs="Times New Roman"/>
        </w:rPr>
        <w:t>  90 (1). 2019.</w:t>
      </w:r>
    </w:p>
    <w:p w14:paraId="5E2F2C38" w14:textId="64648E05" w:rsidR="00254FEB" w:rsidRPr="00254FEB" w:rsidRDefault="00254FEB" w:rsidP="0086793A">
      <w:pPr>
        <w:spacing w:line="360" w:lineRule="auto"/>
        <w:ind w:firstLine="720"/>
        <w:rPr>
          <w:rFonts w:ascii="Times New Roman" w:hAnsi="Times New Roman" w:cs="Times New Roman"/>
        </w:rPr>
      </w:pPr>
      <w:r w:rsidRPr="00254FEB">
        <w:rPr>
          <w:rFonts w:ascii="Times New Roman" w:hAnsi="Times New Roman" w:cs="Times New Roman"/>
        </w:rPr>
        <w:t xml:space="preserve">Lagorio M., Cordon G., Iriel A., Romero J.M. Biophotonics, Fluorescence and Reflectance in Living Organisms.” </w:t>
      </w:r>
      <w:r w:rsidRPr="00254FEB">
        <w:rPr>
          <w:rFonts w:ascii="Times New Roman" w:hAnsi="Times New Roman" w:cs="Times New Roman"/>
          <w:i/>
          <w:iCs/>
        </w:rPr>
        <w:t xml:space="preserve">Science Review from the end of the world. </w:t>
      </w:r>
      <w:r w:rsidRPr="00254FEB">
        <w:rPr>
          <w:rFonts w:ascii="Times New Roman" w:hAnsi="Times New Roman" w:cs="Times New Roman"/>
        </w:rPr>
        <w:t>2(1): 18-41. 2020</w:t>
      </w:r>
    </w:p>
    <w:p w14:paraId="29144114" w14:textId="66B40AD4" w:rsidR="00254FEB" w:rsidRPr="0086793A" w:rsidRDefault="00254FEB" w:rsidP="0086793A">
      <w:pPr>
        <w:spacing w:line="360" w:lineRule="auto"/>
        <w:ind w:firstLine="720"/>
        <w:rPr>
          <w:rFonts w:ascii="Times New Roman" w:hAnsi="Times New Roman" w:cs="Times New Roman"/>
        </w:rPr>
      </w:pPr>
      <w:r w:rsidRPr="00254FEB">
        <w:rPr>
          <w:rFonts w:ascii="Times New Roman" w:hAnsi="Times New Roman" w:cs="Times New Roman"/>
        </w:rPr>
        <w:t xml:space="preserve">McConnell I.,  Li G.,  Brudvig G.W. Thermal Conductivity of Cryogenic Insulation Systems. </w:t>
      </w:r>
      <w:r w:rsidRPr="00254FEB">
        <w:rPr>
          <w:rFonts w:ascii="Times New Roman" w:hAnsi="Times New Roman" w:cs="Times New Roman"/>
          <w:i/>
          <w:iCs/>
        </w:rPr>
        <w:t>Chemistry and Biology</w:t>
      </w:r>
      <w:r w:rsidRPr="00254FEB">
        <w:rPr>
          <w:rFonts w:ascii="Times New Roman" w:hAnsi="Times New Roman" w:cs="Times New Roman"/>
        </w:rPr>
        <w:t>. 17(5): 434-447. 2010</w:t>
      </w:r>
    </w:p>
    <w:p w14:paraId="079B4F8E" w14:textId="24105829" w:rsidR="0023480F" w:rsidRPr="00254FEB" w:rsidRDefault="0023480F" w:rsidP="009F253B">
      <w:pPr>
        <w:spacing w:line="360" w:lineRule="auto"/>
        <w:ind w:firstLine="720"/>
        <w:rPr>
          <w:rFonts w:ascii="Times New Roman" w:hAnsi="Times New Roman" w:cs="Times New Roman"/>
        </w:rPr>
      </w:pPr>
      <w:r w:rsidRPr="00254FEB">
        <w:rPr>
          <w:rFonts w:ascii="Times New Roman" w:hAnsi="Times New Roman" w:cs="Times New Roman"/>
        </w:rPr>
        <w:t>Mokbel K., Kodresko A., Ghazal H., Mokbel R., Trembley J., Jouhara H</w:t>
      </w:r>
      <w:r w:rsidR="009F253B" w:rsidRPr="00254FEB">
        <w:rPr>
          <w:rFonts w:ascii="Times New Roman" w:hAnsi="Times New Roman" w:cs="Times New Roman"/>
        </w:rPr>
        <w:t>.</w:t>
      </w:r>
      <w:r w:rsidR="0093140C" w:rsidRPr="00254FEB">
        <w:rPr>
          <w:rFonts w:ascii="Times New Roman" w:hAnsi="Times New Roman" w:cs="Times New Roman"/>
        </w:rPr>
        <w:t xml:space="preserve"> </w:t>
      </w:r>
      <w:r w:rsidRPr="00254FEB">
        <w:rPr>
          <w:rFonts w:ascii="Times New Roman" w:hAnsi="Times New Roman" w:cs="Times New Roman"/>
        </w:rPr>
        <w:t xml:space="preserve">Cryogenic Media in Biomedical Applications: Current Advances, Challenges, and Future Perspectives. </w:t>
      </w:r>
      <w:r w:rsidRPr="00254FEB">
        <w:rPr>
          <w:rFonts w:ascii="Times New Roman" w:hAnsi="Times New Roman" w:cs="Times New Roman"/>
          <w:i/>
          <w:iCs/>
        </w:rPr>
        <w:t>In Vivo</w:t>
      </w:r>
      <w:r w:rsidR="00B64287" w:rsidRPr="00254FEB">
        <w:rPr>
          <w:rFonts w:ascii="Times New Roman" w:hAnsi="Times New Roman" w:cs="Times New Roman"/>
        </w:rPr>
        <w:t>.</w:t>
      </w:r>
      <w:r w:rsidRPr="00254FEB">
        <w:rPr>
          <w:rFonts w:ascii="Times New Roman" w:hAnsi="Times New Roman" w:cs="Times New Roman"/>
        </w:rPr>
        <w:t xml:space="preserve"> </w:t>
      </w:r>
      <w:r w:rsidR="009F253B" w:rsidRPr="00254FEB">
        <w:rPr>
          <w:rFonts w:ascii="Times New Roman" w:hAnsi="Times New Roman" w:cs="Times New Roman"/>
        </w:rPr>
        <w:t>38(1):</w:t>
      </w:r>
      <w:r w:rsidRPr="00254FEB">
        <w:rPr>
          <w:rFonts w:ascii="Times New Roman" w:hAnsi="Times New Roman" w:cs="Times New Roman"/>
        </w:rPr>
        <w:t>1–39.</w:t>
      </w:r>
      <w:r w:rsidR="009F253B" w:rsidRPr="00254FEB">
        <w:rPr>
          <w:rFonts w:ascii="Times New Roman" w:hAnsi="Times New Roman" w:cs="Times New Roman"/>
        </w:rPr>
        <w:t xml:space="preserve"> </w:t>
      </w:r>
      <w:r w:rsidR="0093140C" w:rsidRPr="00254FEB">
        <w:rPr>
          <w:rFonts w:ascii="Times New Roman" w:hAnsi="Times New Roman" w:cs="Times New Roman"/>
        </w:rPr>
        <w:t>2024</w:t>
      </w:r>
    </w:p>
    <w:p w14:paraId="36AF13F4" w14:textId="5B5035D2" w:rsidR="009F253B" w:rsidRPr="00254FEB" w:rsidRDefault="0023480F" w:rsidP="009F253B">
      <w:pPr>
        <w:spacing w:line="360" w:lineRule="auto"/>
        <w:ind w:firstLine="720"/>
        <w:rPr>
          <w:rFonts w:ascii="Times New Roman" w:hAnsi="Times New Roman" w:cs="Times New Roman"/>
        </w:rPr>
      </w:pPr>
      <w:r w:rsidRPr="00254FEB">
        <w:rPr>
          <w:rFonts w:ascii="Times New Roman" w:hAnsi="Times New Roman" w:cs="Times New Roman"/>
        </w:rPr>
        <w:t xml:space="preserve">Nordrum </w:t>
      </w:r>
      <w:r w:rsidR="009F253B" w:rsidRPr="00254FEB">
        <w:rPr>
          <w:rFonts w:ascii="Times New Roman" w:hAnsi="Times New Roman" w:cs="Times New Roman"/>
        </w:rPr>
        <w:t>A</w:t>
      </w:r>
      <w:r w:rsidRPr="00254FEB">
        <w:rPr>
          <w:rFonts w:ascii="Times New Roman" w:hAnsi="Times New Roman" w:cs="Times New Roman"/>
        </w:rPr>
        <w:t xml:space="preserve">. The Era of Cheap Helium Is Over—and That’s Already Causing Problems. </w:t>
      </w:r>
      <w:r w:rsidRPr="00254FEB">
        <w:rPr>
          <w:rFonts w:ascii="Times New Roman" w:hAnsi="Times New Roman" w:cs="Times New Roman"/>
          <w:i/>
          <w:iCs/>
        </w:rPr>
        <w:t>MIT Technology Review</w:t>
      </w:r>
      <w:r w:rsidR="009F253B" w:rsidRPr="00254FEB">
        <w:rPr>
          <w:rFonts w:ascii="Times New Roman" w:hAnsi="Times New Roman" w:cs="Times New Roman"/>
        </w:rPr>
        <w:t>.</w:t>
      </w:r>
      <w:r w:rsidRPr="00254FEB">
        <w:rPr>
          <w:rFonts w:ascii="Times New Roman" w:hAnsi="Times New Roman" w:cs="Times New Roman"/>
        </w:rPr>
        <w:t xml:space="preserve"> </w:t>
      </w:r>
      <w:r w:rsidR="0093140C" w:rsidRPr="00254FEB">
        <w:rPr>
          <w:rFonts w:ascii="Times New Roman" w:hAnsi="Times New Roman" w:cs="Times New Roman"/>
        </w:rPr>
        <w:t>2024</w:t>
      </w:r>
    </w:p>
    <w:p w14:paraId="7AC1CAF8" w14:textId="2069F04E" w:rsidR="0023480F" w:rsidRPr="00254FEB" w:rsidRDefault="00254FEB" w:rsidP="0086793A">
      <w:pPr>
        <w:spacing w:line="360" w:lineRule="auto"/>
        <w:rPr>
          <w:rFonts w:ascii="Times New Roman" w:hAnsi="Times New Roman" w:cs="Times New Roman"/>
        </w:rPr>
      </w:pPr>
      <w:r w:rsidRPr="00254FEB">
        <w:rPr>
          <w:rFonts w:ascii="Times New Roman" w:hAnsi="Times New Roman" w:cs="Times New Roman"/>
        </w:rPr>
        <w:tab/>
        <w:t>Ricci M, Benedetti E, Cruciani A, Hoang VL, Kalemi B, Naticchioni L, Orsini M, Pirro S, Puppo P, Rapagnani P. Cryogenic Facility for Prototyping ET-LF Payloads Using Conductive Cooling. </w:t>
      </w:r>
      <w:r w:rsidRPr="00254FEB">
        <w:rPr>
          <w:rFonts w:ascii="Times New Roman" w:hAnsi="Times New Roman" w:cs="Times New Roman"/>
          <w:i/>
          <w:iCs/>
        </w:rPr>
        <w:t>Galaxies</w:t>
      </w:r>
      <w:r w:rsidRPr="00254FEB">
        <w:rPr>
          <w:rFonts w:ascii="Times New Roman" w:hAnsi="Times New Roman" w:cs="Times New Roman"/>
        </w:rPr>
        <w:t>. 13(1): 1-12. 2025.</w:t>
      </w:r>
    </w:p>
    <w:p w14:paraId="77948746" w14:textId="5047687C" w:rsidR="0023480F" w:rsidRPr="00254FEB" w:rsidRDefault="0023480F" w:rsidP="0093140C">
      <w:pPr>
        <w:spacing w:line="360" w:lineRule="auto"/>
        <w:ind w:firstLine="720"/>
        <w:rPr>
          <w:rFonts w:ascii="Times New Roman" w:hAnsi="Times New Roman" w:cs="Times New Roman"/>
        </w:rPr>
      </w:pPr>
      <w:r w:rsidRPr="00254FEB">
        <w:rPr>
          <w:rFonts w:ascii="Times New Roman" w:hAnsi="Times New Roman" w:cs="Times New Roman"/>
        </w:rPr>
        <w:t xml:space="preserve">Sumitomo Heavy Industries, Ltd. </w:t>
      </w:r>
      <w:r w:rsidRPr="00254FEB">
        <w:rPr>
          <w:rFonts w:ascii="Times New Roman" w:hAnsi="Times New Roman" w:cs="Times New Roman"/>
          <w:i/>
          <w:iCs/>
        </w:rPr>
        <w:t>Instruction Manual for Helium Compressor CSW-71C</w:t>
      </w:r>
      <w:r w:rsidRPr="00254FEB">
        <w:rPr>
          <w:rFonts w:ascii="Times New Roman" w:hAnsi="Times New Roman" w:cs="Times New Roman"/>
        </w:rPr>
        <w:t>. Sumitomo Cryogenics of America, Inc., 20</w:t>
      </w:r>
      <w:r w:rsidR="00254FEB" w:rsidRPr="00254FEB">
        <w:rPr>
          <w:rFonts w:ascii="Times New Roman" w:hAnsi="Times New Roman" w:cs="Times New Roman"/>
        </w:rPr>
        <w:t>0</w:t>
      </w:r>
      <w:r w:rsidR="0093140C" w:rsidRPr="00254FEB">
        <w:rPr>
          <w:rFonts w:ascii="Times New Roman" w:hAnsi="Times New Roman" w:cs="Times New Roman"/>
        </w:rPr>
        <w:t>8</w:t>
      </w:r>
    </w:p>
    <w:p w14:paraId="2670B509" w14:textId="5E8044AC" w:rsidR="0093140C" w:rsidRPr="00254FEB" w:rsidRDefault="0023480F" w:rsidP="0086793A">
      <w:pPr>
        <w:spacing w:line="360" w:lineRule="auto"/>
        <w:ind w:firstLine="720"/>
        <w:rPr>
          <w:rFonts w:ascii="Times New Roman" w:hAnsi="Times New Roman" w:cs="Times New Roman"/>
        </w:rPr>
      </w:pPr>
      <w:r w:rsidRPr="00254FEB">
        <w:rPr>
          <w:rFonts w:ascii="Times New Roman" w:hAnsi="Times New Roman" w:cs="Times New Roman"/>
        </w:rPr>
        <w:t xml:space="preserve">Sumitomo Heavy Industries, Ltd. </w:t>
      </w:r>
      <w:r w:rsidRPr="00254FEB">
        <w:rPr>
          <w:rFonts w:ascii="Times New Roman" w:hAnsi="Times New Roman" w:cs="Times New Roman"/>
          <w:i/>
          <w:iCs/>
        </w:rPr>
        <w:t xml:space="preserve">Operation Manual for </w:t>
      </w:r>
      <w:r w:rsidR="0093140C" w:rsidRPr="00254FEB">
        <w:rPr>
          <w:rFonts w:ascii="Times New Roman" w:hAnsi="Times New Roman" w:cs="Times New Roman"/>
          <w:i/>
          <w:iCs/>
        </w:rPr>
        <w:t>SRDK Series CRYOCOOLER</w:t>
      </w:r>
      <w:r w:rsidRPr="00254FEB">
        <w:rPr>
          <w:rFonts w:ascii="Times New Roman" w:hAnsi="Times New Roman" w:cs="Times New Roman"/>
        </w:rPr>
        <w:t>. Sumitomo Cryogenics of America, Inc., 20</w:t>
      </w:r>
      <w:r w:rsidR="0093140C" w:rsidRPr="00254FEB">
        <w:rPr>
          <w:rFonts w:ascii="Times New Roman" w:hAnsi="Times New Roman" w:cs="Times New Roman"/>
        </w:rPr>
        <w:t>03</w:t>
      </w:r>
    </w:p>
    <w:p w14:paraId="32AEA6D3" w14:textId="79D75C56" w:rsidR="0093140C" w:rsidRPr="00254FEB" w:rsidRDefault="0093140C" w:rsidP="00254FEB">
      <w:pPr>
        <w:spacing w:line="360" w:lineRule="auto"/>
        <w:ind w:firstLine="720"/>
        <w:rPr>
          <w:rFonts w:ascii="Times New Roman" w:hAnsi="Times New Roman" w:cs="Times New Roman"/>
        </w:rPr>
      </w:pPr>
      <w:r w:rsidRPr="00254FEB">
        <w:rPr>
          <w:rFonts w:ascii="Times New Roman" w:hAnsi="Times New Roman" w:cs="Times New Roman"/>
        </w:rPr>
        <w:t>Sumitomo Heavy Industries, Ltd., Cryocooler Technical Instruction Manual: RDK-205D</w:t>
      </w:r>
      <w:r w:rsidR="00254FEB" w:rsidRPr="00254FEB">
        <w:rPr>
          <w:rFonts w:ascii="Times New Roman" w:hAnsi="Times New Roman" w:cs="Times New Roman"/>
        </w:rPr>
        <w:t>.</w:t>
      </w:r>
      <w:r w:rsidRPr="00254FEB">
        <w:rPr>
          <w:rFonts w:ascii="Times New Roman" w:hAnsi="Times New Roman" w:cs="Times New Roman"/>
        </w:rPr>
        <w:t xml:space="preserve"> </w:t>
      </w:r>
      <w:r w:rsidR="00254FEB" w:rsidRPr="00254FEB">
        <w:rPr>
          <w:rFonts w:ascii="Times New Roman" w:hAnsi="Times New Roman" w:cs="Times New Roman"/>
        </w:rPr>
        <w:t xml:space="preserve">Sumitomo Cryogenics of America, Inc., </w:t>
      </w:r>
      <w:r w:rsidRPr="00254FEB">
        <w:rPr>
          <w:rFonts w:ascii="Times New Roman" w:hAnsi="Times New Roman" w:cs="Times New Roman"/>
        </w:rPr>
        <w:t>2005</w:t>
      </w:r>
    </w:p>
    <w:p w14:paraId="2D223877" w14:textId="533A1CA8" w:rsidR="00254FEB" w:rsidRPr="00254FEB" w:rsidRDefault="00254FEB" w:rsidP="00254FEB">
      <w:pPr>
        <w:spacing w:line="360" w:lineRule="auto"/>
        <w:ind w:firstLine="720"/>
        <w:rPr>
          <w:rFonts w:ascii="Times New Roman" w:hAnsi="Times New Roman" w:cs="Times New Roman"/>
        </w:rPr>
      </w:pPr>
      <w:r w:rsidRPr="00254FEB">
        <w:rPr>
          <w:rFonts w:ascii="Times New Roman" w:hAnsi="Times New Roman" w:cs="Times New Roman"/>
        </w:rPr>
        <w:t xml:space="preserve">Tan H, Li J., He M., Li J., Zhi D., Qin F., Zhang C. Global evolution of research on green energy and environmental technologies: A bibliometric study. </w:t>
      </w:r>
      <w:r w:rsidRPr="00254FEB">
        <w:rPr>
          <w:rFonts w:ascii="Times New Roman" w:hAnsi="Times New Roman" w:cs="Times New Roman"/>
          <w:i/>
          <w:iCs/>
        </w:rPr>
        <w:t>Journal of Environmental Management</w:t>
      </w:r>
      <w:r w:rsidRPr="00254FEB">
        <w:rPr>
          <w:rFonts w:ascii="Times New Roman" w:hAnsi="Times New Roman" w:cs="Times New Roman"/>
        </w:rPr>
        <w:t>. Vol. 297. 2021</w:t>
      </w:r>
    </w:p>
    <w:p w14:paraId="797CE7B9" w14:textId="55FE57FC" w:rsidR="00254FEB" w:rsidRPr="00254FEB" w:rsidRDefault="00254FEB" w:rsidP="0086793A">
      <w:pPr>
        <w:spacing w:line="360" w:lineRule="auto"/>
        <w:ind w:firstLine="720"/>
        <w:rPr>
          <w:rFonts w:ascii="Times New Roman" w:hAnsi="Times New Roman" w:cs="Times New Roman"/>
        </w:rPr>
      </w:pPr>
      <w:r w:rsidRPr="00254FEB">
        <w:rPr>
          <w:rFonts w:ascii="Times New Roman" w:hAnsi="Times New Roman" w:cs="Times New Roman"/>
        </w:rPr>
        <w:lastRenderedPageBreak/>
        <w:t>Woodcraft A. Predicting the thermal conductivity of aluminium alloys in the cryogenic to room temperature range. Cryogenics. 45(6): 421-431. 2005</w:t>
      </w:r>
    </w:p>
    <w:p w14:paraId="33137A9F" w14:textId="2E920B93" w:rsidR="000D1F1E" w:rsidRPr="00254FEB" w:rsidRDefault="00254FEB" w:rsidP="00254FEB">
      <w:pPr>
        <w:spacing w:line="360" w:lineRule="auto"/>
        <w:ind w:firstLine="720"/>
        <w:rPr>
          <w:rFonts w:ascii="Times New Roman" w:hAnsi="Times New Roman" w:cs="Times New Roman"/>
        </w:rPr>
      </w:pPr>
      <w:r w:rsidRPr="00254FEB">
        <w:rPr>
          <w:rFonts w:ascii="Times New Roman" w:hAnsi="Times New Roman" w:cs="Times New Roman"/>
        </w:rPr>
        <w:t xml:space="preserve">Zazubovich V., Ryszard J. Biophotonics of Photosynthesis. </w:t>
      </w:r>
      <w:r w:rsidRPr="00254FEB">
        <w:rPr>
          <w:rFonts w:ascii="Times New Roman" w:hAnsi="Times New Roman" w:cs="Times New Roman"/>
          <w:i/>
          <w:iCs/>
        </w:rPr>
        <w:t>Photonics: Scientific Foundations, Technology and Applications</w:t>
      </w:r>
      <w:r w:rsidRPr="00254FEB">
        <w:rPr>
          <w:rFonts w:ascii="Times New Roman" w:hAnsi="Times New Roman" w:cs="Times New Roman"/>
        </w:rPr>
        <w:t>. 4(1): 129–157. 2015</w:t>
      </w:r>
    </w:p>
    <w:p w14:paraId="6B7B9D5D" w14:textId="77777777" w:rsidR="000D1F1E" w:rsidRPr="00254FEB" w:rsidRDefault="000D1F1E" w:rsidP="00842C68">
      <w:pPr>
        <w:spacing w:line="360" w:lineRule="auto"/>
        <w:rPr>
          <w:rFonts w:asciiTheme="majorHAnsi" w:hAnsiTheme="majorHAnsi" w:cstheme="majorBidi"/>
        </w:rPr>
      </w:pPr>
    </w:p>
    <w:p w14:paraId="0082C45E" w14:textId="77777777" w:rsidR="008B2A61" w:rsidRPr="00254FEB" w:rsidRDefault="008B2A61" w:rsidP="00842C68">
      <w:pPr>
        <w:pStyle w:val="Heading1"/>
        <w:spacing w:line="360" w:lineRule="auto"/>
        <w:ind w:left="720"/>
        <w:rPr>
          <w:sz w:val="22"/>
          <w:szCs w:val="22"/>
        </w:rPr>
      </w:pPr>
    </w:p>
    <w:sectPr w:rsidR="008B2A61" w:rsidRPr="00254FEB" w:rsidSect="00540C4D">
      <w:pgSz w:w="12240" w:h="15840"/>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DAC"/>
    <w:multiLevelType w:val="hybridMultilevel"/>
    <w:tmpl w:val="E084B9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BC4727"/>
    <w:multiLevelType w:val="multilevel"/>
    <w:tmpl w:val="D60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5249"/>
    <w:multiLevelType w:val="hybridMultilevel"/>
    <w:tmpl w:val="49E4193A"/>
    <w:lvl w:ilvl="0" w:tplc="20467CFE">
      <w:start w:val="1"/>
      <w:numFmt w:val="decimal"/>
      <w:lvlText w:val="%1."/>
      <w:lvlJc w:val="left"/>
      <w:pPr>
        <w:ind w:left="720"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EA303A"/>
    <w:multiLevelType w:val="multilevel"/>
    <w:tmpl w:val="C188FD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720C5"/>
    <w:multiLevelType w:val="multilevel"/>
    <w:tmpl w:val="B68C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B2C93"/>
    <w:multiLevelType w:val="multilevel"/>
    <w:tmpl w:val="A21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03030"/>
    <w:multiLevelType w:val="multilevel"/>
    <w:tmpl w:val="CB2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B43CB"/>
    <w:multiLevelType w:val="multilevel"/>
    <w:tmpl w:val="0AD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850CC"/>
    <w:multiLevelType w:val="hybridMultilevel"/>
    <w:tmpl w:val="F102943C"/>
    <w:lvl w:ilvl="0" w:tplc="7F9E5A5C">
      <w:start w:val="6"/>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762605744">
    <w:abstractNumId w:val="0"/>
  </w:num>
  <w:num w:numId="2" w16cid:durableId="2147308586">
    <w:abstractNumId w:val="2"/>
  </w:num>
  <w:num w:numId="3" w16cid:durableId="488058589">
    <w:abstractNumId w:val="4"/>
  </w:num>
  <w:num w:numId="4" w16cid:durableId="965819119">
    <w:abstractNumId w:val="3"/>
    <w:lvlOverride w:ilvl="0">
      <w:lvl w:ilvl="0">
        <w:numFmt w:val="decimal"/>
        <w:lvlText w:val="%1."/>
        <w:lvlJc w:val="left"/>
      </w:lvl>
    </w:lvlOverride>
  </w:num>
  <w:num w:numId="5" w16cid:durableId="1455176701">
    <w:abstractNumId w:val="3"/>
    <w:lvlOverride w:ilvl="0">
      <w:lvl w:ilvl="0">
        <w:numFmt w:val="decimal"/>
        <w:lvlText w:val="%1."/>
        <w:lvlJc w:val="left"/>
      </w:lvl>
    </w:lvlOverride>
  </w:num>
  <w:num w:numId="6" w16cid:durableId="1619145997">
    <w:abstractNumId w:val="3"/>
    <w:lvlOverride w:ilvl="0">
      <w:lvl w:ilvl="0">
        <w:numFmt w:val="decimal"/>
        <w:lvlText w:val="%1."/>
        <w:lvlJc w:val="left"/>
      </w:lvl>
    </w:lvlOverride>
  </w:num>
  <w:num w:numId="7" w16cid:durableId="2085641016">
    <w:abstractNumId w:val="1"/>
  </w:num>
  <w:num w:numId="8" w16cid:durableId="1004671622">
    <w:abstractNumId w:val="8"/>
  </w:num>
  <w:num w:numId="9" w16cid:durableId="1449348904">
    <w:abstractNumId w:val="5"/>
  </w:num>
  <w:num w:numId="10" w16cid:durableId="939145379">
    <w:abstractNumId w:val="7"/>
  </w:num>
  <w:num w:numId="11" w16cid:durableId="812601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ACC"/>
    <w:rsid w:val="00000F76"/>
    <w:rsid w:val="0000170A"/>
    <w:rsid w:val="000020EC"/>
    <w:rsid w:val="00003381"/>
    <w:rsid w:val="00004B96"/>
    <w:rsid w:val="00030ADD"/>
    <w:rsid w:val="00037E95"/>
    <w:rsid w:val="00045A6C"/>
    <w:rsid w:val="000527DD"/>
    <w:rsid w:val="00054841"/>
    <w:rsid w:val="000569C2"/>
    <w:rsid w:val="000571CB"/>
    <w:rsid w:val="00071BC5"/>
    <w:rsid w:val="0007471D"/>
    <w:rsid w:val="00080A1B"/>
    <w:rsid w:val="00093221"/>
    <w:rsid w:val="000A545C"/>
    <w:rsid w:val="000B68CC"/>
    <w:rsid w:val="000B68FF"/>
    <w:rsid w:val="000C06BD"/>
    <w:rsid w:val="000D1F1E"/>
    <w:rsid w:val="000D407D"/>
    <w:rsid w:val="000D638D"/>
    <w:rsid w:val="000E7E5B"/>
    <w:rsid w:val="000F5642"/>
    <w:rsid w:val="000F5CCF"/>
    <w:rsid w:val="00105115"/>
    <w:rsid w:val="00107260"/>
    <w:rsid w:val="00110A58"/>
    <w:rsid w:val="00113667"/>
    <w:rsid w:val="001214A7"/>
    <w:rsid w:val="00127171"/>
    <w:rsid w:val="001378EE"/>
    <w:rsid w:val="00140DF8"/>
    <w:rsid w:val="001567BF"/>
    <w:rsid w:val="00172A18"/>
    <w:rsid w:val="00183DE8"/>
    <w:rsid w:val="00185E49"/>
    <w:rsid w:val="00185E6D"/>
    <w:rsid w:val="001A2030"/>
    <w:rsid w:val="001A6FF0"/>
    <w:rsid w:val="001B120F"/>
    <w:rsid w:val="001C34F0"/>
    <w:rsid w:val="001C6060"/>
    <w:rsid w:val="001D0D32"/>
    <w:rsid w:val="001E0EF9"/>
    <w:rsid w:val="001F1D64"/>
    <w:rsid w:val="001F4D26"/>
    <w:rsid w:val="001F5301"/>
    <w:rsid w:val="00203CAE"/>
    <w:rsid w:val="00205F8F"/>
    <w:rsid w:val="00207A8B"/>
    <w:rsid w:val="0021184D"/>
    <w:rsid w:val="0021299A"/>
    <w:rsid w:val="0022622F"/>
    <w:rsid w:val="00226908"/>
    <w:rsid w:val="0023135A"/>
    <w:rsid w:val="0023480F"/>
    <w:rsid w:val="002468AD"/>
    <w:rsid w:val="00254FEB"/>
    <w:rsid w:val="002556EE"/>
    <w:rsid w:val="00285A81"/>
    <w:rsid w:val="0029390E"/>
    <w:rsid w:val="0029415E"/>
    <w:rsid w:val="002A08B3"/>
    <w:rsid w:val="002A3E7E"/>
    <w:rsid w:val="002B1D08"/>
    <w:rsid w:val="002B379A"/>
    <w:rsid w:val="002C25B8"/>
    <w:rsid w:val="002D08CD"/>
    <w:rsid w:val="002D67D7"/>
    <w:rsid w:val="002E08E4"/>
    <w:rsid w:val="002E276A"/>
    <w:rsid w:val="002E640C"/>
    <w:rsid w:val="002F4C83"/>
    <w:rsid w:val="00301989"/>
    <w:rsid w:val="00310BD6"/>
    <w:rsid w:val="00314AD3"/>
    <w:rsid w:val="00317056"/>
    <w:rsid w:val="00326603"/>
    <w:rsid w:val="003320B6"/>
    <w:rsid w:val="00340371"/>
    <w:rsid w:val="00347BD8"/>
    <w:rsid w:val="00350805"/>
    <w:rsid w:val="0036195B"/>
    <w:rsid w:val="00364F35"/>
    <w:rsid w:val="003652DE"/>
    <w:rsid w:val="00365D1D"/>
    <w:rsid w:val="0036711C"/>
    <w:rsid w:val="0037169B"/>
    <w:rsid w:val="00377E82"/>
    <w:rsid w:val="00382B5C"/>
    <w:rsid w:val="0038466D"/>
    <w:rsid w:val="00396586"/>
    <w:rsid w:val="003A479F"/>
    <w:rsid w:val="003C4D3E"/>
    <w:rsid w:val="003C679D"/>
    <w:rsid w:val="003D0380"/>
    <w:rsid w:val="003D6043"/>
    <w:rsid w:val="003D781B"/>
    <w:rsid w:val="003E3331"/>
    <w:rsid w:val="003F2C9C"/>
    <w:rsid w:val="003F5D8E"/>
    <w:rsid w:val="00403461"/>
    <w:rsid w:val="00404F84"/>
    <w:rsid w:val="00405D23"/>
    <w:rsid w:val="00407DB5"/>
    <w:rsid w:val="00410F47"/>
    <w:rsid w:val="00414B07"/>
    <w:rsid w:val="00414BB8"/>
    <w:rsid w:val="00415928"/>
    <w:rsid w:val="00417D3F"/>
    <w:rsid w:val="004215D5"/>
    <w:rsid w:val="004358BF"/>
    <w:rsid w:val="0044411B"/>
    <w:rsid w:val="004449C3"/>
    <w:rsid w:val="00447386"/>
    <w:rsid w:val="00451E18"/>
    <w:rsid w:val="0045720F"/>
    <w:rsid w:val="00464E69"/>
    <w:rsid w:val="004652ED"/>
    <w:rsid w:val="004761DF"/>
    <w:rsid w:val="0048128D"/>
    <w:rsid w:val="00487F8D"/>
    <w:rsid w:val="00491C3D"/>
    <w:rsid w:val="00497BED"/>
    <w:rsid w:val="004A28F0"/>
    <w:rsid w:val="004A3B35"/>
    <w:rsid w:val="004B2637"/>
    <w:rsid w:val="004B58A2"/>
    <w:rsid w:val="004B5BE3"/>
    <w:rsid w:val="004B7DC1"/>
    <w:rsid w:val="004C5318"/>
    <w:rsid w:val="004D4ECD"/>
    <w:rsid w:val="004E689B"/>
    <w:rsid w:val="004E7DEE"/>
    <w:rsid w:val="004F72CB"/>
    <w:rsid w:val="005054A4"/>
    <w:rsid w:val="00506C19"/>
    <w:rsid w:val="00511FAE"/>
    <w:rsid w:val="00521DBD"/>
    <w:rsid w:val="00533525"/>
    <w:rsid w:val="0054098D"/>
    <w:rsid w:val="00540C4D"/>
    <w:rsid w:val="00543316"/>
    <w:rsid w:val="00543B1E"/>
    <w:rsid w:val="0055593E"/>
    <w:rsid w:val="00556E40"/>
    <w:rsid w:val="0056068E"/>
    <w:rsid w:val="005638A3"/>
    <w:rsid w:val="00566BB3"/>
    <w:rsid w:val="005674EB"/>
    <w:rsid w:val="005723B3"/>
    <w:rsid w:val="00572917"/>
    <w:rsid w:val="00576249"/>
    <w:rsid w:val="00592F9D"/>
    <w:rsid w:val="005A501C"/>
    <w:rsid w:val="005B16D0"/>
    <w:rsid w:val="005B181A"/>
    <w:rsid w:val="005B1F81"/>
    <w:rsid w:val="005D35E3"/>
    <w:rsid w:val="005D49DE"/>
    <w:rsid w:val="005E3649"/>
    <w:rsid w:val="005E4A76"/>
    <w:rsid w:val="005E4D6F"/>
    <w:rsid w:val="005F6157"/>
    <w:rsid w:val="005F6560"/>
    <w:rsid w:val="005F6C1A"/>
    <w:rsid w:val="00607C30"/>
    <w:rsid w:val="006129F5"/>
    <w:rsid w:val="006137A7"/>
    <w:rsid w:val="00615682"/>
    <w:rsid w:val="0062361E"/>
    <w:rsid w:val="00633D42"/>
    <w:rsid w:val="006352D7"/>
    <w:rsid w:val="0064012A"/>
    <w:rsid w:val="00652D67"/>
    <w:rsid w:val="00665CE3"/>
    <w:rsid w:val="0067266A"/>
    <w:rsid w:val="00680D78"/>
    <w:rsid w:val="00684A23"/>
    <w:rsid w:val="00691939"/>
    <w:rsid w:val="006A20F8"/>
    <w:rsid w:val="006A2C89"/>
    <w:rsid w:val="006A314E"/>
    <w:rsid w:val="006A716F"/>
    <w:rsid w:val="006C1825"/>
    <w:rsid w:val="006C4FEE"/>
    <w:rsid w:val="006D3011"/>
    <w:rsid w:val="006D3FDF"/>
    <w:rsid w:val="006D644C"/>
    <w:rsid w:val="006E1EE4"/>
    <w:rsid w:val="006E4E4E"/>
    <w:rsid w:val="006E524E"/>
    <w:rsid w:val="006F2AB5"/>
    <w:rsid w:val="006F6821"/>
    <w:rsid w:val="0070087D"/>
    <w:rsid w:val="0070698E"/>
    <w:rsid w:val="00710124"/>
    <w:rsid w:val="00713ED1"/>
    <w:rsid w:val="007438B2"/>
    <w:rsid w:val="007470E3"/>
    <w:rsid w:val="0075553D"/>
    <w:rsid w:val="00755878"/>
    <w:rsid w:val="00767E5E"/>
    <w:rsid w:val="0078393A"/>
    <w:rsid w:val="007905E8"/>
    <w:rsid w:val="00795411"/>
    <w:rsid w:val="0079647E"/>
    <w:rsid w:val="007A4565"/>
    <w:rsid w:val="007B55BB"/>
    <w:rsid w:val="007C6AB7"/>
    <w:rsid w:val="007C7D60"/>
    <w:rsid w:val="007E5DDD"/>
    <w:rsid w:val="007F013F"/>
    <w:rsid w:val="007F0D3F"/>
    <w:rsid w:val="007F1D0D"/>
    <w:rsid w:val="007F1EEF"/>
    <w:rsid w:val="007F3A0D"/>
    <w:rsid w:val="007F40D1"/>
    <w:rsid w:val="007F4E8F"/>
    <w:rsid w:val="007F53D4"/>
    <w:rsid w:val="007F6961"/>
    <w:rsid w:val="00802EE2"/>
    <w:rsid w:val="008047AB"/>
    <w:rsid w:val="0083397C"/>
    <w:rsid w:val="00837350"/>
    <w:rsid w:val="00842C68"/>
    <w:rsid w:val="008469B1"/>
    <w:rsid w:val="00851773"/>
    <w:rsid w:val="00853559"/>
    <w:rsid w:val="00856A82"/>
    <w:rsid w:val="0085700F"/>
    <w:rsid w:val="00862326"/>
    <w:rsid w:val="0086793A"/>
    <w:rsid w:val="00893DA5"/>
    <w:rsid w:val="008B122F"/>
    <w:rsid w:val="008B2A61"/>
    <w:rsid w:val="008D4BE0"/>
    <w:rsid w:val="008D6311"/>
    <w:rsid w:val="008E5D8C"/>
    <w:rsid w:val="008E6E6D"/>
    <w:rsid w:val="008E78C1"/>
    <w:rsid w:val="008F2EAE"/>
    <w:rsid w:val="008F6B82"/>
    <w:rsid w:val="008F7F86"/>
    <w:rsid w:val="009040B8"/>
    <w:rsid w:val="00905782"/>
    <w:rsid w:val="00920957"/>
    <w:rsid w:val="0092510C"/>
    <w:rsid w:val="00926643"/>
    <w:rsid w:val="0093140C"/>
    <w:rsid w:val="00932340"/>
    <w:rsid w:val="00934A0F"/>
    <w:rsid w:val="00936955"/>
    <w:rsid w:val="00952B48"/>
    <w:rsid w:val="00972017"/>
    <w:rsid w:val="00973D9B"/>
    <w:rsid w:val="009919D7"/>
    <w:rsid w:val="00992452"/>
    <w:rsid w:val="009B61ED"/>
    <w:rsid w:val="009C0C01"/>
    <w:rsid w:val="009C7D33"/>
    <w:rsid w:val="009D63C8"/>
    <w:rsid w:val="009D7158"/>
    <w:rsid w:val="009E4758"/>
    <w:rsid w:val="009F1929"/>
    <w:rsid w:val="009F253B"/>
    <w:rsid w:val="00A00E45"/>
    <w:rsid w:val="00A072EB"/>
    <w:rsid w:val="00A120AF"/>
    <w:rsid w:val="00A15AF6"/>
    <w:rsid w:val="00A37B4C"/>
    <w:rsid w:val="00A435ED"/>
    <w:rsid w:val="00A45C32"/>
    <w:rsid w:val="00A45F69"/>
    <w:rsid w:val="00A504D0"/>
    <w:rsid w:val="00A56FCA"/>
    <w:rsid w:val="00A73A31"/>
    <w:rsid w:val="00A7747B"/>
    <w:rsid w:val="00A83747"/>
    <w:rsid w:val="00A91C1A"/>
    <w:rsid w:val="00A936F1"/>
    <w:rsid w:val="00AA7A45"/>
    <w:rsid w:val="00AB09DB"/>
    <w:rsid w:val="00AB20B5"/>
    <w:rsid w:val="00AB669D"/>
    <w:rsid w:val="00AC5391"/>
    <w:rsid w:val="00AC5F35"/>
    <w:rsid w:val="00AC648D"/>
    <w:rsid w:val="00AC6619"/>
    <w:rsid w:val="00AD0C7F"/>
    <w:rsid w:val="00AD1B45"/>
    <w:rsid w:val="00AD4E8A"/>
    <w:rsid w:val="00AE1CE1"/>
    <w:rsid w:val="00AE2A55"/>
    <w:rsid w:val="00AE6296"/>
    <w:rsid w:val="00AE71DB"/>
    <w:rsid w:val="00B11EA2"/>
    <w:rsid w:val="00B2022F"/>
    <w:rsid w:val="00B25C20"/>
    <w:rsid w:val="00B30B04"/>
    <w:rsid w:val="00B4163D"/>
    <w:rsid w:val="00B42006"/>
    <w:rsid w:val="00B44B61"/>
    <w:rsid w:val="00B47AFC"/>
    <w:rsid w:val="00B64287"/>
    <w:rsid w:val="00B754F7"/>
    <w:rsid w:val="00B76E9B"/>
    <w:rsid w:val="00B77511"/>
    <w:rsid w:val="00B93054"/>
    <w:rsid w:val="00B936DB"/>
    <w:rsid w:val="00BB704D"/>
    <w:rsid w:val="00BB7A30"/>
    <w:rsid w:val="00BB7AB0"/>
    <w:rsid w:val="00BC2B11"/>
    <w:rsid w:val="00BD21EF"/>
    <w:rsid w:val="00BD637A"/>
    <w:rsid w:val="00BE7445"/>
    <w:rsid w:val="00BF3912"/>
    <w:rsid w:val="00C00951"/>
    <w:rsid w:val="00C00F8A"/>
    <w:rsid w:val="00C01EEF"/>
    <w:rsid w:val="00C20265"/>
    <w:rsid w:val="00C21ACC"/>
    <w:rsid w:val="00C22AFF"/>
    <w:rsid w:val="00C41836"/>
    <w:rsid w:val="00C4183B"/>
    <w:rsid w:val="00C4241E"/>
    <w:rsid w:val="00C44B61"/>
    <w:rsid w:val="00C47A8F"/>
    <w:rsid w:val="00C56BE9"/>
    <w:rsid w:val="00C56C3D"/>
    <w:rsid w:val="00C6399A"/>
    <w:rsid w:val="00C81195"/>
    <w:rsid w:val="00C90FB8"/>
    <w:rsid w:val="00C92721"/>
    <w:rsid w:val="00C929A6"/>
    <w:rsid w:val="00CB0027"/>
    <w:rsid w:val="00CB47F5"/>
    <w:rsid w:val="00CB4AAE"/>
    <w:rsid w:val="00CC3262"/>
    <w:rsid w:val="00CE3AEA"/>
    <w:rsid w:val="00CE750B"/>
    <w:rsid w:val="00D000BF"/>
    <w:rsid w:val="00D038DB"/>
    <w:rsid w:val="00D112FC"/>
    <w:rsid w:val="00D13155"/>
    <w:rsid w:val="00D14153"/>
    <w:rsid w:val="00D161BE"/>
    <w:rsid w:val="00D24FBC"/>
    <w:rsid w:val="00D2673F"/>
    <w:rsid w:val="00D307C3"/>
    <w:rsid w:val="00D5044E"/>
    <w:rsid w:val="00D57E97"/>
    <w:rsid w:val="00D61811"/>
    <w:rsid w:val="00D642D3"/>
    <w:rsid w:val="00D660C3"/>
    <w:rsid w:val="00D7060E"/>
    <w:rsid w:val="00D70DC2"/>
    <w:rsid w:val="00D7326E"/>
    <w:rsid w:val="00D743C2"/>
    <w:rsid w:val="00D77880"/>
    <w:rsid w:val="00D8369A"/>
    <w:rsid w:val="00D85020"/>
    <w:rsid w:val="00D966EB"/>
    <w:rsid w:val="00DB7105"/>
    <w:rsid w:val="00DC31EF"/>
    <w:rsid w:val="00DC7D30"/>
    <w:rsid w:val="00DD1E03"/>
    <w:rsid w:val="00E023B7"/>
    <w:rsid w:val="00E15D43"/>
    <w:rsid w:val="00E16B43"/>
    <w:rsid w:val="00E1759E"/>
    <w:rsid w:val="00E17CC0"/>
    <w:rsid w:val="00E25108"/>
    <w:rsid w:val="00E369B3"/>
    <w:rsid w:val="00E4025F"/>
    <w:rsid w:val="00E53E17"/>
    <w:rsid w:val="00E565D1"/>
    <w:rsid w:val="00E57E65"/>
    <w:rsid w:val="00E63DE9"/>
    <w:rsid w:val="00E73CD8"/>
    <w:rsid w:val="00E73F9A"/>
    <w:rsid w:val="00E815B6"/>
    <w:rsid w:val="00E84C71"/>
    <w:rsid w:val="00E90FF7"/>
    <w:rsid w:val="00EA0D87"/>
    <w:rsid w:val="00EB0136"/>
    <w:rsid w:val="00EB1291"/>
    <w:rsid w:val="00EC1E3E"/>
    <w:rsid w:val="00EC7200"/>
    <w:rsid w:val="00EE199C"/>
    <w:rsid w:val="00EE55AF"/>
    <w:rsid w:val="00EF0E43"/>
    <w:rsid w:val="00EF17C6"/>
    <w:rsid w:val="00F020A9"/>
    <w:rsid w:val="00F053F2"/>
    <w:rsid w:val="00F059AE"/>
    <w:rsid w:val="00F42A8F"/>
    <w:rsid w:val="00F52B54"/>
    <w:rsid w:val="00F54CF5"/>
    <w:rsid w:val="00F564EF"/>
    <w:rsid w:val="00F62D57"/>
    <w:rsid w:val="00F72D56"/>
    <w:rsid w:val="00F81044"/>
    <w:rsid w:val="00F816D3"/>
    <w:rsid w:val="00F832A4"/>
    <w:rsid w:val="00F8601D"/>
    <w:rsid w:val="00F86438"/>
    <w:rsid w:val="00F86DEF"/>
    <w:rsid w:val="00F90604"/>
    <w:rsid w:val="00F922F3"/>
    <w:rsid w:val="00F930AB"/>
    <w:rsid w:val="00F95049"/>
    <w:rsid w:val="00FA03F9"/>
    <w:rsid w:val="00FA47C6"/>
    <w:rsid w:val="00FA6A30"/>
    <w:rsid w:val="00FA7E22"/>
    <w:rsid w:val="00FB045A"/>
    <w:rsid w:val="00FB0E07"/>
    <w:rsid w:val="00FB584E"/>
    <w:rsid w:val="00FB6546"/>
    <w:rsid w:val="00FB7454"/>
    <w:rsid w:val="00FB7AEF"/>
    <w:rsid w:val="00FD7EE0"/>
    <w:rsid w:val="00FF1333"/>
    <w:rsid w:val="00FF54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E69B"/>
  <w15:chartTrackingRefBased/>
  <w15:docId w15:val="{3ABEEE64-6DA4-4C9F-AD7A-AE554812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A2"/>
  </w:style>
  <w:style w:type="paragraph" w:styleId="Heading1">
    <w:name w:val="heading 1"/>
    <w:basedOn w:val="Normal"/>
    <w:next w:val="Normal"/>
    <w:link w:val="Heading1Char"/>
    <w:uiPriority w:val="9"/>
    <w:qFormat/>
    <w:rsid w:val="00C21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1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1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1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1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ACC"/>
    <w:rPr>
      <w:rFonts w:eastAsiaTheme="majorEastAsia" w:cstheme="majorBidi"/>
      <w:color w:val="272727" w:themeColor="text1" w:themeTint="D8"/>
    </w:rPr>
  </w:style>
  <w:style w:type="paragraph" w:styleId="Title">
    <w:name w:val="Title"/>
    <w:basedOn w:val="Normal"/>
    <w:next w:val="Normal"/>
    <w:link w:val="TitleChar"/>
    <w:uiPriority w:val="10"/>
    <w:qFormat/>
    <w:rsid w:val="00C21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ACC"/>
    <w:pPr>
      <w:spacing w:before="160"/>
      <w:jc w:val="center"/>
    </w:pPr>
    <w:rPr>
      <w:i/>
      <w:iCs/>
      <w:color w:val="404040" w:themeColor="text1" w:themeTint="BF"/>
    </w:rPr>
  </w:style>
  <w:style w:type="character" w:customStyle="1" w:styleId="QuoteChar">
    <w:name w:val="Quote Char"/>
    <w:basedOn w:val="DefaultParagraphFont"/>
    <w:link w:val="Quote"/>
    <w:uiPriority w:val="29"/>
    <w:rsid w:val="00C21ACC"/>
    <w:rPr>
      <w:i/>
      <w:iCs/>
      <w:color w:val="404040" w:themeColor="text1" w:themeTint="BF"/>
    </w:rPr>
  </w:style>
  <w:style w:type="paragraph" w:styleId="ListParagraph">
    <w:name w:val="List Paragraph"/>
    <w:basedOn w:val="Normal"/>
    <w:uiPriority w:val="34"/>
    <w:qFormat/>
    <w:rsid w:val="00C21ACC"/>
    <w:pPr>
      <w:ind w:left="720"/>
      <w:contextualSpacing/>
    </w:pPr>
  </w:style>
  <w:style w:type="character" w:styleId="IntenseEmphasis">
    <w:name w:val="Intense Emphasis"/>
    <w:basedOn w:val="DefaultParagraphFont"/>
    <w:uiPriority w:val="21"/>
    <w:qFormat/>
    <w:rsid w:val="00C21ACC"/>
    <w:rPr>
      <w:i/>
      <w:iCs/>
      <w:color w:val="0F4761" w:themeColor="accent1" w:themeShade="BF"/>
    </w:rPr>
  </w:style>
  <w:style w:type="paragraph" w:styleId="IntenseQuote">
    <w:name w:val="Intense Quote"/>
    <w:basedOn w:val="Normal"/>
    <w:next w:val="Normal"/>
    <w:link w:val="IntenseQuoteChar"/>
    <w:uiPriority w:val="30"/>
    <w:qFormat/>
    <w:rsid w:val="00C21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ACC"/>
    <w:rPr>
      <w:i/>
      <w:iCs/>
      <w:color w:val="0F4761" w:themeColor="accent1" w:themeShade="BF"/>
    </w:rPr>
  </w:style>
  <w:style w:type="character" w:styleId="IntenseReference">
    <w:name w:val="Intense Reference"/>
    <w:basedOn w:val="DefaultParagraphFont"/>
    <w:uiPriority w:val="32"/>
    <w:qFormat/>
    <w:rsid w:val="00C21ACC"/>
    <w:rPr>
      <w:b/>
      <w:bCs/>
      <w:smallCaps/>
      <w:color w:val="0F4761" w:themeColor="accent1" w:themeShade="BF"/>
      <w:spacing w:val="5"/>
    </w:rPr>
  </w:style>
  <w:style w:type="character" w:styleId="Hyperlink">
    <w:name w:val="Hyperlink"/>
    <w:basedOn w:val="DefaultParagraphFont"/>
    <w:uiPriority w:val="99"/>
    <w:unhideWhenUsed/>
    <w:rsid w:val="00203CAE"/>
    <w:rPr>
      <w:color w:val="467886" w:themeColor="hyperlink"/>
      <w:u w:val="single"/>
    </w:rPr>
  </w:style>
  <w:style w:type="character" w:styleId="UnresolvedMention">
    <w:name w:val="Unresolved Mention"/>
    <w:basedOn w:val="DefaultParagraphFont"/>
    <w:uiPriority w:val="99"/>
    <w:semiHidden/>
    <w:unhideWhenUsed/>
    <w:rsid w:val="00203CAE"/>
    <w:rPr>
      <w:color w:val="605E5C"/>
      <w:shd w:val="clear" w:color="auto" w:fill="E1DFDD"/>
    </w:rPr>
  </w:style>
  <w:style w:type="character" w:styleId="FollowedHyperlink">
    <w:name w:val="FollowedHyperlink"/>
    <w:basedOn w:val="DefaultParagraphFont"/>
    <w:uiPriority w:val="99"/>
    <w:semiHidden/>
    <w:unhideWhenUsed/>
    <w:rsid w:val="00A91C1A"/>
    <w:rPr>
      <w:color w:val="96607D" w:themeColor="followedHyperlink"/>
      <w:u w:val="single"/>
    </w:rPr>
  </w:style>
  <w:style w:type="paragraph" w:styleId="NormalWeb">
    <w:name w:val="Normal (Web)"/>
    <w:basedOn w:val="Normal"/>
    <w:uiPriority w:val="99"/>
    <w:semiHidden/>
    <w:unhideWhenUsed/>
    <w:rsid w:val="005E4A76"/>
    <w:rPr>
      <w:rFonts w:ascii="Times New Roman" w:hAnsi="Times New Roman" w:cs="Times New Roman"/>
      <w:sz w:val="24"/>
      <w:szCs w:val="24"/>
    </w:rPr>
  </w:style>
  <w:style w:type="paragraph" w:styleId="TOCHeading">
    <w:name w:val="TOC Heading"/>
    <w:basedOn w:val="Heading1"/>
    <w:next w:val="Normal"/>
    <w:uiPriority w:val="39"/>
    <w:unhideWhenUsed/>
    <w:qFormat/>
    <w:rsid w:val="00F81044"/>
    <w:pPr>
      <w:spacing w:before="240" w:after="0"/>
      <w:outlineLvl w:val="9"/>
    </w:pPr>
    <w:rPr>
      <w:sz w:val="32"/>
      <w:szCs w:val="32"/>
      <w:lang w:val="en-US"/>
    </w:rPr>
  </w:style>
  <w:style w:type="paragraph" w:styleId="TOC1">
    <w:name w:val="toc 1"/>
    <w:basedOn w:val="Normal"/>
    <w:next w:val="Normal"/>
    <w:autoRedefine/>
    <w:uiPriority w:val="39"/>
    <w:unhideWhenUsed/>
    <w:rsid w:val="00F81044"/>
    <w:pPr>
      <w:spacing w:after="100"/>
    </w:pPr>
  </w:style>
  <w:style w:type="paragraph" w:styleId="TOC3">
    <w:name w:val="toc 3"/>
    <w:basedOn w:val="Normal"/>
    <w:next w:val="Normal"/>
    <w:autoRedefine/>
    <w:uiPriority w:val="39"/>
    <w:unhideWhenUsed/>
    <w:rsid w:val="00F81044"/>
    <w:pPr>
      <w:spacing w:after="100"/>
      <w:ind w:left="440"/>
    </w:pPr>
  </w:style>
  <w:style w:type="paragraph" w:styleId="TOC2">
    <w:name w:val="toc 2"/>
    <w:basedOn w:val="Normal"/>
    <w:next w:val="Normal"/>
    <w:autoRedefine/>
    <w:uiPriority w:val="39"/>
    <w:unhideWhenUsed/>
    <w:rsid w:val="00F81044"/>
    <w:pPr>
      <w:spacing w:after="100"/>
      <w:ind w:left="220"/>
    </w:pPr>
    <w:rPr>
      <w:rFonts w:eastAsiaTheme="minorEastAsia" w:cs="Times New Roman"/>
      <w:lang w:val="en-US"/>
    </w:rPr>
  </w:style>
  <w:style w:type="character" w:styleId="CommentReference">
    <w:name w:val="annotation reference"/>
    <w:basedOn w:val="DefaultParagraphFont"/>
    <w:uiPriority w:val="99"/>
    <w:semiHidden/>
    <w:unhideWhenUsed/>
    <w:rsid w:val="00113667"/>
    <w:rPr>
      <w:sz w:val="16"/>
      <w:szCs w:val="16"/>
    </w:rPr>
  </w:style>
  <w:style w:type="paragraph" w:styleId="CommentText">
    <w:name w:val="annotation text"/>
    <w:basedOn w:val="Normal"/>
    <w:link w:val="CommentTextChar"/>
    <w:uiPriority w:val="99"/>
    <w:unhideWhenUsed/>
    <w:rsid w:val="00113667"/>
    <w:pPr>
      <w:spacing w:line="240" w:lineRule="auto"/>
    </w:pPr>
    <w:rPr>
      <w:sz w:val="20"/>
      <w:szCs w:val="20"/>
    </w:rPr>
  </w:style>
  <w:style w:type="character" w:customStyle="1" w:styleId="CommentTextChar">
    <w:name w:val="Comment Text Char"/>
    <w:basedOn w:val="DefaultParagraphFont"/>
    <w:link w:val="CommentText"/>
    <w:uiPriority w:val="99"/>
    <w:rsid w:val="00113667"/>
    <w:rPr>
      <w:sz w:val="20"/>
      <w:szCs w:val="20"/>
    </w:rPr>
  </w:style>
  <w:style w:type="paragraph" w:styleId="CommentSubject">
    <w:name w:val="annotation subject"/>
    <w:basedOn w:val="CommentText"/>
    <w:next w:val="CommentText"/>
    <w:link w:val="CommentSubjectChar"/>
    <w:uiPriority w:val="99"/>
    <w:semiHidden/>
    <w:unhideWhenUsed/>
    <w:rsid w:val="00113667"/>
    <w:rPr>
      <w:b/>
      <w:bCs/>
    </w:rPr>
  </w:style>
  <w:style w:type="character" w:customStyle="1" w:styleId="CommentSubjectChar">
    <w:name w:val="Comment Subject Char"/>
    <w:basedOn w:val="CommentTextChar"/>
    <w:link w:val="CommentSubject"/>
    <w:uiPriority w:val="99"/>
    <w:semiHidden/>
    <w:rsid w:val="00113667"/>
    <w:rPr>
      <w:b/>
      <w:bCs/>
      <w:sz w:val="20"/>
      <w:szCs w:val="20"/>
    </w:rPr>
  </w:style>
  <w:style w:type="character" w:styleId="PlaceholderText">
    <w:name w:val="Placeholder Text"/>
    <w:basedOn w:val="DefaultParagraphFont"/>
    <w:uiPriority w:val="99"/>
    <w:semiHidden/>
    <w:rsid w:val="009F19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71">
      <w:bodyDiv w:val="1"/>
      <w:marLeft w:val="0"/>
      <w:marRight w:val="0"/>
      <w:marTop w:val="0"/>
      <w:marBottom w:val="0"/>
      <w:divBdr>
        <w:top w:val="none" w:sz="0" w:space="0" w:color="auto"/>
        <w:left w:val="none" w:sz="0" w:space="0" w:color="auto"/>
        <w:bottom w:val="none" w:sz="0" w:space="0" w:color="auto"/>
        <w:right w:val="none" w:sz="0" w:space="0" w:color="auto"/>
      </w:divBdr>
    </w:div>
    <w:div w:id="119538088">
      <w:bodyDiv w:val="1"/>
      <w:marLeft w:val="0"/>
      <w:marRight w:val="0"/>
      <w:marTop w:val="0"/>
      <w:marBottom w:val="0"/>
      <w:divBdr>
        <w:top w:val="none" w:sz="0" w:space="0" w:color="auto"/>
        <w:left w:val="none" w:sz="0" w:space="0" w:color="auto"/>
        <w:bottom w:val="none" w:sz="0" w:space="0" w:color="auto"/>
        <w:right w:val="none" w:sz="0" w:space="0" w:color="auto"/>
      </w:divBdr>
    </w:div>
    <w:div w:id="241984935">
      <w:bodyDiv w:val="1"/>
      <w:marLeft w:val="0"/>
      <w:marRight w:val="0"/>
      <w:marTop w:val="0"/>
      <w:marBottom w:val="0"/>
      <w:divBdr>
        <w:top w:val="none" w:sz="0" w:space="0" w:color="auto"/>
        <w:left w:val="none" w:sz="0" w:space="0" w:color="auto"/>
        <w:bottom w:val="none" w:sz="0" w:space="0" w:color="auto"/>
        <w:right w:val="none" w:sz="0" w:space="0" w:color="auto"/>
      </w:divBdr>
      <w:divsChild>
        <w:div w:id="13880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615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34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016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433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416135">
      <w:bodyDiv w:val="1"/>
      <w:marLeft w:val="0"/>
      <w:marRight w:val="0"/>
      <w:marTop w:val="0"/>
      <w:marBottom w:val="0"/>
      <w:divBdr>
        <w:top w:val="none" w:sz="0" w:space="0" w:color="auto"/>
        <w:left w:val="none" w:sz="0" w:space="0" w:color="auto"/>
        <w:bottom w:val="none" w:sz="0" w:space="0" w:color="auto"/>
        <w:right w:val="none" w:sz="0" w:space="0" w:color="auto"/>
      </w:divBdr>
      <w:divsChild>
        <w:div w:id="885334007">
          <w:marLeft w:val="0"/>
          <w:marRight w:val="0"/>
          <w:marTop w:val="0"/>
          <w:marBottom w:val="0"/>
          <w:divBdr>
            <w:top w:val="none" w:sz="0" w:space="0" w:color="auto"/>
            <w:left w:val="none" w:sz="0" w:space="0" w:color="auto"/>
            <w:bottom w:val="none" w:sz="0" w:space="0" w:color="auto"/>
            <w:right w:val="none" w:sz="0" w:space="0" w:color="auto"/>
          </w:divBdr>
        </w:div>
        <w:div w:id="1485925818">
          <w:marLeft w:val="0"/>
          <w:marRight w:val="0"/>
          <w:marTop w:val="0"/>
          <w:marBottom w:val="0"/>
          <w:divBdr>
            <w:top w:val="none" w:sz="0" w:space="0" w:color="auto"/>
            <w:left w:val="none" w:sz="0" w:space="0" w:color="auto"/>
            <w:bottom w:val="none" w:sz="0" w:space="0" w:color="auto"/>
            <w:right w:val="none" w:sz="0" w:space="0" w:color="auto"/>
          </w:divBdr>
        </w:div>
      </w:divsChild>
    </w:div>
    <w:div w:id="363554398">
      <w:bodyDiv w:val="1"/>
      <w:marLeft w:val="0"/>
      <w:marRight w:val="0"/>
      <w:marTop w:val="0"/>
      <w:marBottom w:val="0"/>
      <w:divBdr>
        <w:top w:val="none" w:sz="0" w:space="0" w:color="auto"/>
        <w:left w:val="none" w:sz="0" w:space="0" w:color="auto"/>
        <w:bottom w:val="none" w:sz="0" w:space="0" w:color="auto"/>
        <w:right w:val="none" w:sz="0" w:space="0" w:color="auto"/>
      </w:divBdr>
    </w:div>
    <w:div w:id="385687901">
      <w:bodyDiv w:val="1"/>
      <w:marLeft w:val="0"/>
      <w:marRight w:val="0"/>
      <w:marTop w:val="0"/>
      <w:marBottom w:val="0"/>
      <w:divBdr>
        <w:top w:val="none" w:sz="0" w:space="0" w:color="auto"/>
        <w:left w:val="none" w:sz="0" w:space="0" w:color="auto"/>
        <w:bottom w:val="none" w:sz="0" w:space="0" w:color="auto"/>
        <w:right w:val="none" w:sz="0" w:space="0" w:color="auto"/>
      </w:divBdr>
    </w:div>
    <w:div w:id="389349429">
      <w:bodyDiv w:val="1"/>
      <w:marLeft w:val="0"/>
      <w:marRight w:val="0"/>
      <w:marTop w:val="0"/>
      <w:marBottom w:val="0"/>
      <w:divBdr>
        <w:top w:val="none" w:sz="0" w:space="0" w:color="auto"/>
        <w:left w:val="none" w:sz="0" w:space="0" w:color="auto"/>
        <w:bottom w:val="none" w:sz="0" w:space="0" w:color="auto"/>
        <w:right w:val="none" w:sz="0" w:space="0" w:color="auto"/>
      </w:divBdr>
    </w:div>
    <w:div w:id="413746808">
      <w:bodyDiv w:val="1"/>
      <w:marLeft w:val="0"/>
      <w:marRight w:val="0"/>
      <w:marTop w:val="0"/>
      <w:marBottom w:val="0"/>
      <w:divBdr>
        <w:top w:val="none" w:sz="0" w:space="0" w:color="auto"/>
        <w:left w:val="none" w:sz="0" w:space="0" w:color="auto"/>
        <w:bottom w:val="none" w:sz="0" w:space="0" w:color="auto"/>
        <w:right w:val="none" w:sz="0" w:space="0" w:color="auto"/>
      </w:divBdr>
    </w:div>
    <w:div w:id="445004351">
      <w:bodyDiv w:val="1"/>
      <w:marLeft w:val="0"/>
      <w:marRight w:val="0"/>
      <w:marTop w:val="0"/>
      <w:marBottom w:val="0"/>
      <w:divBdr>
        <w:top w:val="none" w:sz="0" w:space="0" w:color="auto"/>
        <w:left w:val="none" w:sz="0" w:space="0" w:color="auto"/>
        <w:bottom w:val="none" w:sz="0" w:space="0" w:color="auto"/>
        <w:right w:val="none" w:sz="0" w:space="0" w:color="auto"/>
      </w:divBdr>
    </w:div>
    <w:div w:id="495149003">
      <w:bodyDiv w:val="1"/>
      <w:marLeft w:val="0"/>
      <w:marRight w:val="0"/>
      <w:marTop w:val="0"/>
      <w:marBottom w:val="0"/>
      <w:divBdr>
        <w:top w:val="none" w:sz="0" w:space="0" w:color="auto"/>
        <w:left w:val="none" w:sz="0" w:space="0" w:color="auto"/>
        <w:bottom w:val="none" w:sz="0" w:space="0" w:color="auto"/>
        <w:right w:val="none" w:sz="0" w:space="0" w:color="auto"/>
      </w:divBdr>
    </w:div>
    <w:div w:id="527642100">
      <w:bodyDiv w:val="1"/>
      <w:marLeft w:val="0"/>
      <w:marRight w:val="0"/>
      <w:marTop w:val="0"/>
      <w:marBottom w:val="0"/>
      <w:divBdr>
        <w:top w:val="none" w:sz="0" w:space="0" w:color="auto"/>
        <w:left w:val="none" w:sz="0" w:space="0" w:color="auto"/>
        <w:bottom w:val="none" w:sz="0" w:space="0" w:color="auto"/>
        <w:right w:val="none" w:sz="0" w:space="0" w:color="auto"/>
      </w:divBdr>
    </w:div>
    <w:div w:id="568544390">
      <w:bodyDiv w:val="1"/>
      <w:marLeft w:val="0"/>
      <w:marRight w:val="0"/>
      <w:marTop w:val="0"/>
      <w:marBottom w:val="0"/>
      <w:divBdr>
        <w:top w:val="none" w:sz="0" w:space="0" w:color="auto"/>
        <w:left w:val="none" w:sz="0" w:space="0" w:color="auto"/>
        <w:bottom w:val="none" w:sz="0" w:space="0" w:color="auto"/>
        <w:right w:val="none" w:sz="0" w:space="0" w:color="auto"/>
      </w:divBdr>
    </w:div>
    <w:div w:id="568880818">
      <w:bodyDiv w:val="1"/>
      <w:marLeft w:val="0"/>
      <w:marRight w:val="0"/>
      <w:marTop w:val="0"/>
      <w:marBottom w:val="0"/>
      <w:divBdr>
        <w:top w:val="none" w:sz="0" w:space="0" w:color="auto"/>
        <w:left w:val="none" w:sz="0" w:space="0" w:color="auto"/>
        <w:bottom w:val="none" w:sz="0" w:space="0" w:color="auto"/>
        <w:right w:val="none" w:sz="0" w:space="0" w:color="auto"/>
      </w:divBdr>
    </w:div>
    <w:div w:id="723606763">
      <w:bodyDiv w:val="1"/>
      <w:marLeft w:val="0"/>
      <w:marRight w:val="0"/>
      <w:marTop w:val="0"/>
      <w:marBottom w:val="0"/>
      <w:divBdr>
        <w:top w:val="none" w:sz="0" w:space="0" w:color="auto"/>
        <w:left w:val="none" w:sz="0" w:space="0" w:color="auto"/>
        <w:bottom w:val="none" w:sz="0" w:space="0" w:color="auto"/>
        <w:right w:val="none" w:sz="0" w:space="0" w:color="auto"/>
      </w:divBdr>
    </w:div>
    <w:div w:id="738986493">
      <w:bodyDiv w:val="1"/>
      <w:marLeft w:val="0"/>
      <w:marRight w:val="0"/>
      <w:marTop w:val="0"/>
      <w:marBottom w:val="0"/>
      <w:divBdr>
        <w:top w:val="none" w:sz="0" w:space="0" w:color="auto"/>
        <w:left w:val="none" w:sz="0" w:space="0" w:color="auto"/>
        <w:bottom w:val="none" w:sz="0" w:space="0" w:color="auto"/>
        <w:right w:val="none" w:sz="0" w:space="0" w:color="auto"/>
      </w:divBdr>
    </w:div>
    <w:div w:id="790170651">
      <w:bodyDiv w:val="1"/>
      <w:marLeft w:val="0"/>
      <w:marRight w:val="0"/>
      <w:marTop w:val="0"/>
      <w:marBottom w:val="0"/>
      <w:divBdr>
        <w:top w:val="none" w:sz="0" w:space="0" w:color="auto"/>
        <w:left w:val="none" w:sz="0" w:space="0" w:color="auto"/>
        <w:bottom w:val="none" w:sz="0" w:space="0" w:color="auto"/>
        <w:right w:val="none" w:sz="0" w:space="0" w:color="auto"/>
      </w:divBdr>
    </w:div>
    <w:div w:id="811756951">
      <w:bodyDiv w:val="1"/>
      <w:marLeft w:val="0"/>
      <w:marRight w:val="0"/>
      <w:marTop w:val="0"/>
      <w:marBottom w:val="0"/>
      <w:divBdr>
        <w:top w:val="none" w:sz="0" w:space="0" w:color="auto"/>
        <w:left w:val="none" w:sz="0" w:space="0" w:color="auto"/>
        <w:bottom w:val="none" w:sz="0" w:space="0" w:color="auto"/>
        <w:right w:val="none" w:sz="0" w:space="0" w:color="auto"/>
      </w:divBdr>
    </w:div>
    <w:div w:id="862282734">
      <w:bodyDiv w:val="1"/>
      <w:marLeft w:val="0"/>
      <w:marRight w:val="0"/>
      <w:marTop w:val="0"/>
      <w:marBottom w:val="0"/>
      <w:divBdr>
        <w:top w:val="none" w:sz="0" w:space="0" w:color="auto"/>
        <w:left w:val="none" w:sz="0" w:space="0" w:color="auto"/>
        <w:bottom w:val="none" w:sz="0" w:space="0" w:color="auto"/>
        <w:right w:val="none" w:sz="0" w:space="0" w:color="auto"/>
      </w:divBdr>
    </w:div>
    <w:div w:id="959265616">
      <w:bodyDiv w:val="1"/>
      <w:marLeft w:val="0"/>
      <w:marRight w:val="0"/>
      <w:marTop w:val="0"/>
      <w:marBottom w:val="0"/>
      <w:divBdr>
        <w:top w:val="none" w:sz="0" w:space="0" w:color="auto"/>
        <w:left w:val="none" w:sz="0" w:space="0" w:color="auto"/>
        <w:bottom w:val="none" w:sz="0" w:space="0" w:color="auto"/>
        <w:right w:val="none" w:sz="0" w:space="0" w:color="auto"/>
      </w:divBdr>
    </w:div>
    <w:div w:id="960763354">
      <w:bodyDiv w:val="1"/>
      <w:marLeft w:val="0"/>
      <w:marRight w:val="0"/>
      <w:marTop w:val="0"/>
      <w:marBottom w:val="0"/>
      <w:divBdr>
        <w:top w:val="none" w:sz="0" w:space="0" w:color="auto"/>
        <w:left w:val="none" w:sz="0" w:space="0" w:color="auto"/>
        <w:bottom w:val="none" w:sz="0" w:space="0" w:color="auto"/>
        <w:right w:val="none" w:sz="0" w:space="0" w:color="auto"/>
      </w:divBdr>
    </w:div>
    <w:div w:id="967130939">
      <w:bodyDiv w:val="1"/>
      <w:marLeft w:val="0"/>
      <w:marRight w:val="0"/>
      <w:marTop w:val="0"/>
      <w:marBottom w:val="0"/>
      <w:divBdr>
        <w:top w:val="none" w:sz="0" w:space="0" w:color="auto"/>
        <w:left w:val="none" w:sz="0" w:space="0" w:color="auto"/>
        <w:bottom w:val="none" w:sz="0" w:space="0" w:color="auto"/>
        <w:right w:val="none" w:sz="0" w:space="0" w:color="auto"/>
      </w:divBdr>
      <w:divsChild>
        <w:div w:id="644629642">
          <w:marLeft w:val="0"/>
          <w:marRight w:val="0"/>
          <w:marTop w:val="0"/>
          <w:marBottom w:val="0"/>
          <w:divBdr>
            <w:top w:val="none" w:sz="0" w:space="0" w:color="auto"/>
            <w:left w:val="none" w:sz="0" w:space="0" w:color="auto"/>
            <w:bottom w:val="none" w:sz="0" w:space="0" w:color="auto"/>
            <w:right w:val="none" w:sz="0" w:space="0" w:color="auto"/>
          </w:divBdr>
          <w:divsChild>
            <w:div w:id="1355038996">
              <w:marLeft w:val="0"/>
              <w:marRight w:val="0"/>
              <w:marTop w:val="0"/>
              <w:marBottom w:val="0"/>
              <w:divBdr>
                <w:top w:val="none" w:sz="0" w:space="0" w:color="auto"/>
                <w:left w:val="none" w:sz="0" w:space="0" w:color="auto"/>
                <w:bottom w:val="none" w:sz="0" w:space="0" w:color="auto"/>
                <w:right w:val="none" w:sz="0" w:space="0" w:color="auto"/>
              </w:divBdr>
              <w:divsChild>
                <w:div w:id="2129665745">
                  <w:marLeft w:val="-150"/>
                  <w:marRight w:val="0"/>
                  <w:marTop w:val="0"/>
                  <w:marBottom w:val="0"/>
                  <w:divBdr>
                    <w:top w:val="none" w:sz="0" w:space="0" w:color="auto"/>
                    <w:left w:val="none" w:sz="0" w:space="0" w:color="auto"/>
                    <w:bottom w:val="none" w:sz="0" w:space="0" w:color="auto"/>
                    <w:right w:val="none" w:sz="0" w:space="0" w:color="auto"/>
                  </w:divBdr>
                  <w:divsChild>
                    <w:div w:id="667367971">
                      <w:marLeft w:val="0"/>
                      <w:marRight w:val="0"/>
                      <w:marTop w:val="0"/>
                      <w:marBottom w:val="0"/>
                      <w:divBdr>
                        <w:top w:val="none" w:sz="0" w:space="0" w:color="auto"/>
                        <w:left w:val="none" w:sz="0" w:space="0" w:color="auto"/>
                        <w:bottom w:val="none" w:sz="0" w:space="0" w:color="auto"/>
                        <w:right w:val="none" w:sz="0" w:space="0" w:color="auto"/>
                      </w:divBdr>
                    </w:div>
                    <w:div w:id="1725593535">
                      <w:marLeft w:val="0"/>
                      <w:marRight w:val="0"/>
                      <w:marTop w:val="0"/>
                      <w:marBottom w:val="0"/>
                      <w:divBdr>
                        <w:top w:val="none" w:sz="0" w:space="0" w:color="auto"/>
                        <w:left w:val="none" w:sz="0" w:space="0" w:color="auto"/>
                        <w:bottom w:val="none" w:sz="0" w:space="0" w:color="auto"/>
                        <w:right w:val="none" w:sz="0" w:space="0" w:color="auto"/>
                      </w:divBdr>
                      <w:divsChild>
                        <w:div w:id="1060129319">
                          <w:marLeft w:val="0"/>
                          <w:marRight w:val="0"/>
                          <w:marTop w:val="0"/>
                          <w:marBottom w:val="0"/>
                          <w:divBdr>
                            <w:top w:val="none" w:sz="0" w:space="0" w:color="auto"/>
                            <w:left w:val="none" w:sz="0" w:space="0" w:color="auto"/>
                            <w:bottom w:val="none" w:sz="0" w:space="0" w:color="auto"/>
                            <w:right w:val="none" w:sz="0" w:space="0" w:color="auto"/>
                          </w:divBdr>
                          <w:divsChild>
                            <w:div w:id="765149023">
                              <w:marLeft w:val="0"/>
                              <w:marRight w:val="0"/>
                              <w:marTop w:val="0"/>
                              <w:marBottom w:val="0"/>
                              <w:divBdr>
                                <w:top w:val="none" w:sz="0" w:space="0" w:color="auto"/>
                                <w:left w:val="none" w:sz="0" w:space="0" w:color="auto"/>
                                <w:bottom w:val="none" w:sz="0" w:space="0" w:color="auto"/>
                                <w:right w:val="none" w:sz="0" w:space="0" w:color="auto"/>
                              </w:divBdr>
                              <w:divsChild>
                                <w:div w:id="632516884">
                                  <w:marLeft w:val="0"/>
                                  <w:marRight w:val="0"/>
                                  <w:marTop w:val="0"/>
                                  <w:marBottom w:val="0"/>
                                  <w:divBdr>
                                    <w:top w:val="none" w:sz="0" w:space="0" w:color="auto"/>
                                    <w:left w:val="none" w:sz="0" w:space="0" w:color="auto"/>
                                    <w:bottom w:val="none" w:sz="0" w:space="0" w:color="auto"/>
                                    <w:right w:val="none" w:sz="0" w:space="0" w:color="auto"/>
                                  </w:divBdr>
                                  <w:divsChild>
                                    <w:div w:id="1692799879">
                                      <w:marLeft w:val="0"/>
                                      <w:marRight w:val="0"/>
                                      <w:marTop w:val="0"/>
                                      <w:marBottom w:val="0"/>
                                      <w:divBdr>
                                        <w:top w:val="none" w:sz="0" w:space="0" w:color="auto"/>
                                        <w:left w:val="none" w:sz="0" w:space="0" w:color="auto"/>
                                        <w:bottom w:val="none" w:sz="0" w:space="0" w:color="auto"/>
                                        <w:right w:val="none" w:sz="0" w:space="0" w:color="auto"/>
                                      </w:divBdr>
                                      <w:divsChild>
                                        <w:div w:id="20596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355753">
          <w:marLeft w:val="0"/>
          <w:marRight w:val="0"/>
          <w:marTop w:val="0"/>
          <w:marBottom w:val="0"/>
          <w:divBdr>
            <w:top w:val="none" w:sz="0" w:space="0" w:color="auto"/>
            <w:left w:val="none" w:sz="0" w:space="0" w:color="auto"/>
            <w:bottom w:val="none" w:sz="0" w:space="0" w:color="auto"/>
            <w:right w:val="none" w:sz="0" w:space="0" w:color="auto"/>
          </w:divBdr>
          <w:divsChild>
            <w:div w:id="143089715">
              <w:marLeft w:val="0"/>
              <w:marRight w:val="0"/>
              <w:marTop w:val="0"/>
              <w:marBottom w:val="0"/>
              <w:divBdr>
                <w:top w:val="none" w:sz="0" w:space="0" w:color="auto"/>
                <w:left w:val="none" w:sz="0" w:space="0" w:color="auto"/>
                <w:bottom w:val="none" w:sz="0" w:space="0" w:color="auto"/>
                <w:right w:val="none" w:sz="0" w:space="0" w:color="auto"/>
              </w:divBdr>
              <w:divsChild>
                <w:div w:id="770777504">
                  <w:marLeft w:val="-150"/>
                  <w:marRight w:val="0"/>
                  <w:marTop w:val="0"/>
                  <w:marBottom w:val="0"/>
                  <w:divBdr>
                    <w:top w:val="none" w:sz="0" w:space="0" w:color="auto"/>
                    <w:left w:val="none" w:sz="0" w:space="0" w:color="auto"/>
                    <w:bottom w:val="none" w:sz="0" w:space="0" w:color="auto"/>
                    <w:right w:val="none" w:sz="0" w:space="0" w:color="auto"/>
                  </w:divBdr>
                  <w:divsChild>
                    <w:div w:id="525750676">
                      <w:marLeft w:val="0"/>
                      <w:marRight w:val="0"/>
                      <w:marTop w:val="0"/>
                      <w:marBottom w:val="0"/>
                      <w:divBdr>
                        <w:top w:val="none" w:sz="0" w:space="0" w:color="auto"/>
                        <w:left w:val="none" w:sz="0" w:space="0" w:color="auto"/>
                        <w:bottom w:val="none" w:sz="0" w:space="0" w:color="auto"/>
                        <w:right w:val="none" w:sz="0" w:space="0" w:color="auto"/>
                      </w:divBdr>
                      <w:divsChild>
                        <w:div w:id="472992607">
                          <w:marLeft w:val="0"/>
                          <w:marRight w:val="0"/>
                          <w:marTop w:val="0"/>
                          <w:marBottom w:val="0"/>
                          <w:divBdr>
                            <w:top w:val="none" w:sz="0" w:space="0" w:color="auto"/>
                            <w:left w:val="none" w:sz="0" w:space="0" w:color="auto"/>
                            <w:bottom w:val="none" w:sz="0" w:space="0" w:color="auto"/>
                            <w:right w:val="none" w:sz="0" w:space="0" w:color="auto"/>
                          </w:divBdr>
                          <w:divsChild>
                            <w:div w:id="1505319349">
                              <w:marLeft w:val="0"/>
                              <w:marRight w:val="0"/>
                              <w:marTop w:val="0"/>
                              <w:marBottom w:val="0"/>
                              <w:divBdr>
                                <w:top w:val="none" w:sz="0" w:space="0" w:color="auto"/>
                                <w:left w:val="none" w:sz="0" w:space="0" w:color="auto"/>
                                <w:bottom w:val="none" w:sz="0" w:space="0" w:color="auto"/>
                                <w:right w:val="none" w:sz="0" w:space="0" w:color="auto"/>
                              </w:divBdr>
                              <w:divsChild>
                                <w:div w:id="2013530282">
                                  <w:marLeft w:val="0"/>
                                  <w:marRight w:val="0"/>
                                  <w:marTop w:val="0"/>
                                  <w:marBottom w:val="0"/>
                                  <w:divBdr>
                                    <w:top w:val="none" w:sz="0" w:space="0" w:color="auto"/>
                                    <w:left w:val="none" w:sz="0" w:space="0" w:color="auto"/>
                                    <w:bottom w:val="none" w:sz="0" w:space="0" w:color="auto"/>
                                    <w:right w:val="none" w:sz="0" w:space="0" w:color="auto"/>
                                  </w:divBdr>
                                  <w:divsChild>
                                    <w:div w:id="30889363">
                                      <w:marLeft w:val="0"/>
                                      <w:marRight w:val="0"/>
                                      <w:marTop w:val="0"/>
                                      <w:marBottom w:val="0"/>
                                      <w:divBdr>
                                        <w:top w:val="none" w:sz="0" w:space="0" w:color="auto"/>
                                        <w:left w:val="none" w:sz="0" w:space="0" w:color="auto"/>
                                        <w:bottom w:val="none" w:sz="0" w:space="0" w:color="auto"/>
                                        <w:right w:val="none" w:sz="0" w:space="0" w:color="auto"/>
                                      </w:divBdr>
                                      <w:divsChild>
                                        <w:div w:id="5996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5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24340">
          <w:marLeft w:val="0"/>
          <w:marRight w:val="0"/>
          <w:marTop w:val="0"/>
          <w:marBottom w:val="0"/>
          <w:divBdr>
            <w:top w:val="none" w:sz="0" w:space="0" w:color="auto"/>
            <w:left w:val="none" w:sz="0" w:space="0" w:color="auto"/>
            <w:bottom w:val="none" w:sz="0" w:space="0" w:color="auto"/>
            <w:right w:val="none" w:sz="0" w:space="0" w:color="auto"/>
          </w:divBdr>
          <w:divsChild>
            <w:div w:id="1089809059">
              <w:marLeft w:val="0"/>
              <w:marRight w:val="0"/>
              <w:marTop w:val="0"/>
              <w:marBottom w:val="0"/>
              <w:divBdr>
                <w:top w:val="none" w:sz="0" w:space="0" w:color="auto"/>
                <w:left w:val="none" w:sz="0" w:space="0" w:color="auto"/>
                <w:bottom w:val="none" w:sz="0" w:space="0" w:color="auto"/>
                <w:right w:val="none" w:sz="0" w:space="0" w:color="auto"/>
              </w:divBdr>
              <w:divsChild>
                <w:div w:id="1090540998">
                  <w:marLeft w:val="-150"/>
                  <w:marRight w:val="0"/>
                  <w:marTop w:val="0"/>
                  <w:marBottom w:val="0"/>
                  <w:divBdr>
                    <w:top w:val="none" w:sz="0" w:space="0" w:color="auto"/>
                    <w:left w:val="none" w:sz="0" w:space="0" w:color="auto"/>
                    <w:bottom w:val="none" w:sz="0" w:space="0" w:color="auto"/>
                    <w:right w:val="none" w:sz="0" w:space="0" w:color="auto"/>
                  </w:divBdr>
                  <w:divsChild>
                    <w:div w:id="721102652">
                      <w:marLeft w:val="0"/>
                      <w:marRight w:val="0"/>
                      <w:marTop w:val="0"/>
                      <w:marBottom w:val="0"/>
                      <w:divBdr>
                        <w:top w:val="none" w:sz="0" w:space="0" w:color="auto"/>
                        <w:left w:val="none" w:sz="0" w:space="0" w:color="auto"/>
                        <w:bottom w:val="none" w:sz="0" w:space="0" w:color="auto"/>
                        <w:right w:val="none" w:sz="0" w:space="0" w:color="auto"/>
                      </w:divBdr>
                      <w:divsChild>
                        <w:div w:id="1793359011">
                          <w:marLeft w:val="0"/>
                          <w:marRight w:val="0"/>
                          <w:marTop w:val="0"/>
                          <w:marBottom w:val="0"/>
                          <w:divBdr>
                            <w:top w:val="none" w:sz="0" w:space="0" w:color="auto"/>
                            <w:left w:val="none" w:sz="0" w:space="0" w:color="auto"/>
                            <w:bottom w:val="none" w:sz="0" w:space="0" w:color="auto"/>
                            <w:right w:val="none" w:sz="0" w:space="0" w:color="auto"/>
                          </w:divBdr>
                          <w:divsChild>
                            <w:div w:id="90319704">
                              <w:marLeft w:val="0"/>
                              <w:marRight w:val="0"/>
                              <w:marTop w:val="0"/>
                              <w:marBottom w:val="0"/>
                              <w:divBdr>
                                <w:top w:val="none" w:sz="0" w:space="0" w:color="auto"/>
                                <w:left w:val="none" w:sz="0" w:space="0" w:color="auto"/>
                                <w:bottom w:val="none" w:sz="0" w:space="0" w:color="auto"/>
                                <w:right w:val="none" w:sz="0" w:space="0" w:color="auto"/>
                              </w:divBdr>
                              <w:divsChild>
                                <w:div w:id="1871529585">
                                  <w:marLeft w:val="0"/>
                                  <w:marRight w:val="0"/>
                                  <w:marTop w:val="0"/>
                                  <w:marBottom w:val="0"/>
                                  <w:divBdr>
                                    <w:top w:val="none" w:sz="0" w:space="0" w:color="auto"/>
                                    <w:left w:val="none" w:sz="0" w:space="0" w:color="auto"/>
                                    <w:bottom w:val="none" w:sz="0" w:space="0" w:color="auto"/>
                                    <w:right w:val="none" w:sz="0" w:space="0" w:color="auto"/>
                                  </w:divBdr>
                                  <w:divsChild>
                                    <w:div w:id="675420281">
                                      <w:marLeft w:val="0"/>
                                      <w:marRight w:val="0"/>
                                      <w:marTop w:val="0"/>
                                      <w:marBottom w:val="0"/>
                                      <w:divBdr>
                                        <w:top w:val="none" w:sz="0" w:space="0" w:color="auto"/>
                                        <w:left w:val="none" w:sz="0" w:space="0" w:color="auto"/>
                                        <w:bottom w:val="none" w:sz="0" w:space="0" w:color="auto"/>
                                        <w:right w:val="none" w:sz="0" w:space="0" w:color="auto"/>
                                      </w:divBdr>
                                      <w:divsChild>
                                        <w:div w:id="14291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5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10684">
          <w:marLeft w:val="0"/>
          <w:marRight w:val="0"/>
          <w:marTop w:val="0"/>
          <w:marBottom w:val="0"/>
          <w:divBdr>
            <w:top w:val="none" w:sz="0" w:space="0" w:color="auto"/>
            <w:left w:val="none" w:sz="0" w:space="0" w:color="auto"/>
            <w:bottom w:val="none" w:sz="0" w:space="0" w:color="auto"/>
            <w:right w:val="none" w:sz="0" w:space="0" w:color="auto"/>
          </w:divBdr>
          <w:divsChild>
            <w:div w:id="1024401023">
              <w:marLeft w:val="0"/>
              <w:marRight w:val="0"/>
              <w:marTop w:val="0"/>
              <w:marBottom w:val="0"/>
              <w:divBdr>
                <w:top w:val="none" w:sz="0" w:space="0" w:color="auto"/>
                <w:left w:val="none" w:sz="0" w:space="0" w:color="auto"/>
                <w:bottom w:val="none" w:sz="0" w:space="0" w:color="auto"/>
                <w:right w:val="none" w:sz="0" w:space="0" w:color="auto"/>
              </w:divBdr>
              <w:divsChild>
                <w:div w:id="1281764567">
                  <w:marLeft w:val="-150"/>
                  <w:marRight w:val="0"/>
                  <w:marTop w:val="0"/>
                  <w:marBottom w:val="0"/>
                  <w:divBdr>
                    <w:top w:val="none" w:sz="0" w:space="0" w:color="auto"/>
                    <w:left w:val="none" w:sz="0" w:space="0" w:color="auto"/>
                    <w:bottom w:val="none" w:sz="0" w:space="0" w:color="auto"/>
                    <w:right w:val="none" w:sz="0" w:space="0" w:color="auto"/>
                  </w:divBdr>
                  <w:divsChild>
                    <w:div w:id="1330251688">
                      <w:marLeft w:val="0"/>
                      <w:marRight w:val="0"/>
                      <w:marTop w:val="0"/>
                      <w:marBottom w:val="0"/>
                      <w:divBdr>
                        <w:top w:val="none" w:sz="0" w:space="0" w:color="auto"/>
                        <w:left w:val="none" w:sz="0" w:space="0" w:color="auto"/>
                        <w:bottom w:val="none" w:sz="0" w:space="0" w:color="auto"/>
                        <w:right w:val="none" w:sz="0" w:space="0" w:color="auto"/>
                      </w:divBdr>
                      <w:divsChild>
                        <w:div w:id="2117287889">
                          <w:marLeft w:val="0"/>
                          <w:marRight w:val="0"/>
                          <w:marTop w:val="0"/>
                          <w:marBottom w:val="0"/>
                          <w:divBdr>
                            <w:top w:val="none" w:sz="0" w:space="0" w:color="auto"/>
                            <w:left w:val="none" w:sz="0" w:space="0" w:color="auto"/>
                            <w:bottom w:val="none" w:sz="0" w:space="0" w:color="auto"/>
                            <w:right w:val="none" w:sz="0" w:space="0" w:color="auto"/>
                          </w:divBdr>
                          <w:divsChild>
                            <w:div w:id="783302520">
                              <w:marLeft w:val="0"/>
                              <w:marRight w:val="0"/>
                              <w:marTop w:val="0"/>
                              <w:marBottom w:val="0"/>
                              <w:divBdr>
                                <w:top w:val="none" w:sz="0" w:space="0" w:color="auto"/>
                                <w:left w:val="none" w:sz="0" w:space="0" w:color="auto"/>
                                <w:bottom w:val="none" w:sz="0" w:space="0" w:color="auto"/>
                                <w:right w:val="none" w:sz="0" w:space="0" w:color="auto"/>
                              </w:divBdr>
                              <w:divsChild>
                                <w:div w:id="226115886">
                                  <w:marLeft w:val="0"/>
                                  <w:marRight w:val="0"/>
                                  <w:marTop w:val="0"/>
                                  <w:marBottom w:val="0"/>
                                  <w:divBdr>
                                    <w:top w:val="none" w:sz="0" w:space="0" w:color="auto"/>
                                    <w:left w:val="none" w:sz="0" w:space="0" w:color="auto"/>
                                    <w:bottom w:val="none" w:sz="0" w:space="0" w:color="auto"/>
                                    <w:right w:val="none" w:sz="0" w:space="0" w:color="auto"/>
                                  </w:divBdr>
                                  <w:divsChild>
                                    <w:div w:id="843011472">
                                      <w:marLeft w:val="0"/>
                                      <w:marRight w:val="0"/>
                                      <w:marTop w:val="0"/>
                                      <w:marBottom w:val="0"/>
                                      <w:divBdr>
                                        <w:top w:val="none" w:sz="0" w:space="0" w:color="auto"/>
                                        <w:left w:val="none" w:sz="0" w:space="0" w:color="auto"/>
                                        <w:bottom w:val="none" w:sz="0" w:space="0" w:color="auto"/>
                                        <w:right w:val="none" w:sz="0" w:space="0" w:color="auto"/>
                                      </w:divBdr>
                                      <w:divsChild>
                                        <w:div w:id="21464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226992">
      <w:bodyDiv w:val="1"/>
      <w:marLeft w:val="0"/>
      <w:marRight w:val="0"/>
      <w:marTop w:val="0"/>
      <w:marBottom w:val="0"/>
      <w:divBdr>
        <w:top w:val="none" w:sz="0" w:space="0" w:color="auto"/>
        <w:left w:val="none" w:sz="0" w:space="0" w:color="auto"/>
        <w:bottom w:val="none" w:sz="0" w:space="0" w:color="auto"/>
        <w:right w:val="none" w:sz="0" w:space="0" w:color="auto"/>
      </w:divBdr>
    </w:div>
    <w:div w:id="1021130524">
      <w:bodyDiv w:val="1"/>
      <w:marLeft w:val="0"/>
      <w:marRight w:val="0"/>
      <w:marTop w:val="0"/>
      <w:marBottom w:val="0"/>
      <w:divBdr>
        <w:top w:val="none" w:sz="0" w:space="0" w:color="auto"/>
        <w:left w:val="none" w:sz="0" w:space="0" w:color="auto"/>
        <w:bottom w:val="none" w:sz="0" w:space="0" w:color="auto"/>
        <w:right w:val="none" w:sz="0" w:space="0" w:color="auto"/>
      </w:divBdr>
    </w:div>
    <w:div w:id="1068724962">
      <w:bodyDiv w:val="1"/>
      <w:marLeft w:val="0"/>
      <w:marRight w:val="0"/>
      <w:marTop w:val="0"/>
      <w:marBottom w:val="0"/>
      <w:divBdr>
        <w:top w:val="none" w:sz="0" w:space="0" w:color="auto"/>
        <w:left w:val="none" w:sz="0" w:space="0" w:color="auto"/>
        <w:bottom w:val="none" w:sz="0" w:space="0" w:color="auto"/>
        <w:right w:val="none" w:sz="0" w:space="0" w:color="auto"/>
      </w:divBdr>
    </w:div>
    <w:div w:id="1073702882">
      <w:bodyDiv w:val="1"/>
      <w:marLeft w:val="0"/>
      <w:marRight w:val="0"/>
      <w:marTop w:val="0"/>
      <w:marBottom w:val="0"/>
      <w:divBdr>
        <w:top w:val="none" w:sz="0" w:space="0" w:color="auto"/>
        <w:left w:val="none" w:sz="0" w:space="0" w:color="auto"/>
        <w:bottom w:val="none" w:sz="0" w:space="0" w:color="auto"/>
        <w:right w:val="none" w:sz="0" w:space="0" w:color="auto"/>
      </w:divBdr>
      <w:divsChild>
        <w:div w:id="422184267">
          <w:marLeft w:val="0"/>
          <w:marRight w:val="0"/>
          <w:marTop w:val="0"/>
          <w:marBottom w:val="0"/>
          <w:divBdr>
            <w:top w:val="none" w:sz="0" w:space="0" w:color="auto"/>
            <w:left w:val="none" w:sz="0" w:space="0" w:color="auto"/>
            <w:bottom w:val="none" w:sz="0" w:space="0" w:color="auto"/>
            <w:right w:val="none" w:sz="0" w:space="0" w:color="auto"/>
          </w:divBdr>
          <w:divsChild>
            <w:div w:id="1224949611">
              <w:marLeft w:val="0"/>
              <w:marRight w:val="0"/>
              <w:marTop w:val="0"/>
              <w:marBottom w:val="0"/>
              <w:divBdr>
                <w:top w:val="none" w:sz="0" w:space="0" w:color="auto"/>
                <w:left w:val="none" w:sz="0" w:space="0" w:color="auto"/>
                <w:bottom w:val="none" w:sz="0" w:space="0" w:color="auto"/>
                <w:right w:val="none" w:sz="0" w:space="0" w:color="auto"/>
              </w:divBdr>
              <w:divsChild>
                <w:div w:id="1794982989">
                  <w:marLeft w:val="-150"/>
                  <w:marRight w:val="0"/>
                  <w:marTop w:val="0"/>
                  <w:marBottom w:val="0"/>
                  <w:divBdr>
                    <w:top w:val="none" w:sz="0" w:space="0" w:color="auto"/>
                    <w:left w:val="none" w:sz="0" w:space="0" w:color="auto"/>
                    <w:bottom w:val="none" w:sz="0" w:space="0" w:color="auto"/>
                    <w:right w:val="none" w:sz="0" w:space="0" w:color="auto"/>
                  </w:divBdr>
                  <w:divsChild>
                    <w:div w:id="1514299682">
                      <w:marLeft w:val="0"/>
                      <w:marRight w:val="0"/>
                      <w:marTop w:val="0"/>
                      <w:marBottom w:val="0"/>
                      <w:divBdr>
                        <w:top w:val="none" w:sz="0" w:space="0" w:color="auto"/>
                        <w:left w:val="none" w:sz="0" w:space="0" w:color="auto"/>
                        <w:bottom w:val="none" w:sz="0" w:space="0" w:color="auto"/>
                        <w:right w:val="none" w:sz="0" w:space="0" w:color="auto"/>
                      </w:divBdr>
                      <w:divsChild>
                        <w:div w:id="444543238">
                          <w:marLeft w:val="0"/>
                          <w:marRight w:val="0"/>
                          <w:marTop w:val="0"/>
                          <w:marBottom w:val="0"/>
                          <w:divBdr>
                            <w:top w:val="none" w:sz="0" w:space="0" w:color="auto"/>
                            <w:left w:val="none" w:sz="0" w:space="0" w:color="auto"/>
                            <w:bottom w:val="none" w:sz="0" w:space="0" w:color="auto"/>
                            <w:right w:val="none" w:sz="0" w:space="0" w:color="auto"/>
                          </w:divBdr>
                          <w:divsChild>
                            <w:div w:id="2136292190">
                              <w:marLeft w:val="0"/>
                              <w:marRight w:val="0"/>
                              <w:marTop w:val="0"/>
                              <w:marBottom w:val="0"/>
                              <w:divBdr>
                                <w:top w:val="none" w:sz="0" w:space="0" w:color="auto"/>
                                <w:left w:val="none" w:sz="0" w:space="0" w:color="auto"/>
                                <w:bottom w:val="none" w:sz="0" w:space="0" w:color="auto"/>
                                <w:right w:val="none" w:sz="0" w:space="0" w:color="auto"/>
                              </w:divBdr>
                              <w:divsChild>
                                <w:div w:id="385298408">
                                  <w:marLeft w:val="0"/>
                                  <w:marRight w:val="0"/>
                                  <w:marTop w:val="0"/>
                                  <w:marBottom w:val="0"/>
                                  <w:divBdr>
                                    <w:top w:val="none" w:sz="0" w:space="0" w:color="auto"/>
                                    <w:left w:val="none" w:sz="0" w:space="0" w:color="auto"/>
                                    <w:bottom w:val="none" w:sz="0" w:space="0" w:color="auto"/>
                                    <w:right w:val="none" w:sz="0" w:space="0" w:color="auto"/>
                                  </w:divBdr>
                                  <w:divsChild>
                                    <w:div w:id="108277951">
                                      <w:marLeft w:val="0"/>
                                      <w:marRight w:val="0"/>
                                      <w:marTop w:val="0"/>
                                      <w:marBottom w:val="0"/>
                                      <w:divBdr>
                                        <w:top w:val="none" w:sz="0" w:space="0" w:color="auto"/>
                                        <w:left w:val="none" w:sz="0" w:space="0" w:color="auto"/>
                                        <w:bottom w:val="none" w:sz="0" w:space="0" w:color="auto"/>
                                        <w:right w:val="none" w:sz="0" w:space="0" w:color="auto"/>
                                      </w:divBdr>
                                      <w:divsChild>
                                        <w:div w:id="13789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352159">
          <w:marLeft w:val="0"/>
          <w:marRight w:val="0"/>
          <w:marTop w:val="0"/>
          <w:marBottom w:val="0"/>
          <w:divBdr>
            <w:top w:val="none" w:sz="0" w:space="0" w:color="auto"/>
            <w:left w:val="none" w:sz="0" w:space="0" w:color="auto"/>
            <w:bottom w:val="none" w:sz="0" w:space="0" w:color="auto"/>
            <w:right w:val="none" w:sz="0" w:space="0" w:color="auto"/>
          </w:divBdr>
          <w:divsChild>
            <w:div w:id="1002321348">
              <w:marLeft w:val="0"/>
              <w:marRight w:val="0"/>
              <w:marTop w:val="0"/>
              <w:marBottom w:val="0"/>
              <w:divBdr>
                <w:top w:val="none" w:sz="0" w:space="0" w:color="auto"/>
                <w:left w:val="none" w:sz="0" w:space="0" w:color="auto"/>
                <w:bottom w:val="none" w:sz="0" w:space="0" w:color="auto"/>
                <w:right w:val="none" w:sz="0" w:space="0" w:color="auto"/>
              </w:divBdr>
              <w:divsChild>
                <w:div w:id="775950195">
                  <w:marLeft w:val="-150"/>
                  <w:marRight w:val="0"/>
                  <w:marTop w:val="0"/>
                  <w:marBottom w:val="0"/>
                  <w:divBdr>
                    <w:top w:val="none" w:sz="0" w:space="0" w:color="auto"/>
                    <w:left w:val="none" w:sz="0" w:space="0" w:color="auto"/>
                    <w:bottom w:val="none" w:sz="0" w:space="0" w:color="auto"/>
                    <w:right w:val="none" w:sz="0" w:space="0" w:color="auto"/>
                  </w:divBdr>
                  <w:divsChild>
                    <w:div w:id="606892863">
                      <w:marLeft w:val="0"/>
                      <w:marRight w:val="0"/>
                      <w:marTop w:val="0"/>
                      <w:marBottom w:val="0"/>
                      <w:divBdr>
                        <w:top w:val="none" w:sz="0" w:space="0" w:color="auto"/>
                        <w:left w:val="none" w:sz="0" w:space="0" w:color="auto"/>
                        <w:bottom w:val="none" w:sz="0" w:space="0" w:color="auto"/>
                        <w:right w:val="none" w:sz="0" w:space="0" w:color="auto"/>
                      </w:divBdr>
                    </w:div>
                    <w:div w:id="1771974554">
                      <w:marLeft w:val="0"/>
                      <w:marRight w:val="0"/>
                      <w:marTop w:val="0"/>
                      <w:marBottom w:val="0"/>
                      <w:divBdr>
                        <w:top w:val="none" w:sz="0" w:space="0" w:color="auto"/>
                        <w:left w:val="none" w:sz="0" w:space="0" w:color="auto"/>
                        <w:bottom w:val="none" w:sz="0" w:space="0" w:color="auto"/>
                        <w:right w:val="none" w:sz="0" w:space="0" w:color="auto"/>
                      </w:divBdr>
                      <w:divsChild>
                        <w:div w:id="1499154783">
                          <w:marLeft w:val="0"/>
                          <w:marRight w:val="0"/>
                          <w:marTop w:val="0"/>
                          <w:marBottom w:val="0"/>
                          <w:divBdr>
                            <w:top w:val="none" w:sz="0" w:space="0" w:color="auto"/>
                            <w:left w:val="none" w:sz="0" w:space="0" w:color="auto"/>
                            <w:bottom w:val="none" w:sz="0" w:space="0" w:color="auto"/>
                            <w:right w:val="none" w:sz="0" w:space="0" w:color="auto"/>
                          </w:divBdr>
                          <w:divsChild>
                            <w:div w:id="249588292">
                              <w:marLeft w:val="0"/>
                              <w:marRight w:val="0"/>
                              <w:marTop w:val="0"/>
                              <w:marBottom w:val="0"/>
                              <w:divBdr>
                                <w:top w:val="none" w:sz="0" w:space="0" w:color="auto"/>
                                <w:left w:val="none" w:sz="0" w:space="0" w:color="auto"/>
                                <w:bottom w:val="none" w:sz="0" w:space="0" w:color="auto"/>
                                <w:right w:val="none" w:sz="0" w:space="0" w:color="auto"/>
                              </w:divBdr>
                              <w:divsChild>
                                <w:div w:id="1608391008">
                                  <w:marLeft w:val="0"/>
                                  <w:marRight w:val="0"/>
                                  <w:marTop w:val="0"/>
                                  <w:marBottom w:val="0"/>
                                  <w:divBdr>
                                    <w:top w:val="none" w:sz="0" w:space="0" w:color="auto"/>
                                    <w:left w:val="none" w:sz="0" w:space="0" w:color="auto"/>
                                    <w:bottom w:val="none" w:sz="0" w:space="0" w:color="auto"/>
                                    <w:right w:val="none" w:sz="0" w:space="0" w:color="auto"/>
                                  </w:divBdr>
                                  <w:divsChild>
                                    <w:div w:id="690648638">
                                      <w:marLeft w:val="0"/>
                                      <w:marRight w:val="0"/>
                                      <w:marTop w:val="0"/>
                                      <w:marBottom w:val="0"/>
                                      <w:divBdr>
                                        <w:top w:val="none" w:sz="0" w:space="0" w:color="auto"/>
                                        <w:left w:val="none" w:sz="0" w:space="0" w:color="auto"/>
                                        <w:bottom w:val="none" w:sz="0" w:space="0" w:color="auto"/>
                                        <w:right w:val="none" w:sz="0" w:space="0" w:color="auto"/>
                                      </w:divBdr>
                                      <w:divsChild>
                                        <w:div w:id="14109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017183">
          <w:marLeft w:val="0"/>
          <w:marRight w:val="0"/>
          <w:marTop w:val="0"/>
          <w:marBottom w:val="0"/>
          <w:divBdr>
            <w:top w:val="none" w:sz="0" w:space="0" w:color="auto"/>
            <w:left w:val="none" w:sz="0" w:space="0" w:color="auto"/>
            <w:bottom w:val="none" w:sz="0" w:space="0" w:color="auto"/>
            <w:right w:val="none" w:sz="0" w:space="0" w:color="auto"/>
          </w:divBdr>
          <w:divsChild>
            <w:div w:id="1586257067">
              <w:marLeft w:val="0"/>
              <w:marRight w:val="0"/>
              <w:marTop w:val="0"/>
              <w:marBottom w:val="0"/>
              <w:divBdr>
                <w:top w:val="none" w:sz="0" w:space="0" w:color="auto"/>
                <w:left w:val="none" w:sz="0" w:space="0" w:color="auto"/>
                <w:bottom w:val="none" w:sz="0" w:space="0" w:color="auto"/>
                <w:right w:val="none" w:sz="0" w:space="0" w:color="auto"/>
              </w:divBdr>
              <w:divsChild>
                <w:div w:id="1325671759">
                  <w:marLeft w:val="-150"/>
                  <w:marRight w:val="0"/>
                  <w:marTop w:val="0"/>
                  <w:marBottom w:val="0"/>
                  <w:divBdr>
                    <w:top w:val="none" w:sz="0" w:space="0" w:color="auto"/>
                    <w:left w:val="none" w:sz="0" w:space="0" w:color="auto"/>
                    <w:bottom w:val="none" w:sz="0" w:space="0" w:color="auto"/>
                    <w:right w:val="none" w:sz="0" w:space="0" w:color="auto"/>
                  </w:divBdr>
                  <w:divsChild>
                    <w:div w:id="381095023">
                      <w:marLeft w:val="0"/>
                      <w:marRight w:val="0"/>
                      <w:marTop w:val="0"/>
                      <w:marBottom w:val="0"/>
                      <w:divBdr>
                        <w:top w:val="none" w:sz="0" w:space="0" w:color="auto"/>
                        <w:left w:val="none" w:sz="0" w:space="0" w:color="auto"/>
                        <w:bottom w:val="none" w:sz="0" w:space="0" w:color="auto"/>
                        <w:right w:val="none" w:sz="0" w:space="0" w:color="auto"/>
                      </w:divBdr>
                    </w:div>
                    <w:div w:id="1383286381">
                      <w:marLeft w:val="0"/>
                      <w:marRight w:val="0"/>
                      <w:marTop w:val="0"/>
                      <w:marBottom w:val="0"/>
                      <w:divBdr>
                        <w:top w:val="none" w:sz="0" w:space="0" w:color="auto"/>
                        <w:left w:val="none" w:sz="0" w:space="0" w:color="auto"/>
                        <w:bottom w:val="none" w:sz="0" w:space="0" w:color="auto"/>
                        <w:right w:val="none" w:sz="0" w:space="0" w:color="auto"/>
                      </w:divBdr>
                      <w:divsChild>
                        <w:div w:id="1724671973">
                          <w:marLeft w:val="0"/>
                          <w:marRight w:val="0"/>
                          <w:marTop w:val="0"/>
                          <w:marBottom w:val="0"/>
                          <w:divBdr>
                            <w:top w:val="none" w:sz="0" w:space="0" w:color="auto"/>
                            <w:left w:val="none" w:sz="0" w:space="0" w:color="auto"/>
                            <w:bottom w:val="none" w:sz="0" w:space="0" w:color="auto"/>
                            <w:right w:val="none" w:sz="0" w:space="0" w:color="auto"/>
                          </w:divBdr>
                          <w:divsChild>
                            <w:div w:id="502168384">
                              <w:marLeft w:val="0"/>
                              <w:marRight w:val="0"/>
                              <w:marTop w:val="0"/>
                              <w:marBottom w:val="0"/>
                              <w:divBdr>
                                <w:top w:val="none" w:sz="0" w:space="0" w:color="auto"/>
                                <w:left w:val="none" w:sz="0" w:space="0" w:color="auto"/>
                                <w:bottom w:val="none" w:sz="0" w:space="0" w:color="auto"/>
                                <w:right w:val="none" w:sz="0" w:space="0" w:color="auto"/>
                              </w:divBdr>
                              <w:divsChild>
                                <w:div w:id="1785030871">
                                  <w:marLeft w:val="0"/>
                                  <w:marRight w:val="0"/>
                                  <w:marTop w:val="0"/>
                                  <w:marBottom w:val="0"/>
                                  <w:divBdr>
                                    <w:top w:val="none" w:sz="0" w:space="0" w:color="auto"/>
                                    <w:left w:val="none" w:sz="0" w:space="0" w:color="auto"/>
                                    <w:bottom w:val="none" w:sz="0" w:space="0" w:color="auto"/>
                                    <w:right w:val="none" w:sz="0" w:space="0" w:color="auto"/>
                                  </w:divBdr>
                                  <w:divsChild>
                                    <w:div w:id="2119175298">
                                      <w:marLeft w:val="0"/>
                                      <w:marRight w:val="0"/>
                                      <w:marTop w:val="0"/>
                                      <w:marBottom w:val="0"/>
                                      <w:divBdr>
                                        <w:top w:val="none" w:sz="0" w:space="0" w:color="auto"/>
                                        <w:left w:val="none" w:sz="0" w:space="0" w:color="auto"/>
                                        <w:bottom w:val="none" w:sz="0" w:space="0" w:color="auto"/>
                                        <w:right w:val="none" w:sz="0" w:space="0" w:color="auto"/>
                                      </w:divBdr>
                                      <w:divsChild>
                                        <w:div w:id="151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683076">
          <w:marLeft w:val="0"/>
          <w:marRight w:val="0"/>
          <w:marTop w:val="0"/>
          <w:marBottom w:val="0"/>
          <w:divBdr>
            <w:top w:val="none" w:sz="0" w:space="0" w:color="auto"/>
            <w:left w:val="none" w:sz="0" w:space="0" w:color="auto"/>
            <w:bottom w:val="none" w:sz="0" w:space="0" w:color="auto"/>
            <w:right w:val="none" w:sz="0" w:space="0" w:color="auto"/>
          </w:divBdr>
          <w:divsChild>
            <w:div w:id="55250354">
              <w:marLeft w:val="0"/>
              <w:marRight w:val="0"/>
              <w:marTop w:val="0"/>
              <w:marBottom w:val="0"/>
              <w:divBdr>
                <w:top w:val="none" w:sz="0" w:space="0" w:color="auto"/>
                <w:left w:val="none" w:sz="0" w:space="0" w:color="auto"/>
                <w:bottom w:val="none" w:sz="0" w:space="0" w:color="auto"/>
                <w:right w:val="none" w:sz="0" w:space="0" w:color="auto"/>
              </w:divBdr>
              <w:divsChild>
                <w:div w:id="1173451417">
                  <w:marLeft w:val="-150"/>
                  <w:marRight w:val="0"/>
                  <w:marTop w:val="0"/>
                  <w:marBottom w:val="0"/>
                  <w:divBdr>
                    <w:top w:val="none" w:sz="0" w:space="0" w:color="auto"/>
                    <w:left w:val="none" w:sz="0" w:space="0" w:color="auto"/>
                    <w:bottom w:val="none" w:sz="0" w:space="0" w:color="auto"/>
                    <w:right w:val="none" w:sz="0" w:space="0" w:color="auto"/>
                  </w:divBdr>
                  <w:divsChild>
                    <w:div w:id="1183740521">
                      <w:marLeft w:val="0"/>
                      <w:marRight w:val="0"/>
                      <w:marTop w:val="0"/>
                      <w:marBottom w:val="0"/>
                      <w:divBdr>
                        <w:top w:val="none" w:sz="0" w:space="0" w:color="auto"/>
                        <w:left w:val="none" w:sz="0" w:space="0" w:color="auto"/>
                        <w:bottom w:val="none" w:sz="0" w:space="0" w:color="auto"/>
                        <w:right w:val="none" w:sz="0" w:space="0" w:color="auto"/>
                      </w:divBdr>
                      <w:divsChild>
                        <w:div w:id="1846741832">
                          <w:marLeft w:val="0"/>
                          <w:marRight w:val="0"/>
                          <w:marTop w:val="0"/>
                          <w:marBottom w:val="0"/>
                          <w:divBdr>
                            <w:top w:val="none" w:sz="0" w:space="0" w:color="auto"/>
                            <w:left w:val="none" w:sz="0" w:space="0" w:color="auto"/>
                            <w:bottom w:val="none" w:sz="0" w:space="0" w:color="auto"/>
                            <w:right w:val="none" w:sz="0" w:space="0" w:color="auto"/>
                          </w:divBdr>
                          <w:divsChild>
                            <w:div w:id="237449496">
                              <w:marLeft w:val="0"/>
                              <w:marRight w:val="0"/>
                              <w:marTop w:val="0"/>
                              <w:marBottom w:val="0"/>
                              <w:divBdr>
                                <w:top w:val="none" w:sz="0" w:space="0" w:color="auto"/>
                                <w:left w:val="none" w:sz="0" w:space="0" w:color="auto"/>
                                <w:bottom w:val="none" w:sz="0" w:space="0" w:color="auto"/>
                                <w:right w:val="none" w:sz="0" w:space="0" w:color="auto"/>
                              </w:divBdr>
                              <w:divsChild>
                                <w:div w:id="1624457214">
                                  <w:marLeft w:val="0"/>
                                  <w:marRight w:val="0"/>
                                  <w:marTop w:val="0"/>
                                  <w:marBottom w:val="0"/>
                                  <w:divBdr>
                                    <w:top w:val="none" w:sz="0" w:space="0" w:color="auto"/>
                                    <w:left w:val="none" w:sz="0" w:space="0" w:color="auto"/>
                                    <w:bottom w:val="none" w:sz="0" w:space="0" w:color="auto"/>
                                    <w:right w:val="none" w:sz="0" w:space="0" w:color="auto"/>
                                  </w:divBdr>
                                  <w:divsChild>
                                    <w:div w:id="1815296043">
                                      <w:marLeft w:val="0"/>
                                      <w:marRight w:val="0"/>
                                      <w:marTop w:val="0"/>
                                      <w:marBottom w:val="0"/>
                                      <w:divBdr>
                                        <w:top w:val="none" w:sz="0" w:space="0" w:color="auto"/>
                                        <w:left w:val="none" w:sz="0" w:space="0" w:color="auto"/>
                                        <w:bottom w:val="none" w:sz="0" w:space="0" w:color="auto"/>
                                        <w:right w:val="none" w:sz="0" w:space="0" w:color="auto"/>
                                      </w:divBdr>
                                      <w:divsChild>
                                        <w:div w:id="5283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17358">
      <w:bodyDiv w:val="1"/>
      <w:marLeft w:val="0"/>
      <w:marRight w:val="0"/>
      <w:marTop w:val="0"/>
      <w:marBottom w:val="0"/>
      <w:divBdr>
        <w:top w:val="none" w:sz="0" w:space="0" w:color="auto"/>
        <w:left w:val="none" w:sz="0" w:space="0" w:color="auto"/>
        <w:bottom w:val="none" w:sz="0" w:space="0" w:color="auto"/>
        <w:right w:val="none" w:sz="0" w:space="0" w:color="auto"/>
      </w:divBdr>
    </w:div>
    <w:div w:id="1123227760">
      <w:bodyDiv w:val="1"/>
      <w:marLeft w:val="0"/>
      <w:marRight w:val="0"/>
      <w:marTop w:val="0"/>
      <w:marBottom w:val="0"/>
      <w:divBdr>
        <w:top w:val="none" w:sz="0" w:space="0" w:color="auto"/>
        <w:left w:val="none" w:sz="0" w:space="0" w:color="auto"/>
        <w:bottom w:val="none" w:sz="0" w:space="0" w:color="auto"/>
        <w:right w:val="none" w:sz="0" w:space="0" w:color="auto"/>
      </w:divBdr>
    </w:div>
    <w:div w:id="1207110389">
      <w:bodyDiv w:val="1"/>
      <w:marLeft w:val="0"/>
      <w:marRight w:val="0"/>
      <w:marTop w:val="0"/>
      <w:marBottom w:val="0"/>
      <w:divBdr>
        <w:top w:val="none" w:sz="0" w:space="0" w:color="auto"/>
        <w:left w:val="none" w:sz="0" w:space="0" w:color="auto"/>
        <w:bottom w:val="none" w:sz="0" w:space="0" w:color="auto"/>
        <w:right w:val="none" w:sz="0" w:space="0" w:color="auto"/>
      </w:divBdr>
      <w:divsChild>
        <w:div w:id="1325544470">
          <w:marLeft w:val="0"/>
          <w:marRight w:val="0"/>
          <w:marTop w:val="0"/>
          <w:marBottom w:val="0"/>
          <w:divBdr>
            <w:top w:val="none" w:sz="0" w:space="0" w:color="auto"/>
            <w:left w:val="none" w:sz="0" w:space="0" w:color="auto"/>
            <w:bottom w:val="none" w:sz="0" w:space="0" w:color="auto"/>
            <w:right w:val="none" w:sz="0" w:space="0" w:color="auto"/>
          </w:divBdr>
        </w:div>
        <w:div w:id="2031450206">
          <w:marLeft w:val="0"/>
          <w:marRight w:val="0"/>
          <w:marTop w:val="0"/>
          <w:marBottom w:val="0"/>
          <w:divBdr>
            <w:top w:val="none" w:sz="0" w:space="0" w:color="auto"/>
            <w:left w:val="none" w:sz="0" w:space="0" w:color="auto"/>
            <w:bottom w:val="none" w:sz="0" w:space="0" w:color="auto"/>
            <w:right w:val="none" w:sz="0" w:space="0" w:color="auto"/>
          </w:divBdr>
        </w:div>
      </w:divsChild>
    </w:div>
    <w:div w:id="1235313174">
      <w:bodyDiv w:val="1"/>
      <w:marLeft w:val="0"/>
      <w:marRight w:val="0"/>
      <w:marTop w:val="0"/>
      <w:marBottom w:val="0"/>
      <w:divBdr>
        <w:top w:val="none" w:sz="0" w:space="0" w:color="auto"/>
        <w:left w:val="none" w:sz="0" w:space="0" w:color="auto"/>
        <w:bottom w:val="none" w:sz="0" w:space="0" w:color="auto"/>
        <w:right w:val="none" w:sz="0" w:space="0" w:color="auto"/>
      </w:divBdr>
    </w:div>
    <w:div w:id="1292202137">
      <w:bodyDiv w:val="1"/>
      <w:marLeft w:val="0"/>
      <w:marRight w:val="0"/>
      <w:marTop w:val="0"/>
      <w:marBottom w:val="0"/>
      <w:divBdr>
        <w:top w:val="none" w:sz="0" w:space="0" w:color="auto"/>
        <w:left w:val="none" w:sz="0" w:space="0" w:color="auto"/>
        <w:bottom w:val="none" w:sz="0" w:space="0" w:color="auto"/>
        <w:right w:val="none" w:sz="0" w:space="0" w:color="auto"/>
      </w:divBdr>
    </w:div>
    <w:div w:id="1330140458">
      <w:bodyDiv w:val="1"/>
      <w:marLeft w:val="0"/>
      <w:marRight w:val="0"/>
      <w:marTop w:val="0"/>
      <w:marBottom w:val="0"/>
      <w:divBdr>
        <w:top w:val="none" w:sz="0" w:space="0" w:color="auto"/>
        <w:left w:val="none" w:sz="0" w:space="0" w:color="auto"/>
        <w:bottom w:val="none" w:sz="0" w:space="0" w:color="auto"/>
        <w:right w:val="none" w:sz="0" w:space="0" w:color="auto"/>
      </w:divBdr>
    </w:div>
    <w:div w:id="1404987858">
      <w:bodyDiv w:val="1"/>
      <w:marLeft w:val="0"/>
      <w:marRight w:val="0"/>
      <w:marTop w:val="0"/>
      <w:marBottom w:val="0"/>
      <w:divBdr>
        <w:top w:val="none" w:sz="0" w:space="0" w:color="auto"/>
        <w:left w:val="none" w:sz="0" w:space="0" w:color="auto"/>
        <w:bottom w:val="none" w:sz="0" w:space="0" w:color="auto"/>
        <w:right w:val="none" w:sz="0" w:space="0" w:color="auto"/>
      </w:divBdr>
    </w:div>
    <w:div w:id="1555505953">
      <w:bodyDiv w:val="1"/>
      <w:marLeft w:val="0"/>
      <w:marRight w:val="0"/>
      <w:marTop w:val="0"/>
      <w:marBottom w:val="0"/>
      <w:divBdr>
        <w:top w:val="none" w:sz="0" w:space="0" w:color="auto"/>
        <w:left w:val="none" w:sz="0" w:space="0" w:color="auto"/>
        <w:bottom w:val="none" w:sz="0" w:space="0" w:color="auto"/>
        <w:right w:val="none" w:sz="0" w:space="0" w:color="auto"/>
      </w:divBdr>
    </w:div>
    <w:div w:id="1574897437">
      <w:bodyDiv w:val="1"/>
      <w:marLeft w:val="0"/>
      <w:marRight w:val="0"/>
      <w:marTop w:val="0"/>
      <w:marBottom w:val="0"/>
      <w:divBdr>
        <w:top w:val="none" w:sz="0" w:space="0" w:color="auto"/>
        <w:left w:val="none" w:sz="0" w:space="0" w:color="auto"/>
        <w:bottom w:val="none" w:sz="0" w:space="0" w:color="auto"/>
        <w:right w:val="none" w:sz="0" w:space="0" w:color="auto"/>
      </w:divBdr>
    </w:div>
    <w:div w:id="1598174243">
      <w:bodyDiv w:val="1"/>
      <w:marLeft w:val="0"/>
      <w:marRight w:val="0"/>
      <w:marTop w:val="0"/>
      <w:marBottom w:val="0"/>
      <w:divBdr>
        <w:top w:val="none" w:sz="0" w:space="0" w:color="auto"/>
        <w:left w:val="none" w:sz="0" w:space="0" w:color="auto"/>
        <w:bottom w:val="none" w:sz="0" w:space="0" w:color="auto"/>
        <w:right w:val="none" w:sz="0" w:space="0" w:color="auto"/>
      </w:divBdr>
    </w:div>
    <w:div w:id="1608654914">
      <w:bodyDiv w:val="1"/>
      <w:marLeft w:val="0"/>
      <w:marRight w:val="0"/>
      <w:marTop w:val="0"/>
      <w:marBottom w:val="0"/>
      <w:divBdr>
        <w:top w:val="none" w:sz="0" w:space="0" w:color="auto"/>
        <w:left w:val="none" w:sz="0" w:space="0" w:color="auto"/>
        <w:bottom w:val="none" w:sz="0" w:space="0" w:color="auto"/>
        <w:right w:val="none" w:sz="0" w:space="0" w:color="auto"/>
      </w:divBdr>
    </w:div>
    <w:div w:id="1653023576">
      <w:bodyDiv w:val="1"/>
      <w:marLeft w:val="0"/>
      <w:marRight w:val="0"/>
      <w:marTop w:val="0"/>
      <w:marBottom w:val="0"/>
      <w:divBdr>
        <w:top w:val="none" w:sz="0" w:space="0" w:color="auto"/>
        <w:left w:val="none" w:sz="0" w:space="0" w:color="auto"/>
        <w:bottom w:val="none" w:sz="0" w:space="0" w:color="auto"/>
        <w:right w:val="none" w:sz="0" w:space="0" w:color="auto"/>
      </w:divBdr>
    </w:div>
    <w:div w:id="1922785736">
      <w:bodyDiv w:val="1"/>
      <w:marLeft w:val="0"/>
      <w:marRight w:val="0"/>
      <w:marTop w:val="0"/>
      <w:marBottom w:val="0"/>
      <w:divBdr>
        <w:top w:val="none" w:sz="0" w:space="0" w:color="auto"/>
        <w:left w:val="none" w:sz="0" w:space="0" w:color="auto"/>
        <w:bottom w:val="none" w:sz="0" w:space="0" w:color="auto"/>
        <w:right w:val="none" w:sz="0" w:space="0" w:color="auto"/>
      </w:divBdr>
    </w:div>
    <w:div w:id="1951817107">
      <w:bodyDiv w:val="1"/>
      <w:marLeft w:val="0"/>
      <w:marRight w:val="0"/>
      <w:marTop w:val="0"/>
      <w:marBottom w:val="0"/>
      <w:divBdr>
        <w:top w:val="none" w:sz="0" w:space="0" w:color="auto"/>
        <w:left w:val="none" w:sz="0" w:space="0" w:color="auto"/>
        <w:bottom w:val="none" w:sz="0" w:space="0" w:color="auto"/>
        <w:right w:val="none" w:sz="0" w:space="0" w:color="auto"/>
      </w:divBdr>
    </w:div>
    <w:div w:id="2024672993">
      <w:bodyDiv w:val="1"/>
      <w:marLeft w:val="0"/>
      <w:marRight w:val="0"/>
      <w:marTop w:val="0"/>
      <w:marBottom w:val="0"/>
      <w:divBdr>
        <w:top w:val="none" w:sz="0" w:space="0" w:color="auto"/>
        <w:left w:val="none" w:sz="0" w:space="0" w:color="auto"/>
        <w:bottom w:val="none" w:sz="0" w:space="0" w:color="auto"/>
        <w:right w:val="none" w:sz="0" w:space="0" w:color="auto"/>
      </w:divBdr>
      <w:divsChild>
        <w:div w:id="4857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9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6510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07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6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15323">
      <w:bodyDiv w:val="1"/>
      <w:marLeft w:val="0"/>
      <w:marRight w:val="0"/>
      <w:marTop w:val="0"/>
      <w:marBottom w:val="0"/>
      <w:divBdr>
        <w:top w:val="none" w:sz="0" w:space="0" w:color="auto"/>
        <w:left w:val="none" w:sz="0" w:space="0" w:color="auto"/>
        <w:bottom w:val="none" w:sz="0" w:space="0" w:color="auto"/>
        <w:right w:val="none" w:sz="0" w:space="0" w:color="auto"/>
      </w:divBdr>
    </w:div>
    <w:div w:id="2116824178">
      <w:bodyDiv w:val="1"/>
      <w:marLeft w:val="0"/>
      <w:marRight w:val="0"/>
      <w:marTop w:val="0"/>
      <w:marBottom w:val="0"/>
      <w:divBdr>
        <w:top w:val="none" w:sz="0" w:space="0" w:color="auto"/>
        <w:left w:val="none" w:sz="0" w:space="0" w:color="auto"/>
        <w:bottom w:val="none" w:sz="0" w:space="0" w:color="auto"/>
        <w:right w:val="none" w:sz="0" w:space="0" w:color="auto"/>
      </w:divBdr>
    </w:div>
    <w:div w:id="2124422781">
      <w:bodyDiv w:val="1"/>
      <w:marLeft w:val="0"/>
      <w:marRight w:val="0"/>
      <w:marTop w:val="0"/>
      <w:marBottom w:val="0"/>
      <w:divBdr>
        <w:top w:val="none" w:sz="0" w:space="0" w:color="auto"/>
        <w:left w:val="none" w:sz="0" w:space="0" w:color="auto"/>
        <w:bottom w:val="none" w:sz="0" w:space="0" w:color="auto"/>
        <w:right w:val="none" w:sz="0" w:space="0" w:color="auto"/>
      </w:divBdr>
    </w:div>
    <w:div w:id="213844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montanainstruments.com/" TargetMode="External"/><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22T17:23:23.356"/>
    </inkml:context>
    <inkml:brush xml:id="br0">
      <inkml:brushProperty name="width" value="0.03535" units="cm"/>
      <inkml:brushProperty name="height" value="0.03535" units="cm"/>
    </inkml:brush>
  </inkml:definitions>
  <inkml:trace contextRef="#ctx0" brushRef="#br0">1 0 7464 0 0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1B01F-68CC-47F9-9757-C7BBCA152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8183</TotalTime>
  <Pages>1</Pages>
  <Words>6531</Words>
  <Characters>37232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Chakib Belghait</dc:creator>
  <cp:keywords/>
  <dc:description/>
  <cp:lastModifiedBy>Chakib Belghait</cp:lastModifiedBy>
  <cp:revision>10</cp:revision>
  <cp:lastPrinted>2025-10-31T01:17:00Z</cp:lastPrinted>
  <dcterms:created xsi:type="dcterms:W3CDTF">2025-05-08T02:44:00Z</dcterms:created>
  <dcterms:modified xsi:type="dcterms:W3CDTF">2025-10-31T02:21:00Z</dcterms:modified>
</cp:coreProperties>
</file>