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77102" w14:textId="77777777" w:rsidR="00463337" w:rsidRPr="00463337" w:rsidRDefault="00463337" w:rsidP="00463337">
      <w:pPr>
        <w:pStyle w:val="Ttulo1"/>
        <w:jc w:val="center"/>
        <w:rPr>
          <w:lang w:val="pt-BR"/>
        </w:rPr>
      </w:pPr>
      <w:r w:rsidRPr="00463337">
        <w:rPr>
          <w:lang w:val="pt-BR"/>
        </w:rPr>
        <w:t>ESTUDO DE CASO</w:t>
      </w:r>
    </w:p>
    <w:p w14:paraId="5DA71CDC" w14:textId="77777777" w:rsidR="00463337" w:rsidRPr="00463337" w:rsidRDefault="00463337" w:rsidP="00463337">
      <w:pPr>
        <w:pStyle w:val="Ttulo2"/>
        <w:jc w:val="both"/>
        <w:rPr>
          <w:lang w:val="pt-BR"/>
        </w:rPr>
      </w:pPr>
      <w:r w:rsidRPr="00463337">
        <w:rPr>
          <w:lang w:val="pt-BR"/>
        </w:rPr>
        <w:t>Aula 05 – Estruturas Organizacionais de TI, Papéis e Direitos de Decisão</w:t>
      </w:r>
    </w:p>
    <w:p w14:paraId="1805C1DA" w14:textId="77777777" w:rsidR="00463337" w:rsidRDefault="00463337" w:rsidP="00463337">
      <w:pPr>
        <w:pStyle w:val="NormalWeb"/>
        <w:jc w:val="both"/>
      </w:pPr>
      <w:r>
        <w:t xml:space="preserve">A </w:t>
      </w:r>
      <w:proofErr w:type="spellStart"/>
      <w:r>
        <w:t>DataNova</w:t>
      </w:r>
      <w:proofErr w:type="spellEnd"/>
      <w:r>
        <w:t xml:space="preserve"> </w:t>
      </w:r>
      <w:proofErr w:type="spellStart"/>
      <w:r>
        <w:t>Analytics</w:t>
      </w:r>
      <w:proofErr w:type="spellEnd"/>
      <w:r>
        <w:t xml:space="preserve"> é uma empresa brasileira de tecnologia especializada em soluções de análise de dados para empresas de varejo e serviços financeiros. Fundada em 2018, a organização cresceu rapidamente impulsionada pela crescente demanda por soluções de inteligência de dados, aprendizado de máquina e automação analítica.</w:t>
      </w:r>
    </w:p>
    <w:p w14:paraId="2FEA9825" w14:textId="77777777" w:rsidR="00463337" w:rsidRDefault="00463337" w:rsidP="00463337">
      <w:pPr>
        <w:pStyle w:val="NormalWeb"/>
        <w:jc w:val="both"/>
      </w:pPr>
      <w:r>
        <w:t>Nos primeiros anos de operação, a empresa possuía uma equipe pequena, composta por desenvolvedores, cientistas de dados e engenheiros de software que trabalhavam de forma bastante integrada. Nesse período inicial, as decisões relacionadas à tecnologia eram tomadas informalmente pelos próprios fundadores e pelos líderes técnicos.</w:t>
      </w:r>
    </w:p>
    <w:p w14:paraId="55DB9603" w14:textId="77777777" w:rsidR="00463337" w:rsidRDefault="00463337" w:rsidP="00463337">
      <w:pPr>
        <w:pStyle w:val="NormalWeb"/>
        <w:jc w:val="both"/>
      </w:pPr>
      <w:r>
        <w:t xml:space="preserve">Com o crescimento da empresa, novos desafios começaram a surgir. A </w:t>
      </w:r>
      <w:proofErr w:type="spellStart"/>
      <w:r>
        <w:t>DataNova</w:t>
      </w:r>
      <w:proofErr w:type="spellEnd"/>
      <w:r>
        <w:t xml:space="preserve"> passou a atender grandes clientes corporativos e precisou ampliar sua infraestrutura tecnológica, </w:t>
      </w:r>
      <w:proofErr w:type="gramStart"/>
      <w:r>
        <w:t>criar novas</w:t>
      </w:r>
      <w:proofErr w:type="gramEnd"/>
      <w:r>
        <w:t xml:space="preserve"> plataformas de dados e aumentar o número de equipes técnicas. Atualmente, a empresa possui aproximadamente 120 colaboradores, sendo cerca de 50 profissionais atuando diretamente em atividades relacionadas à tecnologia da informação.</w:t>
      </w:r>
    </w:p>
    <w:p w14:paraId="6416D15F" w14:textId="77777777" w:rsidR="00463337" w:rsidRDefault="00463337" w:rsidP="00463337">
      <w:pPr>
        <w:pStyle w:val="NormalWeb"/>
        <w:jc w:val="both"/>
      </w:pPr>
      <w:r>
        <w:t>Apesar do crescimento, a empresa ainda não possui uma estrutura organizacional de TI claramente definida. Algumas decisões tecnológicas são tomadas diretamente pelas equipes de desenvolvimento, enquanto outras dependem da aprovação da diretoria. Em determinadas situações, áreas de negócio também contratam soluções tecnológicas externas sem consultar a equipe técnica.</w:t>
      </w:r>
    </w:p>
    <w:p w14:paraId="5A6B1302" w14:textId="77777777" w:rsidR="00463337" w:rsidRDefault="00463337" w:rsidP="00463337">
      <w:pPr>
        <w:pStyle w:val="NormalWeb"/>
        <w:jc w:val="both"/>
      </w:pPr>
      <w:r>
        <w:t>Essa situação tem gerado diversos problemas organizacionais.</w:t>
      </w:r>
    </w:p>
    <w:p w14:paraId="58C52A56" w14:textId="77777777" w:rsidR="00463337" w:rsidRDefault="00463337" w:rsidP="00463337">
      <w:pPr>
        <w:pStyle w:val="NormalWeb"/>
        <w:jc w:val="both"/>
      </w:pPr>
      <w:r>
        <w:t>Entre os principais desafios identificados estão:</w:t>
      </w:r>
    </w:p>
    <w:p w14:paraId="1EF613B0" w14:textId="77777777" w:rsidR="00463337" w:rsidRDefault="00463337" w:rsidP="00463337">
      <w:pPr>
        <w:pStyle w:val="NormalWeb"/>
        <w:numPr>
          <w:ilvl w:val="0"/>
          <w:numId w:val="10"/>
        </w:numPr>
        <w:jc w:val="both"/>
      </w:pPr>
      <w:r>
        <w:t>falta de clareza sobre quem decide prioridades de desenvolvimento de sistemas;</w:t>
      </w:r>
    </w:p>
    <w:p w14:paraId="615E16BC" w14:textId="77777777" w:rsidR="00463337" w:rsidRDefault="00463337" w:rsidP="00463337">
      <w:pPr>
        <w:pStyle w:val="NormalWeb"/>
        <w:numPr>
          <w:ilvl w:val="0"/>
          <w:numId w:val="10"/>
        </w:numPr>
        <w:jc w:val="both"/>
      </w:pPr>
      <w:r>
        <w:t>sobreposição de responsabilidades entre equipes de engenharia e ciência de dados;</w:t>
      </w:r>
    </w:p>
    <w:p w14:paraId="719B154B" w14:textId="77777777" w:rsidR="00463337" w:rsidRDefault="00463337" w:rsidP="00463337">
      <w:pPr>
        <w:pStyle w:val="NormalWeb"/>
        <w:numPr>
          <w:ilvl w:val="0"/>
          <w:numId w:val="10"/>
        </w:numPr>
        <w:jc w:val="both"/>
      </w:pPr>
      <w:r>
        <w:t>ausência de padrões claros de arquitetura tecnológica;</w:t>
      </w:r>
    </w:p>
    <w:p w14:paraId="658CC6C5" w14:textId="77777777" w:rsidR="00463337" w:rsidRDefault="00463337" w:rsidP="00463337">
      <w:pPr>
        <w:pStyle w:val="NormalWeb"/>
        <w:numPr>
          <w:ilvl w:val="0"/>
          <w:numId w:val="10"/>
        </w:numPr>
        <w:jc w:val="both"/>
      </w:pPr>
      <w:r>
        <w:t>decisões isoladas sobre aquisição de ferramentas e plataformas;</w:t>
      </w:r>
    </w:p>
    <w:p w14:paraId="64B25C64" w14:textId="77777777" w:rsidR="00463337" w:rsidRDefault="00463337" w:rsidP="00463337">
      <w:pPr>
        <w:pStyle w:val="NormalWeb"/>
        <w:numPr>
          <w:ilvl w:val="0"/>
          <w:numId w:val="10"/>
        </w:numPr>
        <w:jc w:val="both"/>
      </w:pPr>
      <w:r>
        <w:t>dificuldades na coordenação entre equipes técnicas e áreas de negócio.</w:t>
      </w:r>
    </w:p>
    <w:p w14:paraId="298F4697" w14:textId="77777777" w:rsidR="00463337" w:rsidRDefault="00463337" w:rsidP="00463337">
      <w:pPr>
        <w:pStyle w:val="NormalWeb"/>
        <w:jc w:val="both"/>
      </w:pPr>
      <w:r>
        <w:t xml:space="preserve">Recentemente, a diretoria da </w:t>
      </w:r>
      <w:proofErr w:type="spellStart"/>
      <w:r>
        <w:t>DataNova</w:t>
      </w:r>
      <w:proofErr w:type="spellEnd"/>
      <w:r>
        <w:t xml:space="preserve"> decidiu iniciar um processo de reestruturação organizacional da área de tecnologia. O objetivo é estabelecer uma estrutura de governança de TI que permita maior clareza na definição de papéis, responsabilidades e direitos de decisão.</w:t>
      </w:r>
    </w:p>
    <w:p w14:paraId="7893D5A9" w14:textId="77777777" w:rsidR="00463337" w:rsidRDefault="00463337" w:rsidP="00463337">
      <w:pPr>
        <w:pStyle w:val="NormalWeb"/>
        <w:jc w:val="both"/>
      </w:pPr>
      <w:r>
        <w:t>A empresa pretende definir:</w:t>
      </w:r>
    </w:p>
    <w:p w14:paraId="5A78A72F" w14:textId="77777777" w:rsidR="00463337" w:rsidRDefault="00463337" w:rsidP="00463337">
      <w:pPr>
        <w:pStyle w:val="NormalWeb"/>
        <w:numPr>
          <w:ilvl w:val="0"/>
          <w:numId w:val="11"/>
        </w:numPr>
        <w:jc w:val="both"/>
      </w:pPr>
      <w:r>
        <w:t>uma estrutura organizacional mais clara para a área de tecnologia;</w:t>
      </w:r>
    </w:p>
    <w:p w14:paraId="61B29A67" w14:textId="77777777" w:rsidR="00463337" w:rsidRDefault="00463337" w:rsidP="00463337">
      <w:pPr>
        <w:pStyle w:val="NormalWeb"/>
        <w:numPr>
          <w:ilvl w:val="0"/>
          <w:numId w:val="11"/>
        </w:numPr>
        <w:jc w:val="both"/>
      </w:pPr>
      <w:r>
        <w:lastRenderedPageBreak/>
        <w:t>os principais papéis e responsabilidades das equipes técnicas;</w:t>
      </w:r>
    </w:p>
    <w:p w14:paraId="1BDA4394" w14:textId="77777777" w:rsidR="00463337" w:rsidRDefault="00463337" w:rsidP="00463337">
      <w:pPr>
        <w:pStyle w:val="NormalWeb"/>
        <w:numPr>
          <w:ilvl w:val="0"/>
          <w:numId w:val="11"/>
        </w:numPr>
        <w:jc w:val="both"/>
      </w:pPr>
      <w:r>
        <w:t>mecanismos formais para tomada de decisões tecnológicas;</w:t>
      </w:r>
    </w:p>
    <w:p w14:paraId="1F5F364C" w14:textId="77777777" w:rsidR="00463337" w:rsidRDefault="00463337" w:rsidP="00463337">
      <w:pPr>
        <w:pStyle w:val="NormalWeb"/>
        <w:numPr>
          <w:ilvl w:val="0"/>
          <w:numId w:val="11"/>
        </w:numPr>
        <w:jc w:val="both"/>
      </w:pPr>
      <w:r>
        <w:t>uma matriz de responsabilidades que ajude a reduzir conflitos organizacionais.</w:t>
      </w:r>
    </w:p>
    <w:p w14:paraId="3D38BA66" w14:textId="02B3E208" w:rsidR="00463337" w:rsidRDefault="00463337" w:rsidP="00463337">
      <w:pPr>
        <w:pStyle w:val="NormalWeb"/>
        <w:jc w:val="both"/>
      </w:pPr>
      <w:r>
        <w:t>Para apoiar esse processo, a empresa decidiu contratar um grupo de consultores especializados em governança de TI.</w:t>
      </w:r>
    </w:p>
    <w:p w14:paraId="44539F8A" w14:textId="77777777" w:rsidR="00463337" w:rsidRPr="00463337" w:rsidRDefault="00463337" w:rsidP="00463337">
      <w:pPr>
        <w:pStyle w:val="Ttulo3"/>
        <w:jc w:val="both"/>
        <w:rPr>
          <w:lang w:val="pt-BR"/>
        </w:rPr>
      </w:pPr>
      <w:r w:rsidRPr="00463337">
        <w:rPr>
          <w:lang w:val="pt-BR"/>
        </w:rPr>
        <w:t>Desafio proposto</w:t>
      </w:r>
    </w:p>
    <w:p w14:paraId="571C4BB8" w14:textId="77777777" w:rsidR="00463337" w:rsidRDefault="00463337" w:rsidP="00463337">
      <w:pPr>
        <w:pStyle w:val="NormalWeb"/>
        <w:jc w:val="both"/>
      </w:pPr>
      <w:r>
        <w:t xml:space="preserve">Os alunos deverão assumir o papel de consultores responsáveis por propor um modelo de estrutura organizacional de TI para a empresa </w:t>
      </w:r>
      <w:proofErr w:type="spellStart"/>
      <w:r>
        <w:t>DataNova</w:t>
      </w:r>
      <w:proofErr w:type="spellEnd"/>
      <w:r>
        <w:t xml:space="preserve"> </w:t>
      </w:r>
      <w:proofErr w:type="spellStart"/>
      <w:r>
        <w:t>Analytics</w:t>
      </w:r>
      <w:proofErr w:type="spellEnd"/>
      <w:r>
        <w:t>.</w:t>
      </w:r>
    </w:p>
    <w:p w14:paraId="7391C2D5" w14:textId="77777777" w:rsidR="00463337" w:rsidRDefault="00463337" w:rsidP="00463337">
      <w:pPr>
        <w:pStyle w:val="NormalWeb"/>
        <w:jc w:val="both"/>
      </w:pPr>
      <w:r>
        <w:t>A proposta deverá considerar:</w:t>
      </w:r>
    </w:p>
    <w:p w14:paraId="39EC6249" w14:textId="77777777" w:rsidR="00463337" w:rsidRDefault="00463337" w:rsidP="00463337">
      <w:pPr>
        <w:pStyle w:val="NormalWeb"/>
        <w:numPr>
          <w:ilvl w:val="0"/>
          <w:numId w:val="12"/>
        </w:numPr>
        <w:jc w:val="both"/>
      </w:pPr>
      <w:r>
        <w:t>a estrutura organizacional da área de tecnologia;</w:t>
      </w:r>
    </w:p>
    <w:p w14:paraId="3C835C91" w14:textId="77777777" w:rsidR="00463337" w:rsidRDefault="00463337" w:rsidP="00463337">
      <w:pPr>
        <w:pStyle w:val="NormalWeb"/>
        <w:numPr>
          <w:ilvl w:val="0"/>
          <w:numId w:val="12"/>
        </w:numPr>
        <w:jc w:val="both"/>
      </w:pPr>
      <w:r>
        <w:t>os principais papéis e funções dentro da TI;</w:t>
      </w:r>
    </w:p>
    <w:p w14:paraId="1682FC8C" w14:textId="77777777" w:rsidR="00463337" w:rsidRDefault="00463337" w:rsidP="00463337">
      <w:pPr>
        <w:pStyle w:val="NormalWeb"/>
        <w:numPr>
          <w:ilvl w:val="0"/>
          <w:numId w:val="12"/>
        </w:numPr>
        <w:jc w:val="both"/>
      </w:pPr>
      <w:r>
        <w:t>a distribuição de direitos de decisão;</w:t>
      </w:r>
    </w:p>
    <w:p w14:paraId="3A1F407B" w14:textId="77777777" w:rsidR="00463337" w:rsidRDefault="00463337" w:rsidP="00463337">
      <w:pPr>
        <w:pStyle w:val="NormalWeb"/>
        <w:numPr>
          <w:ilvl w:val="0"/>
          <w:numId w:val="12"/>
        </w:numPr>
        <w:jc w:val="both"/>
      </w:pPr>
      <w:r>
        <w:t>a definição de responsabilidades por meio de uma matriz RACI.</w:t>
      </w:r>
    </w:p>
    <w:p w14:paraId="5BF97C4F" w14:textId="77777777" w:rsidR="00463337" w:rsidRDefault="00463337" w:rsidP="00463337">
      <w:pPr>
        <w:pStyle w:val="NormalWeb"/>
        <w:jc w:val="both"/>
      </w:pPr>
      <w:r>
        <w:t>O objetivo é apresentar uma solução que permita melhorar a coordenação entre equipes, reduzir conflitos organizacionais e fortalecer a governança de TI na empresa.</w:t>
      </w:r>
    </w:p>
    <w:sectPr w:rsidR="004633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A481007"/>
    <w:multiLevelType w:val="multilevel"/>
    <w:tmpl w:val="24CA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060F5"/>
    <w:multiLevelType w:val="multilevel"/>
    <w:tmpl w:val="A9DE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1201E"/>
    <w:multiLevelType w:val="multilevel"/>
    <w:tmpl w:val="96AE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010C4"/>
    <w:multiLevelType w:val="multilevel"/>
    <w:tmpl w:val="C87A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24444"/>
    <w:multiLevelType w:val="multilevel"/>
    <w:tmpl w:val="54A4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23E3F"/>
    <w:multiLevelType w:val="multilevel"/>
    <w:tmpl w:val="88D6ED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A26B9"/>
    <w:multiLevelType w:val="multilevel"/>
    <w:tmpl w:val="76C4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F40C5"/>
    <w:multiLevelType w:val="multilevel"/>
    <w:tmpl w:val="0434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396E17"/>
    <w:multiLevelType w:val="multilevel"/>
    <w:tmpl w:val="8E72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240BBE"/>
    <w:multiLevelType w:val="multilevel"/>
    <w:tmpl w:val="6C045B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E511B9"/>
    <w:multiLevelType w:val="multilevel"/>
    <w:tmpl w:val="49DC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832635">
    <w:abstractNumId w:val="8"/>
  </w:num>
  <w:num w:numId="2" w16cid:durableId="1046830902">
    <w:abstractNumId w:val="6"/>
  </w:num>
  <w:num w:numId="3" w16cid:durableId="895698030">
    <w:abstractNumId w:val="5"/>
  </w:num>
  <w:num w:numId="4" w16cid:durableId="1369523520">
    <w:abstractNumId w:val="4"/>
  </w:num>
  <w:num w:numId="5" w16cid:durableId="1262688822">
    <w:abstractNumId w:val="7"/>
  </w:num>
  <w:num w:numId="6" w16cid:durableId="478496870">
    <w:abstractNumId w:val="3"/>
  </w:num>
  <w:num w:numId="7" w16cid:durableId="1078477947">
    <w:abstractNumId w:val="2"/>
  </w:num>
  <w:num w:numId="8" w16cid:durableId="1095440819">
    <w:abstractNumId w:val="1"/>
  </w:num>
  <w:num w:numId="9" w16cid:durableId="1897232743">
    <w:abstractNumId w:val="0"/>
  </w:num>
  <w:num w:numId="10" w16cid:durableId="538665470">
    <w:abstractNumId w:val="11"/>
  </w:num>
  <w:num w:numId="11" w16cid:durableId="70781071">
    <w:abstractNumId w:val="12"/>
  </w:num>
  <w:num w:numId="12" w16cid:durableId="182550137">
    <w:abstractNumId w:val="10"/>
  </w:num>
  <w:num w:numId="13" w16cid:durableId="771390294">
    <w:abstractNumId w:val="16"/>
  </w:num>
  <w:num w:numId="14" w16cid:durableId="1069571141">
    <w:abstractNumId w:val="18"/>
  </w:num>
  <w:num w:numId="15" w16cid:durableId="277689372">
    <w:abstractNumId w:val="14"/>
  </w:num>
  <w:num w:numId="16" w16cid:durableId="365640874">
    <w:abstractNumId w:val="17"/>
  </w:num>
  <w:num w:numId="17" w16cid:durableId="32124428">
    <w:abstractNumId w:val="9"/>
  </w:num>
  <w:num w:numId="18" w16cid:durableId="1271207566">
    <w:abstractNumId w:val="19"/>
  </w:num>
  <w:num w:numId="19" w16cid:durableId="1202092487">
    <w:abstractNumId w:val="15"/>
  </w:num>
  <w:num w:numId="20" w16cid:durableId="6203793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39B"/>
    <w:rsid w:val="0015074B"/>
    <w:rsid w:val="0029639D"/>
    <w:rsid w:val="00326F90"/>
    <w:rsid w:val="003343F5"/>
    <w:rsid w:val="003B22B5"/>
    <w:rsid w:val="00463337"/>
    <w:rsid w:val="00AA1D8D"/>
    <w:rsid w:val="00B47730"/>
    <w:rsid w:val="00CB0664"/>
    <w:rsid w:val="00D33E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A1285"/>
  <w14:defaultImageDpi w14:val="300"/>
  <w15:docId w15:val="{B05947CC-FEAA-DD4F-B741-F3D9F4456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63337"/>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505</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Beluzo</cp:lastModifiedBy>
  <cp:revision>3</cp:revision>
  <dcterms:created xsi:type="dcterms:W3CDTF">2013-12-23T23:15:00Z</dcterms:created>
  <dcterms:modified xsi:type="dcterms:W3CDTF">2026-03-11T17:12:00Z</dcterms:modified>
  <cp:category/>
</cp:coreProperties>
</file>