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266C" w14:textId="23C4373D" w:rsidR="00794919" w:rsidRPr="00794919" w:rsidRDefault="00794919" w:rsidP="00794919">
      <w:pPr>
        <w:pStyle w:val="Ttulo1"/>
        <w:jc w:val="center"/>
      </w:pPr>
      <w:r w:rsidRPr="00794919">
        <w:rPr>
          <w:rStyle w:val="Forte"/>
          <w:b/>
          <w:bCs/>
          <w:lang w:val="pt-BR"/>
        </w:rPr>
        <w:t>Estudo de Caso – Inovação, Criatividade e Propriedade Intelectual</w:t>
      </w:r>
    </w:p>
    <w:p w14:paraId="0DADB9DB" w14:textId="77777777" w:rsidR="00794919" w:rsidRPr="00794919" w:rsidRDefault="00794919" w:rsidP="00794919">
      <w:pPr>
        <w:pStyle w:val="Ttulo2"/>
        <w:jc w:val="center"/>
      </w:pPr>
      <w:proofErr w:type="spellStart"/>
      <w:r w:rsidRPr="00794919">
        <w:rPr>
          <w:rStyle w:val="Forte"/>
          <w:b/>
          <w:bCs/>
        </w:rPr>
        <w:t>NeuroAssist</w:t>
      </w:r>
      <w:proofErr w:type="spellEnd"/>
      <w:r w:rsidRPr="00794919">
        <w:rPr>
          <w:rStyle w:val="Forte"/>
          <w:b/>
          <w:bCs/>
        </w:rPr>
        <w:t xml:space="preserve"> IA: da </w:t>
      </w:r>
      <w:proofErr w:type="spellStart"/>
      <w:r w:rsidRPr="00794919">
        <w:rPr>
          <w:rStyle w:val="Forte"/>
          <w:b/>
          <w:bCs/>
        </w:rPr>
        <w:t>ideia</w:t>
      </w:r>
      <w:proofErr w:type="spellEnd"/>
      <w:r w:rsidRPr="00794919">
        <w:rPr>
          <w:rStyle w:val="Forte"/>
          <w:b/>
          <w:bCs/>
        </w:rPr>
        <w:t xml:space="preserve"> à </w:t>
      </w:r>
      <w:proofErr w:type="spellStart"/>
      <w:r w:rsidRPr="00794919">
        <w:rPr>
          <w:rStyle w:val="Forte"/>
          <w:b/>
          <w:bCs/>
        </w:rPr>
        <w:t>construção</w:t>
      </w:r>
      <w:proofErr w:type="spellEnd"/>
      <w:r w:rsidRPr="00794919">
        <w:rPr>
          <w:rStyle w:val="Forte"/>
          <w:b/>
          <w:bCs/>
        </w:rPr>
        <w:t xml:space="preserve"> de valor</w:t>
      </w:r>
    </w:p>
    <w:p w14:paraId="5CBFB803" w14:textId="77777777" w:rsidR="00794919" w:rsidRDefault="00794919" w:rsidP="00794919">
      <w:pPr>
        <w:pStyle w:val="NormalWeb"/>
        <w:jc w:val="both"/>
      </w:pPr>
      <w:r>
        <w:t>O desenvolvimento de soluções tecnológicas inovadoras costuma ser associado, de forma quase automática, à capacidade de gerar boas ideias. No entanto, na prática organizacional, a geração de ideias é apenas o ponto de partida de um processo mais amplo e estruturado. Muitas startups conseguem produzir soluções tecnicamente interessantes, mas enfrentam dificuldades quando precisam transformar essas soluções em valor concreto, sustentável e protegido. Este estudo de caso apresenta uma situação típica desse tipo de desafio.</w:t>
      </w:r>
    </w:p>
    <w:p w14:paraId="4203206F" w14:textId="77777777" w:rsidR="00794919" w:rsidRDefault="00794919" w:rsidP="00794919">
      <w:pPr>
        <w:pStyle w:val="NormalWeb"/>
        <w:jc w:val="both"/>
      </w:pPr>
      <w:r>
        <w:t xml:space="preserve">A </w:t>
      </w:r>
      <w:proofErr w:type="spellStart"/>
      <w:r>
        <w:t>NeuroAssist</w:t>
      </w:r>
      <w:proofErr w:type="spellEnd"/>
      <w:r>
        <w:t xml:space="preserve"> IA é uma startup em fase inicial que está desenvolvendo um aplicativo de assistente pessoal baseado em inteligência artificial, voltado a profissionais autônomos. A proposta do produto é apoiar a organização de tarefas, a priorização de atividades e a tomada de decisão no cotidiano, especialmente em contextos de alta carga de trabalho e baixa disponibilidade de tempo. Trata-se, portanto, de uma solução digital que busca combinar automação, personalização e apoio cognitivo.</w:t>
      </w:r>
    </w:p>
    <w:p w14:paraId="0D0017E5" w14:textId="77777777" w:rsidR="00794919" w:rsidRDefault="00794919" w:rsidP="00794919">
      <w:pPr>
        <w:pStyle w:val="NormalWeb"/>
        <w:jc w:val="both"/>
      </w:pPr>
      <w:r>
        <w:t>A equipe responsável pelo desenvolvimento possui forte competência técnica e avançou rapidamente na construção de funcionalidades. Protótipos foram desenvolvidos, testes iniciais foram realizados e diferentes possibilidades de evolução do produto começaram a emergir. Esse avanço, embora positivo, revelou um padrão recorrente em startups de base tecnológica: o desenvolvimento técnico ocorre de forma mais rápida do que a estruturação estratégica da inovação.</w:t>
      </w:r>
    </w:p>
    <w:p w14:paraId="57A1704D" w14:textId="77777777" w:rsidR="00794919" w:rsidRDefault="00794919" w:rsidP="00794919">
      <w:pPr>
        <w:pStyle w:val="NormalWeb"/>
        <w:jc w:val="both"/>
      </w:pPr>
      <w:r>
        <w:t>Nesse processo, três iniciativas principais se consolidaram. A primeira é um algoritmo de recomendação baseado em modelos preditivos, capaz de sugerir prioridades e reorganizar tarefas com base no comportamento do usuário. A segunda consiste em um sistema automatizado de atendimento, projetado para interagir com os usuários, esclarecer dúvidas e reduzir a necessidade de suporte humano. A terceira iniciativa envolve o reposicionamento da marca, incluindo a mudança de AI-</w:t>
      </w:r>
      <w:proofErr w:type="spellStart"/>
      <w:r>
        <w:t>Assist</w:t>
      </w:r>
      <w:proofErr w:type="spellEnd"/>
      <w:r>
        <w:t xml:space="preserve"> para </w:t>
      </w:r>
      <w:proofErr w:type="spellStart"/>
      <w:r>
        <w:t>NeuroAssist</w:t>
      </w:r>
      <w:proofErr w:type="spellEnd"/>
      <w:r>
        <w:t xml:space="preserve"> IA, com o objetivo de refletir melhor o amadurecimento do produto e sua proposta de valor.</w:t>
      </w:r>
    </w:p>
    <w:p w14:paraId="675E1815" w14:textId="77777777" w:rsidR="00794919" w:rsidRDefault="00794919" w:rsidP="00794919">
      <w:pPr>
        <w:pStyle w:val="NormalWeb"/>
        <w:jc w:val="both"/>
      </w:pPr>
      <w:r>
        <w:t>À primeira vista, essas iniciativas parecem indicar um processo inovador consistente. No entanto, uma análise mais cuidadosa revela um problema importante: elas foram desenvolvidas de forma paralela, sem uma definição clara de seu papel estratégico dentro do negócio. A startup não estabeleceu qual dessas iniciativas representa sua principal fonte de valor, nem como elas se articulam em um modelo coerente de inovação.</w:t>
      </w:r>
    </w:p>
    <w:p w14:paraId="1FCEBCDD" w14:textId="77777777" w:rsidR="00794919" w:rsidRDefault="00794919" w:rsidP="00794919">
      <w:pPr>
        <w:pStyle w:val="NormalWeb"/>
        <w:jc w:val="both"/>
      </w:pPr>
      <w:r>
        <w:t xml:space="preserve">Essa situação permite retomar uma distinção fundamental. Criatividade refere-se à capacidade de gerar ideias novas, explorar alternativas e propor soluções originais. Inovação, por outro lado, envolve a transformação dessas ideias em aplicações práticas que geram valor mensurável. Em outras palavras, enquanto a criatividade está associada à </w:t>
      </w:r>
      <w:r>
        <w:lastRenderedPageBreak/>
        <w:t xml:space="preserve">concepção, a inovação está associada à implementação e ao impacto. No caso da </w:t>
      </w:r>
      <w:proofErr w:type="spellStart"/>
      <w:r>
        <w:t>NeuroAssist</w:t>
      </w:r>
      <w:proofErr w:type="spellEnd"/>
      <w:r>
        <w:t xml:space="preserve"> IA, observa-se um ambiente criativo, mas ainda carente de um processo estruturado de inovação.</w:t>
      </w:r>
    </w:p>
    <w:p w14:paraId="59303EF4" w14:textId="77777777" w:rsidR="00794919" w:rsidRDefault="00794919" w:rsidP="00794919">
      <w:pPr>
        <w:pStyle w:val="NormalWeb"/>
        <w:jc w:val="both"/>
      </w:pPr>
      <w:r>
        <w:t>A ausência dessa estrutura torna-se ainda mais evidente quando se considera o processo de desenvolvimento das soluções. Em contextos organizacionais, a inovação tende a seguir uma sequência relativamente definida: a geração de ideias, a criação de protótipos, a validação técnica e de mercado, a implementação e, finalmente, a geração de impacto. Essa trajetória não ocorre necessariamente de forma linear, mas fornece um referencial importante para orientar decisões. No caso analisado, essa lógica não foi explicitamente adotada, o que dificulta a avaliação do progresso e o direcionamento dos esforços.</w:t>
      </w:r>
    </w:p>
    <w:p w14:paraId="2AEBFA39" w14:textId="77777777" w:rsidR="00794919" w:rsidRDefault="00794919" w:rsidP="00794919">
      <w:pPr>
        <w:pStyle w:val="NormalWeb"/>
        <w:jc w:val="both"/>
      </w:pPr>
      <w:r>
        <w:t xml:space="preserve">Outro aspecto relevante diz respeito à natureza das inovações desenvolvidas. Nem toda inovação ocorre no produto em si. Algumas estão associadas à forma de produzir, outras à estrutura organizacional e outras ainda à maneira como a empresa se posiciona no mercado. No caso da </w:t>
      </w:r>
      <w:proofErr w:type="spellStart"/>
      <w:r>
        <w:t>NeuroAssist</w:t>
      </w:r>
      <w:proofErr w:type="spellEnd"/>
      <w:r>
        <w:t xml:space="preserve"> IA, o algoritmo de recomendação pode ser entendido como uma inovação de produto, o sistema automatizado de atendimento aproxima-se de uma inovação de processo, e o reposicionamento da marca configura uma inovação de marketing. Essa diversidade indica que a empresa não está inovando em apenas uma dimensão, mas também levanta a questão de quais dessas inovações são, de fato, estratégicas.</w:t>
      </w:r>
    </w:p>
    <w:p w14:paraId="39EB1F8B" w14:textId="77777777" w:rsidR="00794919" w:rsidRDefault="00794919" w:rsidP="00794919">
      <w:pPr>
        <w:pStyle w:val="NormalWeb"/>
        <w:jc w:val="both"/>
      </w:pPr>
      <w:r>
        <w:t>A falta de priorização entre essas iniciativas gera consequências diretas. Em primeiro lugar, há risco de dispersão de recursos, já que a equipe passa a dividir esforços entre múltiplas frentes sem critérios claros. Em segundo lugar, torna-se difícil comunicar ao mercado qual é a proposta de valor central da startup. Em terceiro lugar, a ausência de foco pode comprometer a velocidade de desenvolvimento de soluções realmente relevantes.</w:t>
      </w:r>
    </w:p>
    <w:p w14:paraId="0C25F23D" w14:textId="77777777" w:rsidR="00794919" w:rsidRDefault="00794919" w:rsidP="00794919">
      <w:pPr>
        <w:pStyle w:val="NormalWeb"/>
        <w:jc w:val="both"/>
      </w:pPr>
      <w:r>
        <w:t>Além disso, a startup ainda não definiu como proteger os ativos que está desenvolvendo. Esse ponto é frequentemente negligenciado em estágios iniciais, mas possui implicações importantes. A propriedade intelectual representa um conjunto de mecanismos que permitem às organizações proteger suas criações, evitar cópias não autorizadas e capturar valor econômico a partir delas. No caso de soluções digitais, essa proteção pode envolver diferentes instrumentos, como o registro de marca, a proteção por direito autoral do software ou a manutenção de determinados elementos como segredo industrial.</w:t>
      </w:r>
    </w:p>
    <w:p w14:paraId="26CAC05D" w14:textId="77777777" w:rsidR="00794919" w:rsidRDefault="00794919" w:rsidP="00794919">
      <w:pPr>
        <w:pStyle w:val="NormalWeb"/>
        <w:jc w:val="both"/>
      </w:pPr>
      <w:r>
        <w:t>A decisão sobre como proteger um ativo não é trivial. Ela depende da natureza da solução, do custo e do tempo envolvidos no processo de registro, do risco de engenharia reversa e da estratégia da empresa. Em alguns casos, proteger formalmente pode ser essencial; em outros, a velocidade de execução e a capacidade de evolução contínua podem ser mais relevantes do que a proteção jurídica. Essa tensão entre proteção e agilidade é um dos dilemas centrais enfrentados por startups inovadoras.</w:t>
      </w:r>
    </w:p>
    <w:p w14:paraId="4B427E16" w14:textId="77777777" w:rsidR="00794919" w:rsidRDefault="00794919" w:rsidP="00794919">
      <w:pPr>
        <w:pStyle w:val="NormalWeb"/>
        <w:jc w:val="both"/>
      </w:pPr>
      <w:r>
        <w:t xml:space="preserve">Diante desse cenário, a </w:t>
      </w:r>
      <w:proofErr w:type="spellStart"/>
      <w:r>
        <w:t>NeuroAssist</w:t>
      </w:r>
      <w:proofErr w:type="spellEnd"/>
      <w:r>
        <w:t xml:space="preserve"> IA encontra-se em um momento decisivo. A empresa precisa transformar um conjunto de iniciativas tecnicamente promissoras em uma </w:t>
      </w:r>
      <w:r>
        <w:lastRenderedPageBreak/>
        <w:t>estratégia de inovação coerente, capaz de gerar valor para o usuário, orientar o uso de recursos e sustentar uma posição competitiva no mercado. Isso implica não apenas desenvolver tecnologia, mas também definir prioridades, estruturar processos e tomar decisões sobre proteção e apropriação de valor.</w:t>
      </w:r>
    </w:p>
    <w:p w14:paraId="50EBE4B6" w14:textId="77777777" w:rsidR="00794919" w:rsidRDefault="00794919" w:rsidP="00794919">
      <w:pPr>
        <w:pStyle w:val="NormalWeb"/>
        <w:jc w:val="both"/>
      </w:pPr>
      <w:r>
        <w:t xml:space="preserve">Esse tipo de situação não é exclusivo da </w:t>
      </w:r>
      <w:proofErr w:type="spellStart"/>
      <w:r>
        <w:t>NeuroAssist</w:t>
      </w:r>
      <w:proofErr w:type="spellEnd"/>
      <w:r>
        <w:t xml:space="preserve"> IA. Ele representa um padrão recorrente em organizações emergentes, nas quais a capacidade de desenvolver soluções supera, inicialmente, a capacidade de organizá-las estrategicamente. Por esse motivo, compreender esse processo é essencial para qualquer profissional que atue em ambientes de inovação.</w:t>
      </w:r>
    </w:p>
    <w:p w14:paraId="04B20857" w14:textId="77777777" w:rsidR="00794919" w:rsidRDefault="00794919" w:rsidP="00794919">
      <w:pPr>
        <w:pStyle w:val="NormalWeb"/>
        <w:jc w:val="both"/>
      </w:pPr>
      <w:r>
        <w:t>A análise desse caso permite, portanto, avançar na compreensão de três aspectos centrais: a diferença entre gerar ideias e gerar valor, a importância de estruturar o processo de inovação e o papel da propriedade intelectual na sustentação da vantagem competitiva. Mais do que um exercício conceitual, trata-se de uma oportunidade de observar como esses elementos se articulam na prática e influenciam decisões organizacionais.</w:t>
      </w:r>
    </w:p>
    <w:p w14:paraId="3CF6AC80" w14:textId="77777777" w:rsidR="00794919" w:rsidRDefault="00794919" w:rsidP="00794919">
      <w:pPr>
        <w:pStyle w:val="NormalWeb"/>
        <w:jc w:val="both"/>
      </w:pPr>
      <w:r>
        <w:t>Ao compreender essa dinâmica, torna-se possível não apenas interpretar o caso apresentado, mas também reconhecer padrões semelhantes em outros contextos e aplicar esse raciocínio na construção de novas soluções.</w:t>
      </w:r>
    </w:p>
    <w:p w14:paraId="4846494F" w14:textId="2C34835A" w:rsidR="00F05254" w:rsidRPr="00794919" w:rsidRDefault="00F05254" w:rsidP="00794919">
      <w:pPr>
        <w:jc w:val="both"/>
        <w:rPr>
          <w:lang w:val="pt-BR"/>
        </w:rPr>
      </w:pPr>
    </w:p>
    <w:p w14:paraId="21EFFABE" w14:textId="77777777" w:rsidR="00794919" w:rsidRPr="00794919" w:rsidRDefault="00794919">
      <w:pPr>
        <w:jc w:val="both"/>
        <w:rPr>
          <w:lang w:val="pt-BR"/>
        </w:rPr>
      </w:pPr>
    </w:p>
    <w:sectPr w:rsidR="00794919" w:rsidRPr="00794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119477">
    <w:abstractNumId w:val="8"/>
  </w:num>
  <w:num w:numId="2" w16cid:durableId="1236864996">
    <w:abstractNumId w:val="6"/>
  </w:num>
  <w:num w:numId="3" w16cid:durableId="1784222584">
    <w:abstractNumId w:val="5"/>
  </w:num>
  <w:num w:numId="4" w16cid:durableId="1225096518">
    <w:abstractNumId w:val="4"/>
  </w:num>
  <w:num w:numId="5" w16cid:durableId="147330163">
    <w:abstractNumId w:val="7"/>
  </w:num>
  <w:num w:numId="6" w16cid:durableId="1899439535">
    <w:abstractNumId w:val="3"/>
  </w:num>
  <w:num w:numId="7" w16cid:durableId="1964463638">
    <w:abstractNumId w:val="2"/>
  </w:num>
  <w:num w:numId="8" w16cid:durableId="1901600518">
    <w:abstractNumId w:val="1"/>
  </w:num>
  <w:num w:numId="9" w16cid:durableId="44508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FF6"/>
    <w:rsid w:val="00794919"/>
    <w:rsid w:val="009132EC"/>
    <w:rsid w:val="00AA1D8D"/>
    <w:rsid w:val="00B47730"/>
    <w:rsid w:val="00CB0664"/>
    <w:rsid w:val="00F05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551676"/>
  <w14:defaultImageDpi w14:val="300"/>
  <w15:docId w15:val="{B1788174-CFA8-264C-8A6C-591BDAF6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94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1156</Words>
  <Characters>6246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Beluzo</cp:lastModifiedBy>
  <cp:revision>2</cp:revision>
  <dcterms:created xsi:type="dcterms:W3CDTF">2013-12-23T23:15:00Z</dcterms:created>
  <dcterms:modified xsi:type="dcterms:W3CDTF">2026-04-06T22:03:00Z</dcterms:modified>
  <cp:category/>
</cp:coreProperties>
</file>