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5E63AB" w:rsidRDefault="004B4BA3" w:rsidP="005E63AB">
      <w:pPr>
        <w:pStyle w:val="line"/>
      </w:pPr>
    </w:p>
    <w:p w:rsidR="004B4BA3" w:rsidRPr="005E63AB" w:rsidRDefault="004B4BA3" w:rsidP="005E63AB">
      <w:pPr>
        <w:pStyle w:val="Titel"/>
      </w:pPr>
      <w:r w:rsidRPr="005E63AB">
        <w:t>Software Requirements Specification</w:t>
      </w:r>
    </w:p>
    <w:p w:rsidR="004B4BA3" w:rsidRPr="005E63AB" w:rsidRDefault="004B4BA3" w:rsidP="005E63AB">
      <w:pPr>
        <w:pStyle w:val="Titel"/>
      </w:pPr>
      <w:proofErr w:type="gramStart"/>
      <w:r w:rsidRPr="005E63AB">
        <w:t>for</w:t>
      </w:r>
      <w:proofErr w:type="gramEnd"/>
    </w:p>
    <w:p w:rsidR="00107575" w:rsidRPr="005E63AB" w:rsidRDefault="00107575" w:rsidP="001779E5">
      <w:pPr>
        <w:pStyle w:val="Titel"/>
      </w:pPr>
      <w:r w:rsidRPr="005E63AB">
        <w:t>GDC-</w:t>
      </w:r>
      <w:proofErr w:type="spellStart"/>
      <w:r w:rsidR="00A777C9" w:rsidRPr="00A777C9">
        <w:t>EDaSA</w:t>
      </w:r>
      <w:proofErr w:type="spellEnd"/>
      <w:r w:rsidR="00A777C9">
        <w:t>-</w:t>
      </w:r>
      <w:r w:rsidRPr="005E63AB">
        <w:t>IDS</w:t>
      </w:r>
    </w:p>
    <w:p w:rsidR="004B4BA3" w:rsidRPr="005E63AB" w:rsidRDefault="004B4BA3" w:rsidP="005E63AB">
      <w:pPr>
        <w:pStyle w:val="ByLine"/>
      </w:pPr>
      <w:r w:rsidRPr="005E63AB">
        <w:t>Version 1.0 approved</w:t>
      </w:r>
    </w:p>
    <w:p w:rsidR="004B4BA3" w:rsidRPr="005E63AB" w:rsidRDefault="004B4BA3" w:rsidP="005E63AB">
      <w:pPr>
        <w:pStyle w:val="ByLine"/>
      </w:pPr>
      <w:r w:rsidRPr="005E63AB">
        <w:t xml:space="preserve">Prepared by </w:t>
      </w:r>
      <w:r w:rsidR="00930873" w:rsidRPr="005E63AB">
        <w:t>Bernd Landgraf</w:t>
      </w:r>
    </w:p>
    <w:p w:rsidR="004B4BA3" w:rsidRPr="005E63AB" w:rsidRDefault="00930873" w:rsidP="005E63AB">
      <w:pPr>
        <w:pStyle w:val="ByLine"/>
      </w:pPr>
      <w:r w:rsidRPr="005E63AB">
        <w:t>Green Danube Cloud GmbH</w:t>
      </w:r>
    </w:p>
    <w:p w:rsidR="004B4BA3" w:rsidRPr="005E63AB" w:rsidRDefault="00930873" w:rsidP="005E63AB">
      <w:pPr>
        <w:pStyle w:val="ByLine"/>
      </w:pPr>
      <w:r w:rsidRPr="005E63AB">
        <w:t>2014-07</w:t>
      </w:r>
    </w:p>
    <w:p w:rsidR="004B4BA3" w:rsidRPr="005E63AB" w:rsidRDefault="004B4BA3" w:rsidP="005E63AB">
      <w:pPr>
        <w:pStyle w:val="ChangeHistoryTitle"/>
        <w:sectPr w:rsidR="004B4BA3" w:rsidRPr="005E63AB">
          <w:footerReference w:type="default" r:id="rId8"/>
          <w:pgSz w:w="12240" w:h="15840" w:code="1"/>
          <w:pgMar w:top="1440" w:right="1440" w:bottom="1440" w:left="1440" w:header="720" w:footer="720" w:gutter="0"/>
          <w:pgNumType w:fmt="lowerRoman" w:start="1"/>
          <w:cols w:space="720"/>
        </w:sectPr>
      </w:pPr>
    </w:p>
    <w:p w:rsidR="004B4BA3" w:rsidRPr="005E63AB" w:rsidRDefault="004B4BA3" w:rsidP="005E63AB">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E63AB">
        <w:lastRenderedPageBreak/>
        <w:t>Table of Contents</w:t>
      </w:r>
    </w:p>
    <w:p w:rsidR="00E12159" w:rsidRPr="00E12159" w:rsidRDefault="004B4BA3">
      <w:pPr>
        <w:pStyle w:val="Verzeichnis1"/>
        <w:rPr>
          <w:rFonts w:eastAsiaTheme="minorEastAsia" w:cstheme="minorBidi"/>
          <w:b w:val="0"/>
          <w:sz w:val="22"/>
          <w:szCs w:val="22"/>
          <w:lang w:eastAsia="de-DE"/>
        </w:rPr>
      </w:pPr>
      <w:r w:rsidRPr="005E63AB">
        <w:fldChar w:fldCharType="begin"/>
      </w:r>
      <w:r w:rsidRPr="005E63AB">
        <w:instrText xml:space="preserve"> TOC \o "1-2" \t "TOCentry,1" </w:instrText>
      </w:r>
      <w:r w:rsidRPr="005E63AB">
        <w:fldChar w:fldCharType="separate"/>
      </w:r>
      <w:r w:rsidR="00E12159">
        <w:t>1.</w:t>
      </w:r>
      <w:r w:rsidR="00E12159" w:rsidRPr="00E12159">
        <w:rPr>
          <w:rFonts w:eastAsiaTheme="minorEastAsia" w:cstheme="minorBidi"/>
          <w:b w:val="0"/>
          <w:sz w:val="22"/>
          <w:szCs w:val="22"/>
          <w:lang w:eastAsia="de-DE"/>
        </w:rPr>
        <w:tab/>
      </w:r>
      <w:r w:rsidR="00E12159">
        <w:t>Introduction</w:t>
      </w:r>
      <w:r w:rsidR="00E12159">
        <w:tab/>
      </w:r>
      <w:r w:rsidR="00E12159">
        <w:fldChar w:fldCharType="begin"/>
      </w:r>
      <w:r w:rsidR="00E12159">
        <w:instrText xml:space="preserve"> PAGEREF _Toc393877702 \h </w:instrText>
      </w:r>
      <w:r w:rsidR="00E12159">
        <w:fldChar w:fldCharType="separate"/>
      </w:r>
      <w:r w:rsidR="00E12159">
        <w:t>1</w:t>
      </w:r>
      <w:r w:rsidR="00E12159">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1.1</w:t>
      </w:r>
      <w:r w:rsidRPr="00E12159">
        <w:rPr>
          <w:rFonts w:eastAsiaTheme="minorEastAsia" w:cstheme="minorBidi"/>
          <w:noProof/>
          <w:szCs w:val="22"/>
          <w:lang w:eastAsia="de-DE"/>
        </w:rPr>
        <w:tab/>
      </w:r>
      <w:r>
        <w:rPr>
          <w:noProof/>
        </w:rPr>
        <w:t>Purpose</w:t>
      </w:r>
      <w:r>
        <w:rPr>
          <w:noProof/>
        </w:rPr>
        <w:tab/>
      </w:r>
      <w:r>
        <w:rPr>
          <w:noProof/>
        </w:rPr>
        <w:fldChar w:fldCharType="begin"/>
      </w:r>
      <w:r>
        <w:rPr>
          <w:noProof/>
        </w:rPr>
        <w:instrText xml:space="preserve"> PAGEREF _Toc393877703 \h </w:instrText>
      </w:r>
      <w:r>
        <w:rPr>
          <w:noProof/>
        </w:rPr>
      </w:r>
      <w:r>
        <w:rPr>
          <w:noProof/>
        </w:rPr>
        <w:fldChar w:fldCharType="separate"/>
      </w:r>
      <w:r>
        <w:rPr>
          <w:noProof/>
        </w:rPr>
        <w:t>1</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1.2</w:t>
      </w:r>
      <w:r w:rsidRPr="00E12159">
        <w:rPr>
          <w:rFonts w:eastAsiaTheme="minorEastAsia" w:cstheme="minorBidi"/>
          <w:noProof/>
          <w:szCs w:val="22"/>
          <w:lang w:eastAsia="de-DE"/>
        </w:rPr>
        <w:tab/>
      </w:r>
      <w:r>
        <w:rPr>
          <w:noProof/>
        </w:rPr>
        <w:t>Document Conventions</w:t>
      </w:r>
      <w:r>
        <w:rPr>
          <w:noProof/>
        </w:rPr>
        <w:tab/>
      </w:r>
      <w:r>
        <w:rPr>
          <w:noProof/>
        </w:rPr>
        <w:fldChar w:fldCharType="begin"/>
      </w:r>
      <w:r>
        <w:rPr>
          <w:noProof/>
        </w:rPr>
        <w:instrText xml:space="preserve"> PAGEREF _Toc393877704 \h </w:instrText>
      </w:r>
      <w:r>
        <w:rPr>
          <w:noProof/>
        </w:rPr>
      </w:r>
      <w:r>
        <w:rPr>
          <w:noProof/>
        </w:rPr>
        <w:fldChar w:fldCharType="separate"/>
      </w:r>
      <w:r>
        <w:rPr>
          <w:noProof/>
        </w:rPr>
        <w:t>1</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1.3</w:t>
      </w:r>
      <w:r w:rsidRPr="00E12159">
        <w:rPr>
          <w:rFonts w:eastAsiaTheme="minorEastAsia" w:cstheme="minorBidi"/>
          <w:noProof/>
          <w:szCs w:val="22"/>
          <w:lang w:eastAsia="de-DE"/>
        </w:rPr>
        <w:tab/>
      </w:r>
      <w:r>
        <w:rPr>
          <w:noProof/>
        </w:rPr>
        <w:t>Intended Audience and Reading Suggestions</w:t>
      </w:r>
      <w:r>
        <w:rPr>
          <w:noProof/>
        </w:rPr>
        <w:tab/>
      </w:r>
      <w:r>
        <w:rPr>
          <w:noProof/>
        </w:rPr>
        <w:fldChar w:fldCharType="begin"/>
      </w:r>
      <w:r>
        <w:rPr>
          <w:noProof/>
        </w:rPr>
        <w:instrText xml:space="preserve"> PAGEREF _Toc393877705 \h </w:instrText>
      </w:r>
      <w:r>
        <w:rPr>
          <w:noProof/>
        </w:rPr>
      </w:r>
      <w:r>
        <w:rPr>
          <w:noProof/>
        </w:rPr>
        <w:fldChar w:fldCharType="separate"/>
      </w:r>
      <w:r>
        <w:rPr>
          <w:noProof/>
        </w:rPr>
        <w:t>1</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1.4</w:t>
      </w:r>
      <w:r w:rsidRPr="00E12159">
        <w:rPr>
          <w:rFonts w:eastAsiaTheme="minorEastAsia" w:cstheme="minorBidi"/>
          <w:noProof/>
          <w:szCs w:val="22"/>
          <w:lang w:eastAsia="de-DE"/>
        </w:rPr>
        <w:tab/>
      </w:r>
      <w:r>
        <w:rPr>
          <w:noProof/>
        </w:rPr>
        <w:t>Product Scope</w:t>
      </w:r>
      <w:r>
        <w:rPr>
          <w:noProof/>
        </w:rPr>
        <w:tab/>
      </w:r>
      <w:r>
        <w:rPr>
          <w:noProof/>
        </w:rPr>
        <w:fldChar w:fldCharType="begin"/>
      </w:r>
      <w:r>
        <w:rPr>
          <w:noProof/>
        </w:rPr>
        <w:instrText xml:space="preserve"> PAGEREF _Toc393877706 \h </w:instrText>
      </w:r>
      <w:r>
        <w:rPr>
          <w:noProof/>
        </w:rPr>
      </w:r>
      <w:r>
        <w:rPr>
          <w:noProof/>
        </w:rPr>
        <w:fldChar w:fldCharType="separate"/>
      </w:r>
      <w:r>
        <w:rPr>
          <w:noProof/>
        </w:rPr>
        <w:t>2</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1.5</w:t>
      </w:r>
      <w:r w:rsidRPr="00E12159">
        <w:rPr>
          <w:rFonts w:eastAsiaTheme="minorEastAsia" w:cstheme="minorBidi"/>
          <w:noProof/>
          <w:szCs w:val="22"/>
          <w:lang w:eastAsia="de-DE"/>
        </w:rPr>
        <w:tab/>
      </w:r>
      <w:r>
        <w:rPr>
          <w:noProof/>
        </w:rPr>
        <w:t>References</w:t>
      </w:r>
      <w:r>
        <w:rPr>
          <w:noProof/>
        </w:rPr>
        <w:tab/>
      </w:r>
      <w:r>
        <w:rPr>
          <w:noProof/>
        </w:rPr>
        <w:fldChar w:fldCharType="begin"/>
      </w:r>
      <w:r>
        <w:rPr>
          <w:noProof/>
        </w:rPr>
        <w:instrText xml:space="preserve"> PAGEREF _Toc393877707 \h </w:instrText>
      </w:r>
      <w:r>
        <w:rPr>
          <w:noProof/>
        </w:rPr>
      </w:r>
      <w:r>
        <w:rPr>
          <w:noProof/>
        </w:rPr>
        <w:fldChar w:fldCharType="separate"/>
      </w:r>
      <w:r>
        <w:rPr>
          <w:noProof/>
        </w:rPr>
        <w:t>2</w:t>
      </w:r>
      <w:r>
        <w:rPr>
          <w:noProof/>
        </w:rPr>
        <w:fldChar w:fldCharType="end"/>
      </w:r>
    </w:p>
    <w:p w:rsidR="00E12159" w:rsidRPr="00E12159" w:rsidRDefault="00E12159">
      <w:pPr>
        <w:pStyle w:val="Verzeichnis1"/>
        <w:rPr>
          <w:rFonts w:eastAsiaTheme="minorEastAsia" w:cstheme="minorBidi"/>
          <w:b w:val="0"/>
          <w:sz w:val="22"/>
          <w:szCs w:val="22"/>
          <w:lang w:eastAsia="de-DE"/>
        </w:rPr>
      </w:pPr>
      <w:r>
        <w:t>2.</w:t>
      </w:r>
      <w:r w:rsidRPr="00E12159">
        <w:rPr>
          <w:rFonts w:eastAsiaTheme="minorEastAsia" w:cstheme="minorBidi"/>
          <w:b w:val="0"/>
          <w:sz w:val="22"/>
          <w:szCs w:val="22"/>
          <w:lang w:eastAsia="de-DE"/>
        </w:rPr>
        <w:tab/>
      </w:r>
      <w:r>
        <w:t>Overall Description</w:t>
      </w:r>
      <w:r>
        <w:tab/>
      </w:r>
      <w:r>
        <w:fldChar w:fldCharType="begin"/>
      </w:r>
      <w:r>
        <w:instrText xml:space="preserve"> PAGEREF _Toc393877708 \h </w:instrText>
      </w:r>
      <w:r>
        <w:fldChar w:fldCharType="separate"/>
      </w:r>
      <w:r>
        <w:t>4</w:t>
      </w:r>
      <w: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2.1</w:t>
      </w:r>
      <w:r w:rsidRPr="00E12159">
        <w:rPr>
          <w:rFonts w:eastAsiaTheme="minorEastAsia" w:cstheme="minorBidi"/>
          <w:noProof/>
          <w:szCs w:val="22"/>
          <w:lang w:eastAsia="de-DE"/>
        </w:rPr>
        <w:tab/>
      </w:r>
      <w:r>
        <w:rPr>
          <w:noProof/>
        </w:rPr>
        <w:t>Product Perspective</w:t>
      </w:r>
      <w:r>
        <w:rPr>
          <w:noProof/>
        </w:rPr>
        <w:tab/>
      </w:r>
      <w:r>
        <w:rPr>
          <w:noProof/>
        </w:rPr>
        <w:fldChar w:fldCharType="begin"/>
      </w:r>
      <w:r>
        <w:rPr>
          <w:noProof/>
        </w:rPr>
        <w:instrText xml:space="preserve"> PAGEREF _Toc393877709 \h </w:instrText>
      </w:r>
      <w:r>
        <w:rPr>
          <w:noProof/>
        </w:rPr>
      </w:r>
      <w:r>
        <w:rPr>
          <w:noProof/>
        </w:rPr>
        <w:fldChar w:fldCharType="separate"/>
      </w:r>
      <w:r>
        <w:rPr>
          <w:noProof/>
        </w:rPr>
        <w:t>4</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2.2</w:t>
      </w:r>
      <w:r w:rsidRPr="00E12159">
        <w:rPr>
          <w:rFonts w:eastAsiaTheme="minorEastAsia" w:cstheme="minorBidi"/>
          <w:noProof/>
          <w:szCs w:val="22"/>
          <w:lang w:eastAsia="de-DE"/>
        </w:rPr>
        <w:tab/>
      </w:r>
      <w:r>
        <w:rPr>
          <w:noProof/>
        </w:rPr>
        <w:t>Product Functions</w:t>
      </w:r>
      <w:r>
        <w:rPr>
          <w:noProof/>
        </w:rPr>
        <w:tab/>
      </w:r>
      <w:r>
        <w:rPr>
          <w:noProof/>
        </w:rPr>
        <w:fldChar w:fldCharType="begin"/>
      </w:r>
      <w:r>
        <w:rPr>
          <w:noProof/>
        </w:rPr>
        <w:instrText xml:space="preserve"> PAGEREF _Toc393877710 \h </w:instrText>
      </w:r>
      <w:r>
        <w:rPr>
          <w:noProof/>
        </w:rPr>
      </w:r>
      <w:r>
        <w:rPr>
          <w:noProof/>
        </w:rPr>
        <w:fldChar w:fldCharType="separate"/>
      </w:r>
      <w:r>
        <w:rPr>
          <w:noProof/>
        </w:rPr>
        <w:t>6</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2.3</w:t>
      </w:r>
      <w:r w:rsidRPr="00E12159">
        <w:rPr>
          <w:rFonts w:eastAsiaTheme="minorEastAsia" w:cstheme="minorBidi"/>
          <w:noProof/>
          <w:szCs w:val="22"/>
          <w:lang w:eastAsia="de-DE"/>
        </w:rPr>
        <w:tab/>
      </w:r>
      <w:r>
        <w:rPr>
          <w:noProof/>
        </w:rPr>
        <w:t>User Classes and Characteristics</w:t>
      </w:r>
      <w:r>
        <w:rPr>
          <w:noProof/>
        </w:rPr>
        <w:tab/>
      </w:r>
      <w:r>
        <w:rPr>
          <w:noProof/>
        </w:rPr>
        <w:fldChar w:fldCharType="begin"/>
      </w:r>
      <w:r>
        <w:rPr>
          <w:noProof/>
        </w:rPr>
        <w:instrText xml:space="preserve"> PAGEREF _Toc393877711 \h </w:instrText>
      </w:r>
      <w:r>
        <w:rPr>
          <w:noProof/>
        </w:rPr>
      </w:r>
      <w:r>
        <w:rPr>
          <w:noProof/>
        </w:rPr>
        <w:fldChar w:fldCharType="separate"/>
      </w:r>
      <w:r>
        <w:rPr>
          <w:noProof/>
        </w:rPr>
        <w:t>6</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2.4</w:t>
      </w:r>
      <w:r w:rsidRPr="00E12159">
        <w:rPr>
          <w:rFonts w:eastAsiaTheme="minorEastAsia" w:cstheme="minorBidi"/>
          <w:noProof/>
          <w:szCs w:val="22"/>
          <w:lang w:eastAsia="de-DE"/>
        </w:rPr>
        <w:tab/>
      </w:r>
      <w:r>
        <w:rPr>
          <w:noProof/>
        </w:rPr>
        <w:t>Operating Environment</w:t>
      </w:r>
      <w:r>
        <w:rPr>
          <w:noProof/>
        </w:rPr>
        <w:tab/>
      </w:r>
      <w:r>
        <w:rPr>
          <w:noProof/>
        </w:rPr>
        <w:fldChar w:fldCharType="begin"/>
      </w:r>
      <w:r>
        <w:rPr>
          <w:noProof/>
        </w:rPr>
        <w:instrText xml:space="preserve"> PAGEREF _Toc393877712 \h </w:instrText>
      </w:r>
      <w:r>
        <w:rPr>
          <w:noProof/>
        </w:rPr>
      </w:r>
      <w:r>
        <w:rPr>
          <w:noProof/>
        </w:rPr>
        <w:fldChar w:fldCharType="separate"/>
      </w:r>
      <w:r>
        <w:rPr>
          <w:noProof/>
        </w:rPr>
        <w:t>7</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2.5</w:t>
      </w:r>
      <w:r w:rsidRPr="00E12159">
        <w:rPr>
          <w:rFonts w:eastAsiaTheme="minorEastAsia" w:cstheme="minorBidi"/>
          <w:noProof/>
          <w:szCs w:val="22"/>
          <w:lang w:eastAsia="de-DE"/>
        </w:rPr>
        <w:tab/>
      </w:r>
      <w:r>
        <w:rPr>
          <w:noProof/>
        </w:rPr>
        <w:t>Design and Implementation Constraints</w:t>
      </w:r>
      <w:r>
        <w:rPr>
          <w:noProof/>
        </w:rPr>
        <w:tab/>
      </w:r>
      <w:r>
        <w:rPr>
          <w:noProof/>
        </w:rPr>
        <w:fldChar w:fldCharType="begin"/>
      </w:r>
      <w:r>
        <w:rPr>
          <w:noProof/>
        </w:rPr>
        <w:instrText xml:space="preserve"> PAGEREF _Toc393877713 \h </w:instrText>
      </w:r>
      <w:r>
        <w:rPr>
          <w:noProof/>
        </w:rPr>
      </w:r>
      <w:r>
        <w:rPr>
          <w:noProof/>
        </w:rPr>
        <w:fldChar w:fldCharType="separate"/>
      </w:r>
      <w:r>
        <w:rPr>
          <w:noProof/>
        </w:rPr>
        <w:t>7</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2.6</w:t>
      </w:r>
      <w:r w:rsidRPr="00E12159">
        <w:rPr>
          <w:rFonts w:eastAsiaTheme="minorEastAsia" w:cstheme="minorBidi"/>
          <w:noProof/>
          <w:szCs w:val="22"/>
          <w:lang w:eastAsia="de-DE"/>
        </w:rPr>
        <w:tab/>
      </w:r>
      <w:r>
        <w:rPr>
          <w:noProof/>
        </w:rPr>
        <w:t>User Documentation</w:t>
      </w:r>
      <w:r>
        <w:rPr>
          <w:noProof/>
        </w:rPr>
        <w:tab/>
      </w:r>
      <w:r>
        <w:rPr>
          <w:noProof/>
        </w:rPr>
        <w:fldChar w:fldCharType="begin"/>
      </w:r>
      <w:r>
        <w:rPr>
          <w:noProof/>
        </w:rPr>
        <w:instrText xml:space="preserve"> PAGEREF _Toc393877714 \h </w:instrText>
      </w:r>
      <w:r>
        <w:rPr>
          <w:noProof/>
        </w:rPr>
      </w:r>
      <w:r>
        <w:rPr>
          <w:noProof/>
        </w:rPr>
        <w:fldChar w:fldCharType="separate"/>
      </w:r>
      <w:r>
        <w:rPr>
          <w:noProof/>
        </w:rPr>
        <w:t>8</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2.7</w:t>
      </w:r>
      <w:r w:rsidRPr="00E12159">
        <w:rPr>
          <w:rFonts w:eastAsiaTheme="minorEastAsia" w:cstheme="minorBidi"/>
          <w:noProof/>
          <w:szCs w:val="22"/>
          <w:lang w:eastAsia="de-DE"/>
        </w:rPr>
        <w:tab/>
      </w:r>
      <w:r>
        <w:rPr>
          <w:noProof/>
        </w:rPr>
        <w:t>Assumptions and Dependencies</w:t>
      </w:r>
      <w:r>
        <w:rPr>
          <w:noProof/>
        </w:rPr>
        <w:tab/>
      </w:r>
      <w:r>
        <w:rPr>
          <w:noProof/>
        </w:rPr>
        <w:fldChar w:fldCharType="begin"/>
      </w:r>
      <w:r>
        <w:rPr>
          <w:noProof/>
        </w:rPr>
        <w:instrText xml:space="preserve"> PAGEREF _Toc393877715 \h </w:instrText>
      </w:r>
      <w:r>
        <w:rPr>
          <w:noProof/>
        </w:rPr>
      </w:r>
      <w:r>
        <w:rPr>
          <w:noProof/>
        </w:rPr>
        <w:fldChar w:fldCharType="separate"/>
      </w:r>
      <w:r>
        <w:rPr>
          <w:noProof/>
        </w:rPr>
        <w:t>8</w:t>
      </w:r>
      <w:r>
        <w:rPr>
          <w:noProof/>
        </w:rPr>
        <w:fldChar w:fldCharType="end"/>
      </w:r>
    </w:p>
    <w:p w:rsidR="00E12159" w:rsidRPr="00E12159" w:rsidRDefault="00E12159">
      <w:pPr>
        <w:pStyle w:val="Verzeichnis1"/>
        <w:rPr>
          <w:rFonts w:eastAsiaTheme="minorEastAsia" w:cstheme="minorBidi"/>
          <w:b w:val="0"/>
          <w:sz w:val="22"/>
          <w:szCs w:val="22"/>
          <w:lang w:eastAsia="de-DE"/>
        </w:rPr>
      </w:pPr>
      <w:r>
        <w:t>3.</w:t>
      </w:r>
      <w:r w:rsidRPr="00E12159">
        <w:rPr>
          <w:rFonts w:eastAsiaTheme="minorEastAsia" w:cstheme="minorBidi"/>
          <w:b w:val="0"/>
          <w:sz w:val="22"/>
          <w:szCs w:val="22"/>
          <w:lang w:eastAsia="de-DE"/>
        </w:rPr>
        <w:tab/>
      </w:r>
      <w:r>
        <w:t>External Interface Requirements</w:t>
      </w:r>
      <w:r>
        <w:tab/>
      </w:r>
      <w:r>
        <w:fldChar w:fldCharType="begin"/>
      </w:r>
      <w:r>
        <w:instrText xml:space="preserve"> PAGEREF _Toc393877716 \h </w:instrText>
      </w:r>
      <w:r>
        <w:fldChar w:fldCharType="separate"/>
      </w:r>
      <w:r>
        <w:t>9</w:t>
      </w:r>
      <w: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3.1</w:t>
      </w:r>
      <w:r w:rsidRPr="00E12159">
        <w:rPr>
          <w:rFonts w:eastAsiaTheme="minorEastAsia" w:cstheme="minorBidi"/>
          <w:noProof/>
          <w:szCs w:val="22"/>
          <w:lang w:eastAsia="de-DE"/>
        </w:rPr>
        <w:tab/>
      </w:r>
      <w:r>
        <w:rPr>
          <w:noProof/>
        </w:rPr>
        <w:t>User Interfaces</w:t>
      </w:r>
      <w:r>
        <w:rPr>
          <w:noProof/>
        </w:rPr>
        <w:tab/>
      </w:r>
      <w:r>
        <w:rPr>
          <w:noProof/>
        </w:rPr>
        <w:fldChar w:fldCharType="begin"/>
      </w:r>
      <w:r>
        <w:rPr>
          <w:noProof/>
        </w:rPr>
        <w:instrText xml:space="preserve"> PAGEREF _Toc393877717 \h </w:instrText>
      </w:r>
      <w:r>
        <w:rPr>
          <w:noProof/>
        </w:rPr>
      </w:r>
      <w:r>
        <w:rPr>
          <w:noProof/>
        </w:rPr>
        <w:fldChar w:fldCharType="separate"/>
      </w:r>
      <w:r>
        <w:rPr>
          <w:noProof/>
        </w:rPr>
        <w:t>9</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3.2</w:t>
      </w:r>
      <w:r w:rsidRPr="00E12159">
        <w:rPr>
          <w:rFonts w:eastAsiaTheme="minorEastAsia" w:cstheme="minorBidi"/>
          <w:noProof/>
          <w:szCs w:val="22"/>
          <w:lang w:eastAsia="de-DE"/>
        </w:rPr>
        <w:tab/>
      </w:r>
      <w:r>
        <w:rPr>
          <w:noProof/>
        </w:rPr>
        <w:t>Hardware Interfaces</w:t>
      </w:r>
      <w:r>
        <w:rPr>
          <w:noProof/>
        </w:rPr>
        <w:tab/>
      </w:r>
      <w:r>
        <w:rPr>
          <w:noProof/>
        </w:rPr>
        <w:fldChar w:fldCharType="begin"/>
      </w:r>
      <w:r>
        <w:rPr>
          <w:noProof/>
        </w:rPr>
        <w:instrText xml:space="preserve"> PAGEREF _Toc393877718 \h </w:instrText>
      </w:r>
      <w:r>
        <w:rPr>
          <w:noProof/>
        </w:rPr>
      </w:r>
      <w:r>
        <w:rPr>
          <w:noProof/>
        </w:rPr>
        <w:fldChar w:fldCharType="separate"/>
      </w:r>
      <w:r>
        <w:rPr>
          <w:noProof/>
        </w:rPr>
        <w:t>9</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3.3</w:t>
      </w:r>
      <w:r w:rsidRPr="00E12159">
        <w:rPr>
          <w:rFonts w:eastAsiaTheme="minorEastAsia" w:cstheme="minorBidi"/>
          <w:noProof/>
          <w:szCs w:val="22"/>
          <w:lang w:eastAsia="de-DE"/>
        </w:rPr>
        <w:tab/>
      </w:r>
      <w:r>
        <w:rPr>
          <w:noProof/>
        </w:rPr>
        <w:t>Software Interfaces</w:t>
      </w:r>
      <w:r>
        <w:rPr>
          <w:noProof/>
        </w:rPr>
        <w:tab/>
      </w:r>
      <w:r>
        <w:rPr>
          <w:noProof/>
        </w:rPr>
        <w:fldChar w:fldCharType="begin"/>
      </w:r>
      <w:r>
        <w:rPr>
          <w:noProof/>
        </w:rPr>
        <w:instrText xml:space="preserve"> PAGEREF _Toc393877719 \h </w:instrText>
      </w:r>
      <w:r>
        <w:rPr>
          <w:noProof/>
        </w:rPr>
      </w:r>
      <w:r>
        <w:rPr>
          <w:noProof/>
        </w:rPr>
        <w:fldChar w:fldCharType="separate"/>
      </w:r>
      <w:r>
        <w:rPr>
          <w:noProof/>
        </w:rPr>
        <w:t>9</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3.4</w:t>
      </w:r>
      <w:r w:rsidRPr="00E12159">
        <w:rPr>
          <w:rFonts w:eastAsiaTheme="minorEastAsia" w:cstheme="minorBidi"/>
          <w:noProof/>
          <w:szCs w:val="22"/>
          <w:lang w:eastAsia="de-DE"/>
        </w:rPr>
        <w:tab/>
      </w:r>
      <w:r>
        <w:rPr>
          <w:noProof/>
        </w:rPr>
        <w:t>Communications Interfaces</w:t>
      </w:r>
      <w:r>
        <w:rPr>
          <w:noProof/>
        </w:rPr>
        <w:tab/>
      </w:r>
      <w:r>
        <w:rPr>
          <w:noProof/>
        </w:rPr>
        <w:fldChar w:fldCharType="begin"/>
      </w:r>
      <w:r>
        <w:rPr>
          <w:noProof/>
        </w:rPr>
        <w:instrText xml:space="preserve"> PAGEREF _Toc393877720 \h </w:instrText>
      </w:r>
      <w:r>
        <w:rPr>
          <w:noProof/>
        </w:rPr>
      </w:r>
      <w:r>
        <w:rPr>
          <w:noProof/>
        </w:rPr>
        <w:fldChar w:fldCharType="separate"/>
      </w:r>
      <w:r>
        <w:rPr>
          <w:noProof/>
        </w:rPr>
        <w:t>10</w:t>
      </w:r>
      <w:r>
        <w:rPr>
          <w:noProof/>
        </w:rPr>
        <w:fldChar w:fldCharType="end"/>
      </w:r>
    </w:p>
    <w:p w:rsidR="00E12159" w:rsidRPr="00E12159" w:rsidRDefault="00E12159">
      <w:pPr>
        <w:pStyle w:val="Verzeichnis1"/>
        <w:rPr>
          <w:rFonts w:eastAsiaTheme="minorEastAsia" w:cstheme="minorBidi"/>
          <w:b w:val="0"/>
          <w:sz w:val="22"/>
          <w:szCs w:val="22"/>
          <w:lang w:eastAsia="de-DE"/>
        </w:rPr>
      </w:pPr>
      <w:r>
        <w:t>4.</w:t>
      </w:r>
      <w:r w:rsidRPr="00E12159">
        <w:rPr>
          <w:rFonts w:eastAsiaTheme="minorEastAsia" w:cstheme="minorBidi"/>
          <w:b w:val="0"/>
          <w:sz w:val="22"/>
          <w:szCs w:val="22"/>
          <w:lang w:eastAsia="de-DE"/>
        </w:rPr>
        <w:tab/>
      </w:r>
      <w:r>
        <w:t>System Features</w:t>
      </w:r>
      <w:r>
        <w:tab/>
      </w:r>
      <w:r>
        <w:fldChar w:fldCharType="begin"/>
      </w:r>
      <w:r>
        <w:instrText xml:space="preserve"> PAGEREF _Toc393877721 \h </w:instrText>
      </w:r>
      <w:r>
        <w:fldChar w:fldCharType="separate"/>
      </w:r>
      <w:r>
        <w:t>13</w:t>
      </w:r>
      <w: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4.1</w:t>
      </w:r>
      <w:r w:rsidRPr="00E12159">
        <w:rPr>
          <w:rFonts w:eastAsiaTheme="minorEastAsia" w:cstheme="minorBidi"/>
          <w:noProof/>
          <w:szCs w:val="22"/>
          <w:lang w:eastAsia="de-DE"/>
        </w:rPr>
        <w:tab/>
      </w:r>
      <w:r>
        <w:rPr>
          <w:noProof/>
        </w:rPr>
        <w:t>Setup client devices to use the product</w:t>
      </w:r>
      <w:r>
        <w:rPr>
          <w:noProof/>
        </w:rPr>
        <w:tab/>
      </w:r>
      <w:r>
        <w:rPr>
          <w:noProof/>
        </w:rPr>
        <w:fldChar w:fldCharType="begin"/>
      </w:r>
      <w:r>
        <w:rPr>
          <w:noProof/>
        </w:rPr>
        <w:instrText xml:space="preserve"> PAGEREF _Toc393877722 \h </w:instrText>
      </w:r>
      <w:r>
        <w:rPr>
          <w:noProof/>
        </w:rPr>
      </w:r>
      <w:r>
        <w:rPr>
          <w:noProof/>
        </w:rPr>
        <w:fldChar w:fldCharType="separate"/>
      </w:r>
      <w:r>
        <w:rPr>
          <w:noProof/>
        </w:rPr>
        <w:t>13</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4.2</w:t>
      </w:r>
      <w:r w:rsidRPr="00E12159">
        <w:rPr>
          <w:rFonts w:eastAsiaTheme="minorEastAsia" w:cstheme="minorBidi"/>
          <w:noProof/>
          <w:szCs w:val="22"/>
          <w:lang w:eastAsia="de-DE"/>
        </w:rPr>
        <w:tab/>
      </w:r>
      <w:r>
        <w:rPr>
          <w:noProof/>
        </w:rPr>
        <w:t>Provide methods to register and authenticate a user</w:t>
      </w:r>
      <w:r>
        <w:rPr>
          <w:noProof/>
        </w:rPr>
        <w:tab/>
      </w:r>
      <w:r>
        <w:rPr>
          <w:noProof/>
        </w:rPr>
        <w:fldChar w:fldCharType="begin"/>
      </w:r>
      <w:r>
        <w:rPr>
          <w:noProof/>
        </w:rPr>
        <w:instrText xml:space="preserve"> PAGEREF _Toc393877723 \h </w:instrText>
      </w:r>
      <w:r>
        <w:rPr>
          <w:noProof/>
        </w:rPr>
      </w:r>
      <w:r>
        <w:rPr>
          <w:noProof/>
        </w:rPr>
        <w:fldChar w:fldCharType="separate"/>
      </w:r>
      <w:r>
        <w:rPr>
          <w:noProof/>
        </w:rPr>
        <w:t>13</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4.3</w:t>
      </w:r>
      <w:r w:rsidRPr="00E12159">
        <w:rPr>
          <w:rFonts w:eastAsiaTheme="minorEastAsia" w:cstheme="minorBidi"/>
          <w:noProof/>
          <w:szCs w:val="22"/>
          <w:lang w:eastAsia="de-DE"/>
        </w:rPr>
        <w:tab/>
      </w:r>
      <w:r>
        <w:rPr>
          <w:noProof/>
        </w:rPr>
        <w:t>[REQ 3] Redirect-Proxy: Intercept communication between the client and a foreign server</w:t>
      </w:r>
      <w:r>
        <w:rPr>
          <w:noProof/>
        </w:rPr>
        <w:tab/>
      </w:r>
      <w:r>
        <w:rPr>
          <w:noProof/>
        </w:rPr>
        <w:fldChar w:fldCharType="begin"/>
      </w:r>
      <w:r>
        <w:rPr>
          <w:noProof/>
        </w:rPr>
        <w:instrText xml:space="preserve"> PAGEREF _Toc393877724 \h </w:instrText>
      </w:r>
      <w:r>
        <w:rPr>
          <w:noProof/>
        </w:rPr>
      </w:r>
      <w:r>
        <w:rPr>
          <w:noProof/>
        </w:rPr>
        <w:fldChar w:fldCharType="separate"/>
      </w:r>
      <w:r>
        <w:rPr>
          <w:noProof/>
        </w:rPr>
        <w:t>13</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4.4</w:t>
      </w:r>
      <w:r w:rsidRPr="00E12159">
        <w:rPr>
          <w:rFonts w:eastAsiaTheme="minorEastAsia" w:cstheme="minorBidi"/>
          <w:noProof/>
          <w:szCs w:val="22"/>
          <w:lang w:eastAsia="de-DE"/>
        </w:rPr>
        <w:tab/>
      </w:r>
      <w:r>
        <w:rPr>
          <w:noProof/>
        </w:rPr>
        <w:t>[REQ 4] Suffix-Proxy: Handle communication between the client and a foreign server</w:t>
      </w:r>
      <w:r>
        <w:rPr>
          <w:noProof/>
        </w:rPr>
        <w:tab/>
      </w:r>
      <w:r>
        <w:rPr>
          <w:noProof/>
        </w:rPr>
        <w:fldChar w:fldCharType="begin"/>
      </w:r>
      <w:r>
        <w:rPr>
          <w:noProof/>
        </w:rPr>
        <w:instrText xml:space="preserve"> PAGEREF _Toc393877725 \h </w:instrText>
      </w:r>
      <w:r>
        <w:rPr>
          <w:noProof/>
        </w:rPr>
      </w:r>
      <w:r>
        <w:rPr>
          <w:noProof/>
        </w:rPr>
        <w:fldChar w:fldCharType="separate"/>
      </w:r>
      <w:r>
        <w:rPr>
          <w:noProof/>
        </w:rPr>
        <w:t>14</w:t>
      </w:r>
      <w:r>
        <w:rPr>
          <w:noProof/>
        </w:rPr>
        <w:fldChar w:fldCharType="end"/>
      </w:r>
    </w:p>
    <w:p w:rsidR="00E12159" w:rsidRPr="00E12159" w:rsidRDefault="00E12159">
      <w:pPr>
        <w:pStyle w:val="Verzeichnis2"/>
        <w:rPr>
          <w:rFonts w:eastAsiaTheme="minorEastAsia" w:cstheme="minorBidi"/>
          <w:noProof/>
          <w:szCs w:val="22"/>
          <w:lang w:eastAsia="de-DE"/>
        </w:rPr>
      </w:pPr>
      <w:r>
        <w:rPr>
          <w:noProof/>
        </w:rPr>
        <w:t>4.5</w:t>
      </w:r>
      <w:r>
        <w:rPr>
          <w:noProof/>
        </w:rPr>
        <w:tab/>
      </w:r>
      <w:r>
        <w:rPr>
          <w:noProof/>
        </w:rPr>
        <w:fldChar w:fldCharType="begin"/>
      </w:r>
      <w:r>
        <w:rPr>
          <w:noProof/>
        </w:rPr>
        <w:instrText xml:space="preserve"> PAGEREF _Toc393877726 \h </w:instrText>
      </w:r>
      <w:r>
        <w:rPr>
          <w:noProof/>
        </w:rPr>
      </w:r>
      <w:r>
        <w:rPr>
          <w:noProof/>
        </w:rPr>
        <w:fldChar w:fldCharType="separate"/>
      </w:r>
      <w:r>
        <w:rPr>
          <w:noProof/>
        </w:rPr>
        <w:t>15</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4.6</w:t>
      </w:r>
      <w:r w:rsidRPr="00E12159">
        <w:rPr>
          <w:rFonts w:eastAsiaTheme="minorEastAsia" w:cstheme="minorBidi"/>
          <w:noProof/>
          <w:szCs w:val="22"/>
          <w:lang w:eastAsia="de-DE"/>
        </w:rPr>
        <w:tab/>
      </w:r>
      <w:r>
        <w:rPr>
          <w:noProof/>
        </w:rPr>
        <w:t>[REQ 5] Suffix-Proxy: Analyze the response from the foreign server to find potential attack vectors</w:t>
      </w:r>
      <w:r>
        <w:rPr>
          <w:noProof/>
        </w:rPr>
        <w:tab/>
      </w:r>
      <w:r>
        <w:rPr>
          <w:noProof/>
        </w:rPr>
        <w:fldChar w:fldCharType="begin"/>
      </w:r>
      <w:r>
        <w:rPr>
          <w:noProof/>
        </w:rPr>
        <w:instrText xml:space="preserve"> PAGEREF _Toc393877727 \h </w:instrText>
      </w:r>
      <w:r>
        <w:rPr>
          <w:noProof/>
        </w:rPr>
      </w:r>
      <w:r>
        <w:rPr>
          <w:noProof/>
        </w:rPr>
        <w:fldChar w:fldCharType="separate"/>
      </w:r>
      <w:r>
        <w:rPr>
          <w:noProof/>
        </w:rPr>
        <w:t>16</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4.7</w:t>
      </w:r>
      <w:r w:rsidRPr="00E12159">
        <w:rPr>
          <w:rFonts w:eastAsiaTheme="minorEastAsia" w:cstheme="minorBidi"/>
          <w:noProof/>
          <w:szCs w:val="22"/>
          <w:lang w:eastAsia="de-DE"/>
        </w:rPr>
        <w:tab/>
      </w:r>
      <w:r>
        <w:rPr>
          <w:noProof/>
        </w:rPr>
        <w:t>Provide feedback to the user, based on the analysis of the communication data</w:t>
      </w:r>
      <w:r>
        <w:rPr>
          <w:noProof/>
        </w:rPr>
        <w:tab/>
      </w:r>
      <w:r>
        <w:rPr>
          <w:noProof/>
        </w:rPr>
        <w:fldChar w:fldCharType="begin"/>
      </w:r>
      <w:r>
        <w:rPr>
          <w:noProof/>
        </w:rPr>
        <w:instrText xml:space="preserve"> PAGEREF _Toc393877728 \h </w:instrText>
      </w:r>
      <w:r>
        <w:rPr>
          <w:noProof/>
        </w:rPr>
      </w:r>
      <w:r>
        <w:rPr>
          <w:noProof/>
        </w:rPr>
        <w:fldChar w:fldCharType="separate"/>
      </w:r>
      <w:r>
        <w:rPr>
          <w:noProof/>
        </w:rPr>
        <w:t>17</w:t>
      </w:r>
      <w:r>
        <w:rPr>
          <w:noProof/>
        </w:rPr>
        <w:fldChar w:fldCharType="end"/>
      </w:r>
    </w:p>
    <w:p w:rsidR="00E12159" w:rsidRPr="00E12159" w:rsidRDefault="00E12159">
      <w:pPr>
        <w:pStyle w:val="Verzeichnis1"/>
        <w:rPr>
          <w:rFonts w:eastAsiaTheme="minorEastAsia" w:cstheme="minorBidi"/>
          <w:b w:val="0"/>
          <w:sz w:val="22"/>
          <w:szCs w:val="22"/>
          <w:lang w:eastAsia="de-DE"/>
        </w:rPr>
      </w:pPr>
      <w:r>
        <w:t>5.</w:t>
      </w:r>
      <w:r w:rsidRPr="00E12159">
        <w:rPr>
          <w:rFonts w:eastAsiaTheme="minorEastAsia" w:cstheme="minorBidi"/>
          <w:b w:val="0"/>
          <w:sz w:val="22"/>
          <w:szCs w:val="22"/>
          <w:lang w:eastAsia="de-DE"/>
        </w:rPr>
        <w:tab/>
      </w:r>
      <w:r>
        <w:t>Other Nonfunctional Requirements</w:t>
      </w:r>
      <w:r>
        <w:tab/>
      </w:r>
      <w:r>
        <w:fldChar w:fldCharType="begin"/>
      </w:r>
      <w:r>
        <w:instrText xml:space="preserve"> PAGEREF _Toc393877729 \h </w:instrText>
      </w:r>
      <w:r>
        <w:fldChar w:fldCharType="separate"/>
      </w:r>
      <w:r>
        <w:t>18</w:t>
      </w:r>
      <w: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5.1</w:t>
      </w:r>
      <w:r w:rsidRPr="00E12159">
        <w:rPr>
          <w:rFonts w:eastAsiaTheme="minorEastAsia" w:cstheme="minorBidi"/>
          <w:noProof/>
          <w:szCs w:val="22"/>
          <w:lang w:eastAsia="de-DE"/>
        </w:rPr>
        <w:tab/>
      </w:r>
      <w:r>
        <w:rPr>
          <w:noProof/>
        </w:rPr>
        <w:t>Performance Requirements</w:t>
      </w:r>
      <w:r>
        <w:rPr>
          <w:noProof/>
        </w:rPr>
        <w:tab/>
      </w:r>
      <w:r>
        <w:rPr>
          <w:noProof/>
        </w:rPr>
        <w:fldChar w:fldCharType="begin"/>
      </w:r>
      <w:r>
        <w:rPr>
          <w:noProof/>
        </w:rPr>
        <w:instrText xml:space="preserve"> PAGEREF _Toc393877730 \h </w:instrText>
      </w:r>
      <w:r>
        <w:rPr>
          <w:noProof/>
        </w:rPr>
      </w:r>
      <w:r>
        <w:rPr>
          <w:noProof/>
        </w:rPr>
        <w:fldChar w:fldCharType="separate"/>
      </w:r>
      <w:r>
        <w:rPr>
          <w:noProof/>
        </w:rPr>
        <w:t>18</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5.2</w:t>
      </w:r>
      <w:r w:rsidRPr="00E12159">
        <w:rPr>
          <w:rFonts w:eastAsiaTheme="minorEastAsia" w:cstheme="minorBidi"/>
          <w:noProof/>
          <w:szCs w:val="22"/>
          <w:lang w:eastAsia="de-DE"/>
        </w:rPr>
        <w:tab/>
      </w:r>
      <w:r>
        <w:rPr>
          <w:noProof/>
        </w:rPr>
        <w:t>Safety Requirements</w:t>
      </w:r>
      <w:r>
        <w:rPr>
          <w:noProof/>
        </w:rPr>
        <w:tab/>
      </w:r>
      <w:r>
        <w:rPr>
          <w:noProof/>
        </w:rPr>
        <w:fldChar w:fldCharType="begin"/>
      </w:r>
      <w:r>
        <w:rPr>
          <w:noProof/>
        </w:rPr>
        <w:instrText xml:space="preserve"> PAGEREF _Toc393877731 \h </w:instrText>
      </w:r>
      <w:r>
        <w:rPr>
          <w:noProof/>
        </w:rPr>
      </w:r>
      <w:r>
        <w:rPr>
          <w:noProof/>
        </w:rPr>
        <w:fldChar w:fldCharType="separate"/>
      </w:r>
      <w:r>
        <w:rPr>
          <w:noProof/>
        </w:rPr>
        <w:t>18</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5.3</w:t>
      </w:r>
      <w:r w:rsidRPr="00E12159">
        <w:rPr>
          <w:rFonts w:eastAsiaTheme="minorEastAsia" w:cstheme="minorBidi"/>
          <w:noProof/>
          <w:szCs w:val="22"/>
          <w:lang w:eastAsia="de-DE"/>
        </w:rPr>
        <w:tab/>
      </w:r>
      <w:r>
        <w:rPr>
          <w:noProof/>
        </w:rPr>
        <w:t>Security Requirements</w:t>
      </w:r>
      <w:r>
        <w:rPr>
          <w:noProof/>
        </w:rPr>
        <w:tab/>
      </w:r>
      <w:r>
        <w:rPr>
          <w:noProof/>
        </w:rPr>
        <w:fldChar w:fldCharType="begin"/>
      </w:r>
      <w:r>
        <w:rPr>
          <w:noProof/>
        </w:rPr>
        <w:instrText xml:space="preserve"> PAGEREF _Toc393877732 \h </w:instrText>
      </w:r>
      <w:r>
        <w:rPr>
          <w:noProof/>
        </w:rPr>
      </w:r>
      <w:r>
        <w:rPr>
          <w:noProof/>
        </w:rPr>
        <w:fldChar w:fldCharType="separate"/>
      </w:r>
      <w:r>
        <w:rPr>
          <w:noProof/>
        </w:rPr>
        <w:t>18</w:t>
      </w:r>
      <w:r>
        <w:rPr>
          <w:noProof/>
        </w:rPr>
        <w:fldChar w:fldCharType="end"/>
      </w:r>
    </w:p>
    <w:p w:rsidR="00E12159" w:rsidRPr="00E12159" w:rsidRDefault="00E12159">
      <w:pPr>
        <w:pStyle w:val="Verzeichnis2"/>
        <w:tabs>
          <w:tab w:val="left" w:pos="960"/>
        </w:tabs>
        <w:rPr>
          <w:rFonts w:eastAsiaTheme="minorEastAsia" w:cstheme="minorBidi"/>
          <w:noProof/>
          <w:szCs w:val="22"/>
          <w:lang w:eastAsia="de-DE"/>
        </w:rPr>
      </w:pPr>
      <w:r>
        <w:rPr>
          <w:noProof/>
        </w:rPr>
        <w:t>5.4</w:t>
      </w:r>
      <w:r w:rsidRPr="00E12159">
        <w:rPr>
          <w:rFonts w:eastAsiaTheme="minorEastAsia" w:cstheme="minorBidi"/>
          <w:noProof/>
          <w:szCs w:val="22"/>
          <w:lang w:eastAsia="de-DE"/>
        </w:rPr>
        <w:tab/>
      </w:r>
      <w:r>
        <w:rPr>
          <w:noProof/>
        </w:rPr>
        <w:t>Software Quality Attributes</w:t>
      </w:r>
      <w:r>
        <w:rPr>
          <w:noProof/>
        </w:rPr>
        <w:tab/>
      </w:r>
      <w:r>
        <w:rPr>
          <w:noProof/>
        </w:rPr>
        <w:fldChar w:fldCharType="begin"/>
      </w:r>
      <w:r>
        <w:rPr>
          <w:noProof/>
        </w:rPr>
        <w:instrText xml:space="preserve"> PAGEREF _Toc393877733 \h </w:instrText>
      </w:r>
      <w:r>
        <w:rPr>
          <w:noProof/>
        </w:rPr>
      </w:r>
      <w:r>
        <w:rPr>
          <w:noProof/>
        </w:rPr>
        <w:fldChar w:fldCharType="separate"/>
      </w:r>
      <w:r>
        <w:rPr>
          <w:noProof/>
        </w:rPr>
        <w:t>19</w:t>
      </w:r>
      <w:r>
        <w:rPr>
          <w:noProof/>
        </w:rPr>
        <w:fldChar w:fldCharType="end"/>
      </w:r>
    </w:p>
    <w:p w:rsidR="00E12159" w:rsidRDefault="00E12159">
      <w:pPr>
        <w:pStyle w:val="Verzeichnis2"/>
        <w:tabs>
          <w:tab w:val="left" w:pos="960"/>
        </w:tabs>
        <w:rPr>
          <w:rFonts w:eastAsiaTheme="minorEastAsia" w:cstheme="minorBidi"/>
          <w:noProof/>
          <w:szCs w:val="22"/>
          <w:lang w:val="de-DE" w:eastAsia="de-DE"/>
        </w:rPr>
      </w:pPr>
      <w:r>
        <w:rPr>
          <w:noProof/>
        </w:rPr>
        <w:t>5.5</w:t>
      </w:r>
      <w:r>
        <w:rPr>
          <w:rFonts w:eastAsiaTheme="minorEastAsia" w:cstheme="minorBidi"/>
          <w:noProof/>
          <w:szCs w:val="22"/>
          <w:lang w:val="de-DE" w:eastAsia="de-DE"/>
        </w:rPr>
        <w:tab/>
      </w:r>
      <w:r>
        <w:rPr>
          <w:noProof/>
        </w:rPr>
        <w:t>Business Rules</w:t>
      </w:r>
      <w:r>
        <w:rPr>
          <w:noProof/>
        </w:rPr>
        <w:tab/>
      </w:r>
      <w:r>
        <w:rPr>
          <w:noProof/>
        </w:rPr>
        <w:fldChar w:fldCharType="begin"/>
      </w:r>
      <w:r>
        <w:rPr>
          <w:noProof/>
        </w:rPr>
        <w:instrText xml:space="preserve"> PAGEREF _Toc393877734 \h </w:instrText>
      </w:r>
      <w:r>
        <w:rPr>
          <w:noProof/>
        </w:rPr>
      </w:r>
      <w:r>
        <w:rPr>
          <w:noProof/>
        </w:rPr>
        <w:fldChar w:fldCharType="separate"/>
      </w:r>
      <w:r>
        <w:rPr>
          <w:noProof/>
        </w:rPr>
        <w:t>19</w:t>
      </w:r>
      <w:r>
        <w:rPr>
          <w:noProof/>
        </w:rPr>
        <w:fldChar w:fldCharType="end"/>
      </w:r>
    </w:p>
    <w:p w:rsidR="00E12159" w:rsidRDefault="00E12159">
      <w:pPr>
        <w:pStyle w:val="Verzeichnis1"/>
        <w:rPr>
          <w:rFonts w:eastAsiaTheme="minorEastAsia" w:cstheme="minorBidi"/>
          <w:b w:val="0"/>
          <w:sz w:val="22"/>
          <w:szCs w:val="22"/>
          <w:lang w:val="de-DE" w:eastAsia="de-DE"/>
        </w:rPr>
      </w:pPr>
      <w:r>
        <w:t>6.</w:t>
      </w:r>
      <w:r>
        <w:rPr>
          <w:rFonts w:eastAsiaTheme="minorEastAsia" w:cstheme="minorBidi"/>
          <w:b w:val="0"/>
          <w:sz w:val="22"/>
          <w:szCs w:val="22"/>
          <w:lang w:val="de-DE" w:eastAsia="de-DE"/>
        </w:rPr>
        <w:tab/>
      </w:r>
      <w:r>
        <w:t>Other Requirements</w:t>
      </w:r>
      <w:r>
        <w:tab/>
      </w:r>
      <w:r>
        <w:fldChar w:fldCharType="begin"/>
      </w:r>
      <w:r>
        <w:instrText xml:space="preserve"> PAGEREF _Toc393877735 \h </w:instrText>
      </w:r>
      <w:r>
        <w:fldChar w:fldCharType="separate"/>
      </w:r>
      <w:r>
        <w:t>19</w:t>
      </w:r>
      <w:r>
        <w:fldChar w:fldCharType="end"/>
      </w:r>
    </w:p>
    <w:p w:rsidR="004B4BA3" w:rsidRPr="005E63AB" w:rsidRDefault="004B4BA3" w:rsidP="005E63AB">
      <w:pPr>
        <w:rPr>
          <w:noProof/>
        </w:rPr>
      </w:pPr>
      <w:r w:rsidRPr="005E63AB">
        <w:rPr>
          <w:noProof/>
        </w:rPr>
        <w:fldChar w:fldCharType="end"/>
      </w:r>
    </w:p>
    <w:p w:rsidR="004B4BA3" w:rsidRPr="005E63AB" w:rsidRDefault="004B4BA3" w:rsidP="005E63AB">
      <w:pPr>
        <w:rPr>
          <w:noProof/>
        </w:rPr>
      </w:pPr>
    </w:p>
    <w:p w:rsidR="004B4BA3" w:rsidRPr="005E63AB" w:rsidRDefault="008414F4" w:rsidP="005E63AB">
      <w:pPr>
        <w:pStyle w:val="TOCEntry"/>
      </w:pPr>
      <w:r w:rsidRPr="005E63AB">
        <w:br w:type="page"/>
      </w:r>
      <w:r w:rsidR="004B4BA3" w:rsidRPr="005E63AB">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540"/>
        <w:gridCol w:w="4774"/>
        <w:gridCol w:w="1584"/>
      </w:tblGrid>
      <w:tr w:rsidR="004B4BA3" w:rsidRPr="005E63AB" w:rsidTr="00107575">
        <w:tc>
          <w:tcPr>
            <w:tcW w:w="1970" w:type="dxa"/>
            <w:tcBorders>
              <w:top w:val="single" w:sz="12" w:space="0" w:color="auto"/>
              <w:bottom w:val="double" w:sz="12" w:space="0" w:color="auto"/>
            </w:tcBorders>
          </w:tcPr>
          <w:p w:rsidR="004B4BA3" w:rsidRPr="005E63AB" w:rsidRDefault="004B4BA3" w:rsidP="005E63AB">
            <w:r w:rsidRPr="005E63AB">
              <w:t>Name</w:t>
            </w:r>
          </w:p>
        </w:tc>
        <w:tc>
          <w:tcPr>
            <w:tcW w:w="1540" w:type="dxa"/>
            <w:tcBorders>
              <w:top w:val="single" w:sz="12" w:space="0" w:color="auto"/>
              <w:bottom w:val="double" w:sz="12" w:space="0" w:color="auto"/>
            </w:tcBorders>
          </w:tcPr>
          <w:p w:rsidR="004B4BA3" w:rsidRPr="005E63AB" w:rsidRDefault="004B4BA3" w:rsidP="005E63AB">
            <w:r w:rsidRPr="005E63AB">
              <w:t>Date</w:t>
            </w:r>
          </w:p>
        </w:tc>
        <w:tc>
          <w:tcPr>
            <w:tcW w:w="4774" w:type="dxa"/>
            <w:tcBorders>
              <w:top w:val="single" w:sz="12" w:space="0" w:color="auto"/>
              <w:bottom w:val="double" w:sz="12" w:space="0" w:color="auto"/>
            </w:tcBorders>
          </w:tcPr>
          <w:p w:rsidR="004B4BA3" w:rsidRPr="005E63AB" w:rsidRDefault="004B4BA3" w:rsidP="005E63AB">
            <w:r w:rsidRPr="005E63AB">
              <w:t>Reason For Changes</w:t>
            </w:r>
          </w:p>
        </w:tc>
        <w:tc>
          <w:tcPr>
            <w:tcW w:w="1584" w:type="dxa"/>
            <w:tcBorders>
              <w:top w:val="single" w:sz="12" w:space="0" w:color="auto"/>
              <w:bottom w:val="double" w:sz="12" w:space="0" w:color="auto"/>
            </w:tcBorders>
          </w:tcPr>
          <w:p w:rsidR="004B4BA3" w:rsidRPr="005E63AB" w:rsidRDefault="004B4BA3" w:rsidP="005E63AB">
            <w:r w:rsidRPr="005E63AB">
              <w:t>Version</w:t>
            </w:r>
          </w:p>
        </w:tc>
      </w:tr>
      <w:tr w:rsidR="004B4BA3" w:rsidRPr="005E63AB" w:rsidTr="00107575">
        <w:tc>
          <w:tcPr>
            <w:tcW w:w="1970" w:type="dxa"/>
            <w:tcBorders>
              <w:top w:val="nil"/>
            </w:tcBorders>
          </w:tcPr>
          <w:p w:rsidR="004B4BA3" w:rsidRPr="005E63AB" w:rsidRDefault="008414F4" w:rsidP="005E63AB">
            <w:r w:rsidRPr="005E63AB">
              <w:t>Bernd L</w:t>
            </w:r>
            <w:r w:rsidR="00930873" w:rsidRPr="005E63AB">
              <w:t>andgraf</w:t>
            </w:r>
          </w:p>
        </w:tc>
        <w:tc>
          <w:tcPr>
            <w:tcW w:w="1540" w:type="dxa"/>
            <w:tcBorders>
              <w:top w:val="nil"/>
            </w:tcBorders>
          </w:tcPr>
          <w:p w:rsidR="004B4BA3" w:rsidRPr="005E63AB" w:rsidRDefault="00930873" w:rsidP="005E63AB">
            <w:r w:rsidRPr="005E63AB">
              <w:t>2014-07-17</w:t>
            </w:r>
          </w:p>
        </w:tc>
        <w:tc>
          <w:tcPr>
            <w:tcW w:w="4774" w:type="dxa"/>
            <w:tcBorders>
              <w:top w:val="nil"/>
            </w:tcBorders>
          </w:tcPr>
          <w:p w:rsidR="004B4BA3" w:rsidRPr="005E63AB" w:rsidRDefault="00930873" w:rsidP="005E63AB">
            <w:r w:rsidRPr="005E63AB">
              <w:t>Initial Version</w:t>
            </w:r>
          </w:p>
        </w:tc>
        <w:tc>
          <w:tcPr>
            <w:tcW w:w="1584" w:type="dxa"/>
            <w:tcBorders>
              <w:top w:val="nil"/>
            </w:tcBorders>
          </w:tcPr>
          <w:p w:rsidR="004B4BA3" w:rsidRPr="005E63AB" w:rsidRDefault="00930873" w:rsidP="005E63AB">
            <w:r w:rsidRPr="005E63AB">
              <w:t>1.0</w:t>
            </w:r>
          </w:p>
        </w:tc>
      </w:tr>
      <w:tr w:rsidR="004B4BA3" w:rsidRPr="005E63AB" w:rsidTr="00107575">
        <w:tc>
          <w:tcPr>
            <w:tcW w:w="1970" w:type="dxa"/>
            <w:tcBorders>
              <w:bottom w:val="single" w:sz="12" w:space="0" w:color="auto"/>
            </w:tcBorders>
          </w:tcPr>
          <w:p w:rsidR="004B4BA3" w:rsidRPr="005E63AB" w:rsidRDefault="004B4BA3" w:rsidP="005E63AB"/>
        </w:tc>
        <w:tc>
          <w:tcPr>
            <w:tcW w:w="1540" w:type="dxa"/>
            <w:tcBorders>
              <w:bottom w:val="single" w:sz="12" w:space="0" w:color="auto"/>
            </w:tcBorders>
          </w:tcPr>
          <w:p w:rsidR="004B4BA3" w:rsidRPr="005E63AB" w:rsidRDefault="004B4BA3" w:rsidP="005E63AB"/>
        </w:tc>
        <w:tc>
          <w:tcPr>
            <w:tcW w:w="4774" w:type="dxa"/>
            <w:tcBorders>
              <w:bottom w:val="single" w:sz="12" w:space="0" w:color="auto"/>
            </w:tcBorders>
          </w:tcPr>
          <w:p w:rsidR="004B4BA3" w:rsidRPr="005E63AB" w:rsidRDefault="004B4BA3" w:rsidP="005E63AB"/>
        </w:tc>
        <w:tc>
          <w:tcPr>
            <w:tcW w:w="1584" w:type="dxa"/>
            <w:tcBorders>
              <w:bottom w:val="single" w:sz="12" w:space="0" w:color="auto"/>
            </w:tcBorders>
          </w:tcPr>
          <w:p w:rsidR="004B4BA3" w:rsidRPr="005E63AB" w:rsidRDefault="004B4BA3" w:rsidP="005E63AB"/>
        </w:tc>
      </w:tr>
    </w:tbl>
    <w:p w:rsidR="004B4BA3" w:rsidRPr="005E63AB" w:rsidRDefault="004B4BA3" w:rsidP="005E63AB"/>
    <w:p w:rsidR="004B4BA3" w:rsidRPr="005E63AB" w:rsidRDefault="004B4BA3" w:rsidP="005E63AB"/>
    <w:p w:rsidR="004B4BA3" w:rsidRPr="005E63AB" w:rsidRDefault="004B4BA3" w:rsidP="005E63AB">
      <w:pPr>
        <w:sectPr w:rsidR="004B4BA3" w:rsidRPr="005E63AB">
          <w:headerReference w:type="default" r:id="rId9"/>
          <w:footerReference w:type="default" r:id="rId10"/>
          <w:pgSz w:w="12240" w:h="15840" w:code="1"/>
          <w:pgMar w:top="1440" w:right="1440" w:bottom="1440" w:left="1440" w:header="720" w:footer="720" w:gutter="0"/>
          <w:pgNumType w:fmt="lowerRoman"/>
          <w:cols w:space="720"/>
        </w:sectPr>
      </w:pPr>
    </w:p>
    <w:p w:rsidR="004B4BA3" w:rsidRPr="005E63AB" w:rsidRDefault="004B4BA3" w:rsidP="005E63AB">
      <w:pPr>
        <w:pStyle w:val="berschrift1"/>
      </w:pPr>
      <w:bookmarkStart w:id="5" w:name="_Toc439994665"/>
      <w:bookmarkStart w:id="6" w:name="_Toc393877702"/>
      <w:r w:rsidRPr="005E63AB">
        <w:lastRenderedPageBreak/>
        <w:t>Introduction</w:t>
      </w:r>
      <w:bookmarkEnd w:id="5"/>
      <w:bookmarkEnd w:id="6"/>
    </w:p>
    <w:p w:rsidR="004B4BA3" w:rsidRPr="005E63AB" w:rsidRDefault="004B4BA3" w:rsidP="005E63AB">
      <w:pPr>
        <w:pStyle w:val="berschrift2"/>
      </w:pPr>
      <w:bookmarkStart w:id="7" w:name="_Toc439994667"/>
      <w:bookmarkStart w:id="8" w:name="_Toc393877703"/>
      <w:r w:rsidRPr="005E63AB">
        <w:t>Purpose</w:t>
      </w:r>
      <w:bookmarkEnd w:id="7"/>
      <w:bookmarkEnd w:id="8"/>
      <w:r w:rsidRPr="005E63AB">
        <w:t xml:space="preserve"> </w:t>
      </w:r>
    </w:p>
    <w:p w:rsidR="00930873" w:rsidRPr="005E63AB" w:rsidRDefault="00930873" w:rsidP="005E63AB">
      <w:r w:rsidRPr="005E63AB">
        <w:t>This document describes the requirements for the first version of the software product “Green Danube Cloud</w:t>
      </w:r>
      <w:r w:rsidR="00DB7BA7" w:rsidRPr="005E63AB">
        <w:t>-S</w:t>
      </w:r>
      <w:r w:rsidR="009C1514" w:rsidRPr="005E63AB">
        <w:t>elf-</w:t>
      </w:r>
      <w:r w:rsidR="00DB7BA7" w:rsidRPr="005E63AB">
        <w:t>A</w:t>
      </w:r>
      <w:r w:rsidR="009C1514" w:rsidRPr="005E63AB">
        <w:t>daption</w:t>
      </w:r>
      <w:r w:rsidR="00DB7BA7" w:rsidRPr="005E63AB">
        <w:t>-I</w:t>
      </w:r>
      <w:r w:rsidR="009C1514" w:rsidRPr="005E63AB">
        <w:t>ntrusion-</w:t>
      </w:r>
      <w:r w:rsidR="00DB7BA7" w:rsidRPr="005E63AB">
        <w:t>D</w:t>
      </w:r>
      <w:r w:rsidR="009C1514" w:rsidRPr="005E63AB">
        <w:t>etection-</w:t>
      </w:r>
      <w:r w:rsidR="00DB7BA7" w:rsidRPr="005E63AB">
        <w:t>S</w:t>
      </w:r>
      <w:r w:rsidR="009C1514" w:rsidRPr="005E63AB">
        <w:t>ystem</w:t>
      </w:r>
      <w:r w:rsidRPr="005E63AB">
        <w:t xml:space="preserve">” developed by the Green Danube Cloud GmbH. It describes the basic requirements and features for </w:t>
      </w:r>
      <w:r w:rsidR="00323986" w:rsidRPr="005E63AB">
        <w:t>the first prototype</w:t>
      </w:r>
      <w:r w:rsidRPr="005E63AB">
        <w:t xml:space="preserve"> of this product which should provide a proof of concept.</w:t>
      </w:r>
      <w:r w:rsidR="00966543">
        <w:t xml:space="preserve"> This document does not claim to provide a fully developed, complete requirements-specification but will be extended and adapted in an iterative fashion.</w:t>
      </w:r>
    </w:p>
    <w:p w:rsidR="004B4BA3" w:rsidRPr="005E63AB" w:rsidRDefault="004B4BA3" w:rsidP="005E63AB">
      <w:pPr>
        <w:pStyle w:val="berschrift2"/>
      </w:pPr>
      <w:bookmarkStart w:id="9" w:name="_Toc439994668"/>
      <w:bookmarkStart w:id="10" w:name="_Toc393877704"/>
      <w:r w:rsidRPr="005E63AB">
        <w:t>Document Conventions</w:t>
      </w:r>
      <w:bookmarkEnd w:id="9"/>
      <w:bookmarkEnd w:id="10"/>
    </w:p>
    <w:p w:rsidR="004B4BA3" w:rsidRPr="005E63AB" w:rsidRDefault="004B4BA3" w:rsidP="005E63AB">
      <w:pPr>
        <w:pStyle w:val="template"/>
      </w:pPr>
      <w:r w:rsidRPr="005E63AB">
        <w:t>&lt;Describe any standards or typographical conventions that were followed when writing this SRS, such as fonts or highlighting that have special significance. For exa</w:t>
      </w:r>
      <w:r w:rsidR="000E075D" w:rsidRPr="005E63AB">
        <w:t xml:space="preserve">mple, state whether priorities </w:t>
      </w:r>
      <w:r w:rsidRPr="005E63AB">
        <w:t>for higher-level requirements are assumed to be inherited by detailed requirements, or whether every requirement statement is to have its own priority.&gt;</w:t>
      </w:r>
    </w:p>
    <w:p w:rsidR="00930873" w:rsidRPr="005E63AB" w:rsidRDefault="00930873" w:rsidP="005E63AB">
      <w:pPr>
        <w:pStyle w:val="template"/>
      </w:pPr>
    </w:p>
    <w:p w:rsidR="004B4BA3" w:rsidRPr="005E63AB" w:rsidRDefault="004B4BA3" w:rsidP="005E63AB">
      <w:pPr>
        <w:pStyle w:val="berschrift2"/>
      </w:pPr>
      <w:bookmarkStart w:id="11" w:name="_Toc439994669"/>
      <w:bookmarkStart w:id="12" w:name="_Toc393877705"/>
      <w:r w:rsidRPr="005E63AB">
        <w:t>Intended Audience and Reading Suggestions</w:t>
      </w:r>
      <w:bookmarkEnd w:id="11"/>
      <w:bookmarkEnd w:id="12"/>
    </w:p>
    <w:p w:rsidR="00697B26" w:rsidRPr="005E63AB" w:rsidRDefault="00697B26" w:rsidP="005E63AB">
      <w:r w:rsidRPr="005E63AB">
        <w:t>This document is intended for developers working on this product as well as for senior management executives as a documentation</w:t>
      </w:r>
      <w:r w:rsidR="00EC4D1A" w:rsidRPr="005E63AB">
        <w:t xml:space="preserve"> and for supervising the ongoing development process.</w:t>
      </w:r>
    </w:p>
    <w:p w:rsidR="004B4BA3" w:rsidRPr="005E63AB" w:rsidRDefault="004B4BA3" w:rsidP="005E63AB">
      <w:pPr>
        <w:pStyle w:val="berschrift2"/>
      </w:pPr>
      <w:bookmarkStart w:id="13" w:name="_Toc439994670"/>
      <w:bookmarkStart w:id="14" w:name="_Toc393877706"/>
      <w:r w:rsidRPr="005E63AB">
        <w:t>Product Scope</w:t>
      </w:r>
      <w:bookmarkEnd w:id="13"/>
      <w:bookmarkEnd w:id="14"/>
    </w:p>
    <w:p w:rsidR="006A32EE" w:rsidRPr="005E63AB" w:rsidRDefault="008414F4" w:rsidP="005E63AB">
      <w:r w:rsidRPr="005E63AB">
        <w:t xml:space="preserve">This product </w:t>
      </w:r>
      <w:r w:rsidR="00682C0D" w:rsidRPr="005E63AB">
        <w:t xml:space="preserve">should </w:t>
      </w:r>
      <w:r w:rsidR="00F531B9" w:rsidRPr="005E63AB">
        <w:t xml:space="preserve">increase endpoint security of mobile </w:t>
      </w:r>
      <w:r w:rsidR="004F1F80" w:rsidRPr="005E63AB">
        <w:t xml:space="preserve">devices </w:t>
      </w:r>
      <w:r w:rsidR="006A32EE" w:rsidRPr="005E63AB">
        <w:t xml:space="preserve">as well as </w:t>
      </w:r>
      <w:r w:rsidR="005A44F6" w:rsidRPr="005E63AB">
        <w:t>personal computers</w:t>
      </w:r>
      <w:r w:rsidR="00F531B9" w:rsidRPr="005E63AB">
        <w:t xml:space="preserve"> when using </w:t>
      </w:r>
      <w:r w:rsidR="004F1F80" w:rsidRPr="005E63AB">
        <w:t>web</w:t>
      </w:r>
      <w:r w:rsidR="006A32EE" w:rsidRPr="005E63AB">
        <w:t>- and cloud-</w:t>
      </w:r>
      <w:r w:rsidR="004F1F80" w:rsidRPr="005E63AB">
        <w:t>applications</w:t>
      </w:r>
      <w:r w:rsidR="00392261">
        <w:t xml:space="preserve">. Our approach is </w:t>
      </w:r>
      <w:r w:rsidR="0067487D">
        <w:t>based on the assumption that attacks generated by infected web- or cloud-applications can be detected by analyzing the response of the application before it even reaches the endpoint (e.g. the browser on a user’s device).</w:t>
      </w:r>
    </w:p>
    <w:p w:rsidR="006A32EE" w:rsidRPr="005E63AB" w:rsidRDefault="006A32EE" w:rsidP="005E63AB">
      <w:r w:rsidRPr="005E63AB">
        <w:lastRenderedPageBreak/>
        <w:t>To allow a high detection rate as well as the possibility to detect yet unknown attacks – so called 0-day-attacks – the product will use signature-based as well as anomaly-based detection algorithms.</w:t>
      </w:r>
    </w:p>
    <w:p w:rsidR="00697B26" w:rsidRPr="005E63AB" w:rsidRDefault="004F1F80" w:rsidP="005E63AB">
      <w:r w:rsidRPr="005E63AB">
        <w:t>Additionally, the product will intercept the line of attack (as outlined in</w:t>
      </w:r>
      <w:r w:rsidR="007735C8" w:rsidRPr="005E63AB">
        <w:t xml:space="preserve"> </w:t>
      </w:r>
      <w:sdt>
        <w:sdtPr>
          <w:id w:val="1014268890"/>
          <w:citation/>
        </w:sdtPr>
        <w:sdtEndPr/>
        <w:sdtContent>
          <w:r w:rsidR="007735C8" w:rsidRPr="005E63AB">
            <w:fldChar w:fldCharType="begin"/>
          </w:r>
          <w:r w:rsidR="007735C8" w:rsidRPr="005E63AB">
            <w:instrText xml:space="preserve"> CITATION Gre14 \l 1031 </w:instrText>
          </w:r>
          <w:r w:rsidR="007735C8" w:rsidRPr="005E63AB">
            <w:fldChar w:fldCharType="separate"/>
          </w:r>
          <w:r w:rsidR="001658C0">
            <w:rPr>
              <w:noProof/>
            </w:rPr>
            <w:t>[1]</w:t>
          </w:r>
          <w:r w:rsidR="007735C8" w:rsidRPr="005E63AB">
            <w:fldChar w:fldCharType="end"/>
          </w:r>
        </w:sdtContent>
      </w:sdt>
      <w:r w:rsidRPr="005E63AB">
        <w:rPr>
          <w:noProof/>
        </w:rPr>
        <w:t>) in an very early phase of the attack cycle</w:t>
      </w:r>
      <w:r w:rsidR="00352757" w:rsidRPr="005E63AB">
        <w:rPr>
          <w:noProof/>
        </w:rPr>
        <w:t xml:space="preserve"> (see </w:t>
      </w:r>
      <w:r w:rsidR="00352757" w:rsidRPr="005E63AB">
        <w:rPr>
          <w:noProof/>
        </w:rPr>
        <w:fldChar w:fldCharType="begin"/>
      </w:r>
      <w:r w:rsidR="00352757" w:rsidRPr="005E63AB">
        <w:rPr>
          <w:noProof/>
        </w:rPr>
        <w:instrText xml:space="preserve"> REF _Ref393349048 \h </w:instrText>
      </w:r>
      <w:r w:rsidR="00076D4D" w:rsidRPr="005E63AB">
        <w:rPr>
          <w:noProof/>
        </w:rPr>
        <w:instrText xml:space="preserve"> \* MERGEFORMAT </w:instrText>
      </w:r>
      <w:r w:rsidR="00352757" w:rsidRPr="005E63AB">
        <w:rPr>
          <w:noProof/>
        </w:rPr>
      </w:r>
      <w:r w:rsidR="00352757" w:rsidRPr="005E63AB">
        <w:rPr>
          <w:noProof/>
        </w:rPr>
        <w:fldChar w:fldCharType="separate"/>
      </w:r>
      <w:r w:rsidR="00352757" w:rsidRPr="005E63AB">
        <w:t xml:space="preserve">Illustration </w:t>
      </w:r>
      <w:r w:rsidR="00352757" w:rsidRPr="005E63AB">
        <w:rPr>
          <w:noProof/>
        </w:rPr>
        <w:t>1</w:t>
      </w:r>
      <w:r w:rsidR="00352757" w:rsidRPr="005E63AB">
        <w:rPr>
          <w:noProof/>
        </w:rPr>
        <w:fldChar w:fldCharType="end"/>
      </w:r>
      <w:r w:rsidR="00352757" w:rsidRPr="005E63AB">
        <w:rPr>
          <w:noProof/>
        </w:rPr>
        <w:t>)</w:t>
      </w:r>
      <w:r w:rsidRPr="005E63AB">
        <w:rPr>
          <w:noProof/>
        </w:rPr>
        <w:t>. Therefore it will help not only to detect malicious change</w:t>
      </w:r>
      <w:r w:rsidR="00352757" w:rsidRPr="005E63AB">
        <w:rPr>
          <w:noProof/>
        </w:rPr>
        <w:t>s or infections but will have the ability to prevent infections on endpoints before they actually happen.</w:t>
      </w:r>
    </w:p>
    <w:p w:rsidR="00352757" w:rsidRPr="005E63AB" w:rsidRDefault="008A0BE7" w:rsidP="005E63AB">
      <w:r w:rsidRPr="005E63AB">
        <w:rPr>
          <w:noProof/>
          <w:lang w:val="de-DE" w:eastAsia="de-DE"/>
        </w:rPr>
        <w:drawing>
          <wp:inline distT="0" distB="0" distL="0" distR="0" wp14:anchorId="608DFB2A" wp14:editId="41E955D2">
            <wp:extent cx="3429000" cy="335280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inline>
        </w:drawing>
      </w:r>
    </w:p>
    <w:p w:rsidR="004F1F80" w:rsidRPr="005E63AB" w:rsidRDefault="00352757" w:rsidP="005E63AB">
      <w:pPr>
        <w:pStyle w:val="Beschriftung"/>
      </w:pPr>
      <w:bookmarkStart w:id="15" w:name="_Ref393349048"/>
      <w:bookmarkStart w:id="16" w:name="_Ref393349028"/>
      <w:r w:rsidRPr="005E63AB">
        <w:t xml:space="preserve">Illustration </w:t>
      </w:r>
      <w:r w:rsidRPr="005E63AB">
        <w:fldChar w:fldCharType="begin"/>
      </w:r>
      <w:r w:rsidRPr="005E63AB">
        <w:instrText xml:space="preserve"> SEQ Illustration \* ARABIC </w:instrText>
      </w:r>
      <w:r w:rsidRPr="005E63AB">
        <w:fldChar w:fldCharType="separate"/>
      </w:r>
      <w:r w:rsidR="00DF094B" w:rsidRPr="005E63AB">
        <w:rPr>
          <w:noProof/>
        </w:rPr>
        <w:t>1</w:t>
      </w:r>
      <w:r w:rsidRPr="005E63AB">
        <w:fldChar w:fldCharType="end"/>
      </w:r>
      <w:bookmarkEnd w:id="15"/>
      <w:r w:rsidRPr="005E63AB">
        <w:t>: Position of the product in the line of attack</w:t>
      </w:r>
      <w:bookmarkEnd w:id="16"/>
    </w:p>
    <w:p w:rsidR="004B4BA3" w:rsidRPr="005E63AB" w:rsidRDefault="004B4BA3" w:rsidP="005E63AB">
      <w:pPr>
        <w:pStyle w:val="berschrift2"/>
      </w:pPr>
      <w:bookmarkStart w:id="17" w:name="_Toc439994672"/>
      <w:bookmarkStart w:id="18" w:name="_Toc393877707"/>
      <w:r w:rsidRPr="005E63AB">
        <w:t>References</w:t>
      </w:r>
      <w:bookmarkEnd w:id="17"/>
      <w:bookmarkEnd w:id="18"/>
    </w:p>
    <w:sdt>
      <w:sdtPr>
        <w:rPr>
          <w:lang w:val="de-DE"/>
        </w:rPr>
        <w:id w:val="-19862387"/>
        <w:docPartObj>
          <w:docPartGallery w:val="Bibliographies"/>
          <w:docPartUnique/>
        </w:docPartObj>
      </w:sdtPr>
      <w:sdtEndPr>
        <w:rPr>
          <w:lang w:val="en-US"/>
        </w:rPr>
      </w:sdtEndPr>
      <w:sdtContent>
        <w:sdt>
          <w:sdtPr>
            <w:id w:val="111145805"/>
            <w:bibliography/>
          </w:sdtPr>
          <w:sdtEndPr/>
          <w:sdtContent>
            <w:p w:rsidR="001658C0" w:rsidRDefault="00212B61" w:rsidP="005E63AB">
              <w:pPr>
                <w:rPr>
                  <w:rFonts w:ascii="Times New Roman" w:hAnsi="Times New Roman" w:cs="Times New Roman"/>
                  <w:noProof/>
                  <w:sz w:val="20"/>
                  <w:lang w:val="de-DE" w:eastAsia="de-DE"/>
                </w:rPr>
              </w:pPr>
              <w:r w:rsidRPr="005E63AB">
                <w:fldChar w:fldCharType="begin"/>
              </w:r>
              <w:r w:rsidRPr="005E63AB">
                <w:instrText>BIBLIOGRAPHY</w:instrText>
              </w:r>
              <w:r w:rsidRPr="005E63AB">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8"/>
                <w:gridCol w:w="8940"/>
              </w:tblGrid>
              <w:tr w:rsidR="001658C0" w:rsidTr="001658C0">
                <w:trPr>
                  <w:divId w:val="604967826"/>
                  <w:tblCellSpacing w:w="15" w:type="dxa"/>
                </w:trPr>
                <w:tc>
                  <w:tcPr>
                    <w:tcW w:w="344" w:type="pct"/>
                    <w:hideMark/>
                  </w:tcPr>
                  <w:p w:rsidR="001658C0" w:rsidRDefault="001658C0">
                    <w:pPr>
                      <w:pStyle w:val="Literaturverzeichnis"/>
                      <w:rPr>
                        <w:noProof/>
                        <w:szCs w:val="24"/>
                      </w:rPr>
                    </w:pPr>
                    <w:r>
                      <w:rPr>
                        <w:noProof/>
                      </w:rPr>
                      <w:t xml:space="preserve">[1] </w:t>
                    </w:r>
                  </w:p>
                </w:tc>
                <w:tc>
                  <w:tcPr>
                    <w:tcW w:w="4609" w:type="pct"/>
                    <w:hideMark/>
                  </w:tcPr>
                  <w:p w:rsidR="001658C0" w:rsidRDefault="001658C0">
                    <w:pPr>
                      <w:pStyle w:val="Literaturverzeichnis"/>
                      <w:rPr>
                        <w:noProof/>
                      </w:rPr>
                    </w:pPr>
                    <w:r>
                      <w:rPr>
                        <w:noProof/>
                      </w:rPr>
                      <w:t xml:space="preserve">Green Danube Cloud GmbH, FFG-Application, 2014. </w:t>
                    </w:r>
                  </w:p>
                </w:tc>
              </w:tr>
              <w:tr w:rsidR="001658C0" w:rsidRPr="001658C0" w:rsidTr="001658C0">
                <w:trPr>
                  <w:divId w:val="604967826"/>
                  <w:tblCellSpacing w:w="15" w:type="dxa"/>
                </w:trPr>
                <w:tc>
                  <w:tcPr>
                    <w:tcW w:w="344" w:type="pct"/>
                    <w:hideMark/>
                  </w:tcPr>
                  <w:p w:rsidR="001658C0" w:rsidRDefault="001658C0">
                    <w:pPr>
                      <w:pStyle w:val="Literaturverzeichnis"/>
                      <w:rPr>
                        <w:noProof/>
                      </w:rPr>
                    </w:pPr>
                    <w:r>
                      <w:rPr>
                        <w:noProof/>
                      </w:rPr>
                      <w:t xml:space="preserve">[2] </w:t>
                    </w:r>
                  </w:p>
                </w:tc>
                <w:tc>
                  <w:tcPr>
                    <w:tcW w:w="4609" w:type="pct"/>
                    <w:hideMark/>
                  </w:tcPr>
                  <w:p w:rsidR="001658C0" w:rsidRPr="001658C0" w:rsidRDefault="001658C0">
                    <w:pPr>
                      <w:pStyle w:val="Literaturverzeichnis"/>
                      <w:rPr>
                        <w:noProof/>
                        <w:lang w:val="de-DE"/>
                      </w:rPr>
                    </w:pPr>
                    <w:r w:rsidRPr="001658C0">
                      <w:rPr>
                        <w:noProof/>
                        <w:lang w:val="de-DE"/>
                      </w:rPr>
                      <w:t>"Datenschutzgesetz Deutschland," [Online]. Available: http://www.gesetze-im-internet.de/bundesrecht/bdsg_1990/gesamt.pdf.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[3] </w:t>
                    </w:r>
                  </w:p>
                </w:tc>
                <w:tc>
                  <w:tcPr>
                    <w:tcW w:w="4609" w:type="pct"/>
                    <w:hideMark/>
                  </w:tcPr>
                  <w:p w:rsidR="001658C0" w:rsidRDefault="001658C0">
                    <w:pPr>
                      <w:pStyle w:val="Literaturverzeichnis"/>
                      <w:rPr>
                        <w:noProof/>
                      </w:rPr>
                    </w:pPr>
                    <w:r w:rsidRPr="001658C0">
                      <w:rPr>
                        <w:noProof/>
                        <w:lang w:val="de-DE"/>
                      </w:rPr>
                      <w:t xml:space="preserve">"Österreichisches Datenschutzgesetz," [Online]. Available: https://www.ris.bka.gv.at/GeltendeFassung.wxe?Abfrage=bundesnormen&amp;Gesetzesnummer=10001597. </w:t>
                    </w:r>
                    <w:r>
                      <w:rPr>
                        <w:noProof/>
                      </w:rPr>
                      <w:t>[Accessed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[4] </w:t>
                    </w:r>
                  </w:p>
                </w:tc>
                <w:tc>
                  <w:tcPr>
                    <w:tcW w:w="4609" w:type="pct"/>
                    <w:hideMark/>
                  </w:tcPr>
                  <w:p w:rsidR="001658C0" w:rsidRDefault="001658C0">
                    <w:pPr>
                      <w:pStyle w:val="Literaturverzeichnis"/>
                      <w:rPr>
                        <w:noProof/>
                      </w:rPr>
                    </w:pPr>
                    <w:r>
                      <w:rPr>
                        <w:noProof/>
                      </w:rPr>
                      <w:t>"Akka Webseite," [Online]. Available: http://akka.io/. [Accessed 17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lastRenderedPageBreak/>
                      <w:t xml:space="preserve">[5] </w:t>
                    </w:r>
                  </w:p>
                </w:tc>
                <w:tc>
                  <w:tcPr>
                    <w:tcW w:w="4609" w:type="pct"/>
                    <w:hideMark/>
                  </w:tcPr>
                  <w:p w:rsidR="001658C0" w:rsidRDefault="001658C0">
                    <w:pPr>
                      <w:pStyle w:val="Literaturverzeichnis"/>
                      <w:rPr>
                        <w:noProof/>
                      </w:rPr>
                    </w:pPr>
                    <w:r>
                      <w:rPr>
                        <w:noProof/>
                      </w:rPr>
                      <w:t>"HTTP/1.1," [Online]. Available: http://www.w3.org/Protocols/rfc2616/rfc2616.html.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[6] </w:t>
                    </w:r>
                  </w:p>
                </w:tc>
                <w:tc>
                  <w:tcPr>
                    <w:tcW w:w="4609" w:type="pct"/>
                    <w:hideMark/>
                  </w:tcPr>
                  <w:p w:rsidR="001658C0" w:rsidRDefault="001658C0">
                    <w:pPr>
                      <w:pStyle w:val="Literaturverzeichnis"/>
                      <w:rPr>
                        <w:noProof/>
                      </w:rPr>
                    </w:pPr>
                    <w:r>
                      <w:rPr>
                        <w:noProof/>
                      </w:rPr>
                      <w:t>"HTTP/2," [Online]. Available: http://http2.github.io/.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[7] </w:t>
                    </w:r>
                  </w:p>
                </w:tc>
                <w:tc>
                  <w:tcPr>
                    <w:tcW w:w="4609" w:type="pct"/>
                    <w:hideMark/>
                  </w:tcPr>
                  <w:p w:rsidR="001658C0" w:rsidRDefault="001658C0">
                    <w:pPr>
                      <w:pStyle w:val="Literaturverzeichnis"/>
                      <w:rPr>
                        <w:noProof/>
                      </w:rPr>
                    </w:pPr>
                    <w:r>
                      <w:rPr>
                        <w:noProof/>
                      </w:rPr>
                      <w:t>"WebSocket," [Online]. Available: http://tools.ietf.org/html/rfc6455.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[8] </w:t>
                    </w:r>
                  </w:p>
                </w:tc>
                <w:tc>
                  <w:tcPr>
                    <w:tcW w:w="4609" w:type="pct"/>
                    <w:hideMark/>
                  </w:tcPr>
                  <w:p w:rsidR="001658C0" w:rsidRDefault="001658C0">
                    <w:pPr>
                      <w:pStyle w:val="Literaturverzeichnis"/>
                      <w:rPr>
                        <w:noProof/>
                      </w:rPr>
                    </w:pPr>
                    <w:r>
                      <w:rPr>
                        <w:noProof/>
                      </w:rPr>
                      <w:t>"Server-Sent Events," [Online]. Available: http://www.w3.org/TR/eventsource/.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[9] </w:t>
                    </w:r>
                  </w:p>
                </w:tc>
                <w:tc>
                  <w:tcPr>
                    <w:tcW w:w="4609" w:type="pct"/>
                    <w:hideMark/>
                  </w:tcPr>
                  <w:p w:rsidR="001658C0" w:rsidRDefault="001658C0">
                    <w:pPr>
                      <w:pStyle w:val="Literaturverzeichnis"/>
                      <w:rPr>
                        <w:noProof/>
                      </w:rPr>
                    </w:pPr>
                    <w:r>
                      <w:rPr>
                        <w:noProof/>
                      </w:rPr>
                      <w:t>"WebRTC," [Online]. Available: http://www.webrtc.org/.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[10] </w:t>
                    </w:r>
                  </w:p>
                </w:tc>
                <w:tc>
                  <w:tcPr>
                    <w:tcW w:w="4609" w:type="pct"/>
                    <w:hideMark/>
                  </w:tcPr>
                  <w:p w:rsidR="001658C0" w:rsidRDefault="001658C0">
                    <w:pPr>
                      <w:pStyle w:val="Literaturverzeichnis"/>
                      <w:rPr>
                        <w:noProof/>
                      </w:rPr>
                    </w:pPr>
                    <w:r>
                      <w:rPr>
                        <w:noProof/>
                      </w:rPr>
                      <w:t>"RTP," [Online]. Available: http://www.ietf.org/rfc/rfc1889.txt.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[11] </w:t>
                    </w:r>
                  </w:p>
                </w:tc>
                <w:tc>
                  <w:tcPr>
                    <w:tcW w:w="4609" w:type="pct"/>
                    <w:hideMark/>
                  </w:tcPr>
                  <w:p w:rsidR="001658C0" w:rsidRDefault="001658C0">
                    <w:pPr>
                      <w:pStyle w:val="Literaturverzeichnis"/>
                      <w:rPr>
                        <w:noProof/>
                      </w:rPr>
                    </w:pPr>
                    <w:r>
                      <w:rPr>
                        <w:noProof/>
                      </w:rPr>
                      <w:t>"OWASP," [Online]. Available: https://www.owasp.org. [Accessed 23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[12] </w:t>
                    </w:r>
                  </w:p>
                </w:tc>
                <w:tc>
                  <w:tcPr>
                    <w:tcW w:w="4609" w:type="pct"/>
                    <w:hideMark/>
                  </w:tcPr>
                  <w:p w:rsidR="001658C0" w:rsidRDefault="001658C0">
                    <w:pPr>
                      <w:pStyle w:val="Literaturverzeichnis"/>
                      <w:rPr>
                        <w:noProof/>
                      </w:rPr>
                    </w:pPr>
                    <w:r>
                      <w:rPr>
                        <w:noProof/>
                      </w:rPr>
                      <w:t>"SSL/TLS Interception Proxies and Transitive Trust," [Online]. Available: https://media.blackhat.com/bh-eu-12/Jarmoc/bh-eu-12-Jarmoc-SSL_TLS_Interception-WP.pdf. [Accessed 23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[13] </w:t>
                    </w:r>
                  </w:p>
                </w:tc>
                <w:tc>
                  <w:tcPr>
                    <w:tcW w:w="4609" w:type="pct"/>
                    <w:hideMark/>
                  </w:tcPr>
                  <w:p w:rsidR="001658C0" w:rsidRDefault="001658C0">
                    <w:pPr>
                      <w:pStyle w:val="Literaturverzeichnis"/>
                      <w:rPr>
                        <w:noProof/>
                      </w:rPr>
                    </w:pPr>
                    <w:r>
                      <w:rPr>
                        <w:noProof/>
                      </w:rPr>
                      <w:t xml:space="preserve">H. Lampesberger, A Grammatical Inference Approach to Language-Based Anomaly Detection. </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[14] </w:t>
                    </w:r>
                  </w:p>
                </w:tc>
                <w:tc>
                  <w:tcPr>
                    <w:tcW w:w="4609" w:type="pct"/>
                    <w:hideMark/>
                  </w:tcPr>
                  <w:p w:rsidR="001658C0" w:rsidRDefault="001658C0">
                    <w:pPr>
                      <w:pStyle w:val="Literaturverzeichnis"/>
                      <w:rPr>
                        <w:noProof/>
                      </w:rPr>
                    </w:pPr>
                    <w:r>
                      <w:rPr>
                        <w:noProof/>
                      </w:rPr>
                      <w:t xml:space="preserve">S. Axelsson, The base-rate-fallacy and the difficulty of intrusion detection. </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[15] </w:t>
                    </w:r>
                  </w:p>
                </w:tc>
                <w:tc>
                  <w:tcPr>
                    <w:tcW w:w="4609" w:type="pct"/>
                    <w:hideMark/>
                  </w:tcPr>
                  <w:p w:rsidR="001658C0" w:rsidRDefault="001658C0">
                    <w:pPr>
                      <w:pStyle w:val="Literaturverzeichnis"/>
                      <w:rPr>
                        <w:noProof/>
                      </w:rPr>
                    </w:pPr>
                    <w:r>
                      <w:rPr>
                        <w:noProof/>
                      </w:rPr>
                      <w:t>"QUIC," [Online]. Available: http://blog.chromium.org/2013/06/experimenting-with-quic.html. [Accessed 21 07 2014].</w:t>
                    </w:r>
                  </w:p>
                </w:tc>
              </w:tr>
              <w:tr w:rsidR="001658C0" w:rsidTr="001658C0">
                <w:trPr>
                  <w:divId w:val="604967826"/>
                  <w:tblCellSpacing w:w="15" w:type="dxa"/>
                </w:trPr>
                <w:tc>
                  <w:tcPr>
                    <w:tcW w:w="344" w:type="pct"/>
                    <w:hideMark/>
                  </w:tcPr>
                  <w:p w:rsidR="001658C0" w:rsidRDefault="001658C0">
                    <w:pPr>
                      <w:pStyle w:val="Literaturverzeichnis"/>
                      <w:rPr>
                        <w:noProof/>
                      </w:rPr>
                    </w:pPr>
                    <w:r>
                      <w:rPr>
                        <w:noProof/>
                      </w:rPr>
                      <w:t xml:space="preserve">[16] </w:t>
                    </w:r>
                  </w:p>
                </w:tc>
                <w:tc>
                  <w:tcPr>
                    <w:tcW w:w="4609" w:type="pct"/>
                    <w:hideMark/>
                  </w:tcPr>
                  <w:p w:rsidR="001658C0" w:rsidRDefault="001658C0">
                    <w:pPr>
                      <w:pStyle w:val="Literaturverzeichnis"/>
                      <w:rPr>
                        <w:noProof/>
                      </w:rPr>
                    </w:pPr>
                    <w:r>
                      <w:rPr>
                        <w:noProof/>
                      </w:rPr>
                      <w:t>"Certificate Pinning," [Online]. Available: https://www.owasp.org/index.php/Certificate_and_Public_Key_Pinning.</w:t>
                    </w:r>
                  </w:p>
                </w:tc>
              </w:tr>
            </w:tbl>
            <w:p w:rsidR="001658C0" w:rsidRDefault="001658C0">
              <w:pPr>
                <w:divId w:val="604967826"/>
                <w:rPr>
                  <w:noProof/>
                </w:rPr>
              </w:pPr>
            </w:p>
            <w:p w:rsidR="00212B61" w:rsidRPr="005E63AB" w:rsidRDefault="00212B61" w:rsidP="005E63AB">
              <w:r w:rsidRPr="005E63AB">
                <w:rPr>
                  <w:b/>
                  <w:bCs/>
                </w:rPr>
                <w:fldChar w:fldCharType="end"/>
              </w:r>
            </w:p>
          </w:sdtContent>
        </w:sdt>
      </w:sdtContent>
    </w:sdt>
    <w:p w:rsidR="004F1F80" w:rsidRPr="005E63AB" w:rsidRDefault="004F1F80" w:rsidP="005E63AB">
      <w:pPr>
        <w:pStyle w:val="template"/>
      </w:pPr>
    </w:p>
    <w:p w:rsidR="004B4BA3" w:rsidRPr="005E63AB" w:rsidRDefault="004B4BA3" w:rsidP="005E63AB">
      <w:pPr>
        <w:pStyle w:val="berschrift1"/>
      </w:pPr>
      <w:bookmarkStart w:id="19" w:name="_Toc439994673"/>
      <w:bookmarkStart w:id="20" w:name="_Toc393877708"/>
      <w:r w:rsidRPr="005E63AB">
        <w:lastRenderedPageBreak/>
        <w:t>Overall Description</w:t>
      </w:r>
      <w:bookmarkEnd w:id="19"/>
      <w:bookmarkEnd w:id="20"/>
    </w:p>
    <w:p w:rsidR="004B4BA3" w:rsidRPr="005E63AB" w:rsidRDefault="004B4BA3" w:rsidP="005E63AB">
      <w:pPr>
        <w:pStyle w:val="berschrift2"/>
      </w:pPr>
      <w:bookmarkStart w:id="21" w:name="_Toc439994674"/>
      <w:bookmarkStart w:id="22" w:name="_Ref393708806"/>
      <w:bookmarkStart w:id="23" w:name="_Toc393877709"/>
      <w:r w:rsidRPr="005E63AB">
        <w:t>Product Perspective</w:t>
      </w:r>
      <w:bookmarkEnd w:id="21"/>
      <w:bookmarkEnd w:id="22"/>
      <w:bookmarkEnd w:id="23"/>
    </w:p>
    <w:p w:rsidR="00D614C6" w:rsidRPr="005E63AB" w:rsidRDefault="005C24E3" w:rsidP="005E63AB">
      <w:r w:rsidRPr="005E63AB">
        <w:t xml:space="preserve">This product </w:t>
      </w:r>
      <w:r w:rsidR="004658A4" w:rsidRPr="005E63AB">
        <w:t xml:space="preserve">will be a new, innovative, extensible product. </w:t>
      </w:r>
      <w:r w:rsidR="00D614C6" w:rsidRPr="005E63AB">
        <w:t xml:space="preserve">The usage of encryption technologies (e.g. HTTP + TLS in the HTTP/1.1 standard and most likely </w:t>
      </w:r>
      <w:r w:rsidR="00806184" w:rsidRPr="005E63AB">
        <w:t>SPDY</w:t>
      </w:r>
      <w:r w:rsidR="00D614C6" w:rsidRPr="005E63AB">
        <w:t xml:space="preserve"> in the upcoming HTTP/2.0 standard), as well as security methods used by applications</w:t>
      </w:r>
      <w:r w:rsidR="00DB7BA7" w:rsidRPr="005E63AB">
        <w:t xml:space="preserve"> (e.g. “Certificate Pinning”)</w:t>
      </w:r>
      <w:r w:rsidR="00D614C6" w:rsidRPr="005E63AB">
        <w:t>, limit the basic architecture of our system as displayed in the following illustration:</w:t>
      </w:r>
    </w:p>
    <w:p w:rsidR="00D614C6" w:rsidRPr="005E63AB" w:rsidRDefault="00F02546" w:rsidP="005E63AB">
      <w:r w:rsidRPr="005E63AB">
        <w:object w:dxaOrig="11115" w:dyaOrig="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09.75pt" o:ole="">
            <v:imagedata r:id="rId12" o:title=""/>
          </v:shape>
          <o:OLEObject Type="Embed" ProgID="Visio.Drawing.15" ShapeID="_x0000_i1025" DrawAspect="Content" ObjectID="_1468064161" r:id="rId13"/>
        </w:object>
      </w:r>
    </w:p>
    <w:p w:rsidR="00D614C6" w:rsidRPr="005E63AB" w:rsidRDefault="00D614C6" w:rsidP="005E63AB">
      <w:pPr>
        <w:pStyle w:val="Beschriftung"/>
      </w:pPr>
      <w:bookmarkStart w:id="24" w:name="_Ref393705959"/>
      <w:bookmarkStart w:id="25" w:name="_Ref393705952"/>
      <w:r w:rsidRPr="005E63AB">
        <w:t xml:space="preserve">Illustration </w:t>
      </w:r>
      <w:r w:rsidRPr="005E63AB">
        <w:fldChar w:fldCharType="begin"/>
      </w:r>
      <w:r w:rsidRPr="005E63AB">
        <w:instrText xml:space="preserve"> SEQ Illustration \* ARABIC </w:instrText>
      </w:r>
      <w:r w:rsidRPr="005E63AB">
        <w:fldChar w:fldCharType="separate"/>
      </w:r>
      <w:r w:rsidRPr="005E63AB">
        <w:rPr>
          <w:noProof/>
        </w:rPr>
        <w:t>2</w:t>
      </w:r>
      <w:r w:rsidRPr="005E63AB">
        <w:fldChar w:fldCharType="end"/>
      </w:r>
      <w:bookmarkEnd w:id="24"/>
      <w:r w:rsidRPr="005E63AB">
        <w:t>: Basic System Architecture</w:t>
      </w:r>
      <w:bookmarkEnd w:id="25"/>
    </w:p>
    <w:p w:rsidR="00D614C6" w:rsidRPr="005E63AB" w:rsidRDefault="00D614C6" w:rsidP="005E63AB">
      <w:r w:rsidRPr="005E63AB">
        <w:rPr>
          <w:b/>
        </w:rPr>
        <w:t>CLIENT</w:t>
      </w:r>
      <w:r w:rsidR="00BE424B" w:rsidRPr="005E63AB">
        <w:rPr>
          <w:b/>
        </w:rPr>
        <w:t xml:space="preserve">: </w:t>
      </w:r>
      <w:r w:rsidRPr="005E63AB">
        <w:t xml:space="preserve">can be any browser or application on any </w:t>
      </w:r>
      <w:r w:rsidR="00CB229F" w:rsidRPr="005E63AB">
        <w:t>device that</w:t>
      </w:r>
      <w:r w:rsidRPr="005E63AB">
        <w:t xml:space="preserve"> allows the user to provide custom proxy settings.</w:t>
      </w:r>
    </w:p>
    <w:p w:rsidR="00D614C6" w:rsidRPr="005E63AB" w:rsidRDefault="00D614C6" w:rsidP="005E63AB">
      <w:r w:rsidRPr="005E63AB">
        <w:rPr>
          <w:b/>
        </w:rPr>
        <w:t>PROXY</w:t>
      </w:r>
      <w:r w:rsidR="00A328C8">
        <w:rPr>
          <w:b/>
        </w:rPr>
        <w:t xml:space="preserve"> = REDICRECT PROXY</w:t>
      </w:r>
      <w:r w:rsidR="00BE424B" w:rsidRPr="005E63AB">
        <w:rPr>
          <w:b/>
        </w:rPr>
        <w:t xml:space="preserve">: </w:t>
      </w:r>
      <w:r w:rsidRPr="005E63AB">
        <w:t>A simple proxy server that redirects al</w:t>
      </w:r>
      <w:r w:rsidR="0067487D">
        <w:t>l requests to the suffix-proxy.</w:t>
      </w:r>
    </w:p>
    <w:p w:rsidR="00D614C6" w:rsidRPr="005E63AB" w:rsidRDefault="00D614C6" w:rsidP="005E63AB">
      <w:r w:rsidRPr="005E63AB">
        <w:rPr>
          <w:b/>
        </w:rPr>
        <w:t>SUFFIX-PROXY</w:t>
      </w:r>
      <w:r w:rsidR="00BE424B" w:rsidRPr="005E63AB">
        <w:rPr>
          <w:b/>
        </w:rPr>
        <w:t xml:space="preserve">: </w:t>
      </w:r>
      <w:r w:rsidRPr="005E63AB">
        <w:t>The suffix-proxy will contain the major part of our application:</w:t>
      </w:r>
    </w:p>
    <w:p w:rsidR="00D614C6" w:rsidRPr="005E63AB" w:rsidRDefault="00D614C6" w:rsidP="005E63AB">
      <w:pPr>
        <w:pStyle w:val="Listenabsatz"/>
        <w:numPr>
          <w:ilvl w:val="0"/>
          <w:numId w:val="6"/>
        </w:numPr>
      </w:pPr>
      <w:r w:rsidRPr="005E63AB">
        <w:t>It will receive the request from the client</w:t>
      </w:r>
    </w:p>
    <w:p w:rsidR="00D614C6" w:rsidRPr="005E63AB" w:rsidRDefault="00D614C6" w:rsidP="005E63AB">
      <w:pPr>
        <w:pStyle w:val="Listenabsatz"/>
        <w:numPr>
          <w:ilvl w:val="0"/>
          <w:numId w:val="6"/>
        </w:numPr>
      </w:pPr>
      <w:r w:rsidRPr="005E63AB">
        <w:t xml:space="preserve">Forward the request to </w:t>
      </w:r>
      <w:r w:rsidR="0067487D">
        <w:t xml:space="preserve">a foreign server </w:t>
      </w:r>
      <w:r w:rsidRPr="005E63AB">
        <w:t>and:</w:t>
      </w:r>
    </w:p>
    <w:p w:rsidR="00D614C6" w:rsidRPr="005E63AB" w:rsidRDefault="00D614C6" w:rsidP="005E63AB">
      <w:pPr>
        <w:pStyle w:val="Listenabsatz"/>
        <w:numPr>
          <w:ilvl w:val="1"/>
          <w:numId w:val="6"/>
        </w:numPr>
      </w:pPr>
      <w:r w:rsidRPr="005E63AB">
        <w:lastRenderedPageBreak/>
        <w:t xml:space="preserve">has to be able to handle different protocols (http(s), </w:t>
      </w:r>
      <w:proofErr w:type="spellStart"/>
      <w:r w:rsidRPr="005E63AB">
        <w:t>spdy</w:t>
      </w:r>
      <w:proofErr w:type="spellEnd"/>
      <w:r w:rsidRPr="005E63AB">
        <w:t xml:space="preserve">, </w:t>
      </w:r>
      <w:proofErr w:type="spellStart"/>
      <w:r w:rsidRPr="005E63AB">
        <w:t>quic</w:t>
      </w:r>
      <w:proofErr w:type="spellEnd"/>
      <w:r w:rsidRPr="005E63AB">
        <w:t xml:space="preserve">, </w:t>
      </w:r>
      <w:proofErr w:type="spellStart"/>
      <w:r w:rsidRPr="005E63AB">
        <w:t>WebRTC</w:t>
      </w:r>
      <w:proofErr w:type="spellEnd"/>
      <w:r w:rsidRPr="005E63AB">
        <w:t>, push-technologies (</w:t>
      </w:r>
      <w:proofErr w:type="spellStart"/>
      <w:r w:rsidRPr="005E63AB">
        <w:t>WebSocket</w:t>
      </w:r>
      <w:proofErr w:type="spellEnd"/>
      <w:r w:rsidRPr="005E63AB">
        <w:t xml:space="preserve">, SSE),… -&gt; see Paper „Technologies for Web and Cloud Service Interaction“ by </w:t>
      </w:r>
      <w:proofErr w:type="spellStart"/>
      <w:r w:rsidRPr="005E63AB">
        <w:t>Harald</w:t>
      </w:r>
      <w:proofErr w:type="spellEnd"/>
      <w:r w:rsidRPr="005E63AB">
        <w:t xml:space="preserve"> </w:t>
      </w:r>
      <w:proofErr w:type="spellStart"/>
      <w:r w:rsidRPr="005E63AB">
        <w:t>Lampesberger</w:t>
      </w:r>
      <w:proofErr w:type="spellEnd"/>
      <w:r w:rsidRPr="005E63AB">
        <w:t>)</w:t>
      </w:r>
    </w:p>
    <w:p w:rsidR="00D614C6" w:rsidRPr="005E63AB" w:rsidRDefault="00D614C6" w:rsidP="005E63AB">
      <w:pPr>
        <w:pStyle w:val="Listenabsatz"/>
        <w:numPr>
          <w:ilvl w:val="1"/>
          <w:numId w:val="6"/>
        </w:numPr>
      </w:pPr>
      <w:proofErr w:type="gramStart"/>
      <w:r w:rsidRPr="005E63AB">
        <w:t>has</w:t>
      </w:r>
      <w:proofErr w:type="gramEnd"/>
      <w:r w:rsidRPr="005E63AB">
        <w:t xml:space="preserve"> to be able to handle sessions</w:t>
      </w:r>
      <w:r w:rsidR="00940CAC">
        <w:t xml:space="preserve"> between the client and the foreign server,…</w:t>
      </w:r>
    </w:p>
    <w:p w:rsidR="00D614C6" w:rsidRPr="005E63AB" w:rsidRDefault="00D614C6" w:rsidP="005E63AB">
      <w:pPr>
        <w:pStyle w:val="Listenabsatz"/>
        <w:numPr>
          <w:ilvl w:val="0"/>
          <w:numId w:val="6"/>
        </w:numPr>
      </w:pPr>
      <w:r w:rsidRPr="005E63AB">
        <w:t xml:space="preserve">Receive the response from the </w:t>
      </w:r>
      <w:r w:rsidR="0067487D">
        <w:t>foreign server</w:t>
      </w:r>
      <w:r w:rsidRPr="005E63AB">
        <w:t xml:space="preserve"> and:</w:t>
      </w:r>
    </w:p>
    <w:p w:rsidR="00D614C6" w:rsidRPr="005E63AB" w:rsidRDefault="00D614C6" w:rsidP="005E63AB">
      <w:pPr>
        <w:pStyle w:val="Listenabsatz"/>
        <w:numPr>
          <w:ilvl w:val="1"/>
          <w:numId w:val="6"/>
        </w:numPr>
      </w:pPr>
      <w:r w:rsidRPr="005E63AB">
        <w:t xml:space="preserve">Inspect the </w:t>
      </w:r>
      <w:r w:rsidR="0067487D">
        <w:t>response</w:t>
      </w:r>
      <w:r w:rsidRPr="005E63AB">
        <w:t xml:space="preserve"> for attack-vectors</w:t>
      </w:r>
      <w:r w:rsidR="0067487D">
        <w:t xml:space="preserve"> by</w:t>
      </w:r>
    </w:p>
    <w:p w:rsidR="00D614C6" w:rsidRPr="005E63AB" w:rsidRDefault="00D614C6" w:rsidP="005E63AB">
      <w:pPr>
        <w:pStyle w:val="Listenabsatz"/>
        <w:numPr>
          <w:ilvl w:val="2"/>
          <w:numId w:val="6"/>
        </w:numPr>
      </w:pPr>
      <w:r w:rsidRPr="005E63AB">
        <w:t>Detect</w:t>
      </w:r>
      <w:r w:rsidR="0067487D">
        <w:t>ing</w:t>
      </w:r>
      <w:r w:rsidRPr="005E63AB">
        <w:t xml:space="preserve"> the content-type of the resource</w:t>
      </w:r>
    </w:p>
    <w:p w:rsidR="00D614C6" w:rsidRPr="005E63AB" w:rsidRDefault="00D614C6" w:rsidP="005E63AB">
      <w:pPr>
        <w:pStyle w:val="Listenabsatz"/>
        <w:numPr>
          <w:ilvl w:val="2"/>
          <w:numId w:val="6"/>
        </w:numPr>
      </w:pPr>
      <w:r w:rsidRPr="005E63AB">
        <w:t>Perform</w:t>
      </w:r>
      <w:r w:rsidR="0067487D">
        <w:t>ing</w:t>
      </w:r>
      <w:r w:rsidRPr="005E63AB">
        <w:t xml:space="preserve"> various detection-</w:t>
      </w:r>
      <w:r w:rsidR="0067487D">
        <w:t>algorithms</w:t>
      </w:r>
      <w:r w:rsidRPr="005E63AB">
        <w:t xml:space="preserve"> depending on the content-type</w:t>
      </w:r>
    </w:p>
    <w:p w:rsidR="00D614C6" w:rsidRPr="005E63AB" w:rsidRDefault="00D614C6" w:rsidP="005E63AB">
      <w:pPr>
        <w:pStyle w:val="Listenabsatz"/>
        <w:numPr>
          <w:ilvl w:val="1"/>
          <w:numId w:val="6"/>
        </w:numPr>
      </w:pPr>
      <w:r w:rsidRPr="005E63AB">
        <w:t xml:space="preserve">Perform </w:t>
      </w:r>
      <w:r w:rsidR="00DB7BA7" w:rsidRPr="005E63AB">
        <w:t>URL</w:t>
      </w:r>
      <w:r w:rsidRPr="005E63AB">
        <w:t>-rewriting</w:t>
      </w:r>
    </w:p>
    <w:p w:rsidR="00D614C6" w:rsidRDefault="00D614C6" w:rsidP="005E63AB">
      <w:pPr>
        <w:pStyle w:val="Listenabsatz"/>
        <w:numPr>
          <w:ilvl w:val="1"/>
          <w:numId w:val="6"/>
        </w:numPr>
      </w:pPr>
      <w:r w:rsidRPr="005E63AB">
        <w:t xml:space="preserve">Either forward the response to the client if it is considered to be </w:t>
      </w:r>
      <w:r w:rsidR="0067487D">
        <w:t>safe</w:t>
      </w:r>
      <w:r w:rsidRPr="005E63AB">
        <w:t xml:space="preserve"> or warn the client otherwise</w:t>
      </w:r>
    </w:p>
    <w:p w:rsidR="00D614C6" w:rsidRPr="005E63AB" w:rsidRDefault="00D614C6" w:rsidP="005E63AB">
      <w:r w:rsidRPr="005E63AB">
        <w:t>A very simple communication between these components might look like shown in the following diagram:</w:t>
      </w:r>
    </w:p>
    <w:p w:rsidR="00D614C6" w:rsidRPr="005E63AB" w:rsidRDefault="00D614C6" w:rsidP="005E63AB">
      <w:r w:rsidRPr="005E63AB">
        <w:object w:dxaOrig="10186" w:dyaOrig="6286">
          <v:shape id="_x0000_i1026" type="#_x0000_t75" style="width:453pt;height:279.75pt" o:ole="">
            <v:imagedata r:id="rId14" o:title=""/>
          </v:shape>
          <o:OLEObject Type="Embed" ProgID="Visio.Drawing.15" ShapeID="_x0000_i1026" DrawAspect="Content" ObjectID="_1468064162" r:id="rId15"/>
        </w:object>
      </w:r>
    </w:p>
    <w:p w:rsidR="006C7A1E" w:rsidRDefault="006C7A1E" w:rsidP="006C7A1E">
      <w:r>
        <w:t>The basic steps performed are listed in the following activity diagram:</w:t>
      </w:r>
    </w:p>
    <w:p w:rsidR="006C7A1E" w:rsidRPr="005E63AB" w:rsidRDefault="006C7A1E" w:rsidP="006C7A1E">
      <w:pPr>
        <w:jc w:val="center"/>
      </w:pPr>
      <w:r>
        <w:object w:dxaOrig="9946" w:dyaOrig="12241">
          <v:shape id="_x0000_i1027" type="#_x0000_t75" style="width:418.5pt;height:515.25pt" o:ole="">
            <v:imagedata r:id="rId16" o:title=""/>
          </v:shape>
          <o:OLEObject Type="Embed" ProgID="Visio.Drawing.15" ShapeID="_x0000_i1027" DrawAspect="Content" ObjectID="_1468064163" r:id="rId17"/>
        </w:object>
      </w:r>
    </w:p>
    <w:p w:rsidR="004B4BA3" w:rsidRDefault="004B4BA3" w:rsidP="005E63AB">
      <w:pPr>
        <w:pStyle w:val="berschrift2"/>
      </w:pPr>
      <w:bookmarkStart w:id="26" w:name="_Toc439994675"/>
      <w:bookmarkStart w:id="27" w:name="_Toc393877710"/>
      <w:r w:rsidRPr="005E63AB">
        <w:t>Product Functions</w:t>
      </w:r>
      <w:bookmarkEnd w:id="26"/>
      <w:bookmarkEnd w:id="27"/>
    </w:p>
    <w:p w:rsidR="0067487D" w:rsidRDefault="0067487D" w:rsidP="0067487D">
      <w:bookmarkStart w:id="28" w:name="_GoBack"/>
      <w:bookmarkEnd w:id="28"/>
      <w:r>
        <w:t>The product’s functions can be divided in 3 categories:</w:t>
      </w:r>
    </w:p>
    <w:p w:rsidR="0067487D" w:rsidRDefault="0067487D" w:rsidP="0067487D">
      <w:pPr>
        <w:pStyle w:val="berschrift3"/>
      </w:pPr>
      <w:r>
        <w:t>User Management</w:t>
      </w:r>
    </w:p>
    <w:p w:rsidR="0067487D" w:rsidRDefault="0067487D" w:rsidP="0067487D">
      <w:pPr>
        <w:pStyle w:val="Listenabsatz"/>
        <w:numPr>
          <w:ilvl w:val="0"/>
          <w:numId w:val="13"/>
        </w:numPr>
      </w:pPr>
      <w:r>
        <w:lastRenderedPageBreak/>
        <w:t>Register User</w:t>
      </w:r>
    </w:p>
    <w:p w:rsidR="0067487D" w:rsidRPr="0067487D" w:rsidRDefault="0067487D" w:rsidP="0067487D">
      <w:pPr>
        <w:pStyle w:val="Listenabsatz"/>
        <w:numPr>
          <w:ilvl w:val="0"/>
          <w:numId w:val="13"/>
        </w:numPr>
      </w:pPr>
      <w:r>
        <w:t>Setup Client Devices</w:t>
      </w:r>
    </w:p>
    <w:p w:rsidR="0067487D" w:rsidRDefault="0067487D" w:rsidP="0067487D">
      <w:pPr>
        <w:pStyle w:val="berschrift3"/>
      </w:pPr>
      <w:r>
        <w:t>Redirect-Proxy</w:t>
      </w:r>
    </w:p>
    <w:p w:rsidR="0067487D" w:rsidRDefault="0067487D" w:rsidP="0067487D">
      <w:pPr>
        <w:pStyle w:val="Listenabsatz"/>
        <w:numPr>
          <w:ilvl w:val="0"/>
          <w:numId w:val="13"/>
        </w:numPr>
      </w:pPr>
      <w:r>
        <w:t>Authenticate User</w:t>
      </w:r>
      <w:r w:rsidR="00A40D78">
        <w:t>s</w:t>
      </w:r>
    </w:p>
    <w:p w:rsidR="0067487D" w:rsidRPr="0067487D" w:rsidRDefault="0067487D" w:rsidP="0067487D">
      <w:pPr>
        <w:pStyle w:val="Listenabsatz"/>
        <w:numPr>
          <w:ilvl w:val="0"/>
          <w:numId w:val="13"/>
        </w:numPr>
      </w:pPr>
      <w:r>
        <w:t>Redirect the client to the suffix proxy</w:t>
      </w:r>
    </w:p>
    <w:p w:rsidR="0067487D" w:rsidRDefault="0067487D" w:rsidP="0067487D">
      <w:pPr>
        <w:pStyle w:val="berschrift3"/>
      </w:pPr>
      <w:r>
        <w:t>Suffix-Proxy</w:t>
      </w:r>
    </w:p>
    <w:p w:rsidR="0067487D" w:rsidRDefault="0067487D" w:rsidP="0067487D">
      <w:pPr>
        <w:pStyle w:val="Listenabsatz"/>
        <w:numPr>
          <w:ilvl w:val="0"/>
          <w:numId w:val="13"/>
        </w:numPr>
      </w:pPr>
      <w:r>
        <w:t>Handle communication between client and foreign server</w:t>
      </w:r>
      <w:r w:rsidR="003E7DE4">
        <w:t xml:space="preserve"> and inspect the communication for possible attack vectors using various attack-detection-algorithms</w:t>
      </w:r>
    </w:p>
    <w:p w:rsidR="004B4BA3" w:rsidRPr="005E63AB" w:rsidRDefault="004B4BA3" w:rsidP="005E63AB">
      <w:pPr>
        <w:pStyle w:val="berschrift2"/>
      </w:pPr>
      <w:bookmarkStart w:id="29" w:name="_Toc439994676"/>
      <w:bookmarkStart w:id="30" w:name="_Toc393877711"/>
      <w:r w:rsidRPr="005E63AB">
        <w:t>User Classes and Characteristics</w:t>
      </w:r>
      <w:bookmarkEnd w:id="29"/>
      <w:bookmarkEnd w:id="30"/>
    </w:p>
    <w:p w:rsidR="004658A4" w:rsidRPr="005E63AB" w:rsidRDefault="005A44F6" w:rsidP="005E63AB">
      <w:r w:rsidRPr="005E63AB">
        <w:t xml:space="preserve">Basically we can distinguish between </w:t>
      </w:r>
      <w:r w:rsidR="0067487D">
        <w:t>2</w:t>
      </w:r>
      <w:r w:rsidRPr="005E63AB">
        <w:t xml:space="preserve"> user classes:</w:t>
      </w:r>
    </w:p>
    <w:p w:rsidR="0067487D" w:rsidRPr="0067487D" w:rsidRDefault="0067487D" w:rsidP="005E63AB">
      <w:pPr>
        <w:pStyle w:val="Listenabsatz"/>
        <w:numPr>
          <w:ilvl w:val="0"/>
          <w:numId w:val="2"/>
        </w:numPr>
      </w:pPr>
      <w:r>
        <w:rPr>
          <w:b/>
        </w:rPr>
        <w:t>Single Users</w:t>
      </w:r>
      <w:r w:rsidR="005A44F6" w:rsidRPr="005E63AB">
        <w:rPr>
          <w:b/>
        </w:rPr>
        <w:t>:</w:t>
      </w:r>
    </w:p>
    <w:p w:rsidR="005A44F6" w:rsidRPr="005E63AB" w:rsidRDefault="005A44F6" w:rsidP="0067487D">
      <w:pPr>
        <w:pStyle w:val="Listenabsatz"/>
      </w:pPr>
      <w:r w:rsidRPr="005E63AB">
        <w:t xml:space="preserve">Private users </w:t>
      </w:r>
      <w:r w:rsidR="00433EB7" w:rsidRPr="005E63AB">
        <w:t>who</w:t>
      </w:r>
      <w:r w:rsidRPr="005E63AB">
        <w:t xml:space="preserve"> want to use the product to enhance security of their </w:t>
      </w:r>
      <w:r w:rsidR="00433EB7" w:rsidRPr="005E63AB">
        <w:t>private, personal devices.</w:t>
      </w:r>
    </w:p>
    <w:p w:rsidR="00433EB7" w:rsidRPr="0067487D" w:rsidRDefault="0067487D" w:rsidP="005E63AB">
      <w:pPr>
        <w:pStyle w:val="Listenabsatz"/>
        <w:numPr>
          <w:ilvl w:val="0"/>
          <w:numId w:val="2"/>
        </w:numPr>
        <w:rPr>
          <w:b/>
        </w:rPr>
      </w:pPr>
      <w:r w:rsidRPr="0067487D">
        <w:rPr>
          <w:b/>
        </w:rPr>
        <w:t>Users</w:t>
      </w:r>
      <w:r w:rsidR="005A44F6" w:rsidRPr="0067487D">
        <w:rPr>
          <w:b/>
        </w:rPr>
        <w:t xml:space="preserve"> using an appliance</w:t>
      </w:r>
      <w:r w:rsidR="00433EB7" w:rsidRPr="0067487D">
        <w:rPr>
          <w:b/>
        </w:rPr>
        <w:t>:</w:t>
      </w:r>
    </w:p>
    <w:p w:rsidR="00433EB7" w:rsidRPr="005E63AB" w:rsidRDefault="00433EB7" w:rsidP="005E63AB">
      <w:pPr>
        <w:pStyle w:val="Listenabsatz"/>
      </w:pPr>
      <w:r w:rsidRPr="005E63AB">
        <w:t>Users or companies who want to use the product to enhance security of all devices connected in their company network.</w:t>
      </w:r>
    </w:p>
    <w:p w:rsidR="005A44F6" w:rsidRPr="005E63AB" w:rsidRDefault="005A44F6" w:rsidP="005E63AB"/>
    <w:tbl>
      <w:tblPr>
        <w:tblStyle w:val="Gitternetztabelle3Akzent1"/>
        <w:tblW w:w="0" w:type="auto"/>
        <w:tblLook w:val="04A0" w:firstRow="1" w:lastRow="0" w:firstColumn="1" w:lastColumn="0" w:noHBand="0" w:noVBand="1"/>
      </w:tblPr>
      <w:tblGrid>
        <w:gridCol w:w="2268"/>
        <w:gridCol w:w="3828"/>
        <w:gridCol w:w="3260"/>
      </w:tblGrid>
      <w:tr w:rsidR="0067487D" w:rsidRPr="005E63AB" w:rsidTr="003E7D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7487D" w:rsidRPr="005E63AB" w:rsidRDefault="0067487D" w:rsidP="005E63AB"/>
        </w:tc>
        <w:tc>
          <w:tcPr>
            <w:tcW w:w="3828" w:type="dxa"/>
          </w:tcPr>
          <w:p w:rsidR="0067487D" w:rsidRPr="005E63AB" w:rsidRDefault="001779E5" w:rsidP="005E63AB">
            <w:pPr>
              <w:cnfStyle w:val="100000000000" w:firstRow="1" w:lastRow="0" w:firstColumn="0" w:lastColumn="0" w:oddVBand="0" w:evenVBand="0" w:oddHBand="0" w:evenHBand="0" w:firstRowFirstColumn="0" w:firstRowLastColumn="0" w:lastRowFirstColumn="0" w:lastRowLastColumn="0"/>
            </w:pPr>
            <w:r>
              <w:t>Single Users</w:t>
            </w:r>
          </w:p>
        </w:tc>
        <w:tc>
          <w:tcPr>
            <w:tcW w:w="3260" w:type="dxa"/>
          </w:tcPr>
          <w:p w:rsidR="0067487D" w:rsidRPr="005E63AB" w:rsidRDefault="0067487D" w:rsidP="005E63AB">
            <w:pPr>
              <w:cnfStyle w:val="100000000000" w:firstRow="1" w:lastRow="0" w:firstColumn="0" w:lastColumn="0" w:oddVBand="0" w:evenVBand="0" w:oddHBand="0" w:evenHBand="0" w:firstRowFirstColumn="0" w:firstRowLastColumn="0" w:lastRowFirstColumn="0" w:lastRowLastColumn="0"/>
            </w:pPr>
            <w:r w:rsidRPr="005E63AB">
              <w:t>Users using an appliance</w:t>
            </w:r>
          </w:p>
        </w:tc>
      </w:tr>
      <w:tr w:rsidR="0067487D" w:rsidRPr="005E63AB" w:rsidTr="003E7D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67487D" w:rsidRPr="005E63AB" w:rsidRDefault="0067487D" w:rsidP="005E63AB">
            <w:r w:rsidRPr="005E63AB">
              <w:t>Technical Expertise</w:t>
            </w:r>
          </w:p>
        </w:tc>
        <w:tc>
          <w:tcPr>
            <w:tcW w:w="3828" w:type="dxa"/>
          </w:tcPr>
          <w:p w:rsidR="0067487D" w:rsidRPr="005E63AB" w:rsidRDefault="0067487D" w:rsidP="005E63AB">
            <w:pPr>
              <w:cnfStyle w:val="000000100000" w:firstRow="0" w:lastRow="0" w:firstColumn="0" w:lastColumn="0" w:oddVBand="0" w:evenVBand="0" w:oddHBand="1" w:evenHBand="0" w:firstRowFirstColumn="0" w:firstRowLastColumn="0" w:lastRowFirstColumn="0" w:lastRowLastColumn="0"/>
            </w:pPr>
            <w:r w:rsidRPr="005E63AB">
              <w:t>Low</w:t>
            </w:r>
          </w:p>
        </w:tc>
        <w:tc>
          <w:tcPr>
            <w:tcW w:w="3260" w:type="dxa"/>
          </w:tcPr>
          <w:p w:rsidR="0067487D" w:rsidRPr="005E63AB" w:rsidRDefault="0067487D" w:rsidP="005E63AB">
            <w:pPr>
              <w:cnfStyle w:val="000000100000" w:firstRow="0" w:lastRow="0" w:firstColumn="0" w:lastColumn="0" w:oddVBand="0" w:evenVBand="0" w:oddHBand="1" w:evenHBand="0" w:firstRowFirstColumn="0" w:firstRowLastColumn="0" w:lastRowFirstColumn="0" w:lastRowLastColumn="0"/>
            </w:pPr>
            <w:r w:rsidRPr="005E63AB">
              <w:t>High</w:t>
            </w:r>
          </w:p>
        </w:tc>
      </w:tr>
      <w:tr w:rsidR="0067487D" w:rsidRPr="005E63AB" w:rsidTr="003E7DE4">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67487D" w:rsidRPr="005E63AB" w:rsidRDefault="0067487D" w:rsidP="005E63AB">
            <w:r w:rsidRPr="005E63AB">
              <w:t>Distribution Channel</w:t>
            </w:r>
          </w:p>
        </w:tc>
        <w:tc>
          <w:tcPr>
            <w:tcW w:w="3828" w:type="dxa"/>
          </w:tcPr>
          <w:p w:rsidR="0067487D" w:rsidRPr="005E63AB" w:rsidRDefault="0067487D" w:rsidP="005E63AB">
            <w:pPr>
              <w:cnfStyle w:val="000000000000" w:firstRow="0" w:lastRow="0" w:firstColumn="0" w:lastColumn="0" w:oddVBand="0" w:evenVBand="0" w:oddHBand="0" w:evenHBand="0" w:firstRowFirstColumn="0" w:firstRowLastColumn="0" w:lastRowFirstColumn="0" w:lastRowLastColumn="0"/>
            </w:pPr>
            <w:r w:rsidRPr="005E63AB">
              <w:t>Download/</w:t>
            </w:r>
            <w:proofErr w:type="spellStart"/>
            <w:r w:rsidRPr="005E63AB">
              <w:t>Appstore</w:t>
            </w:r>
            <w:proofErr w:type="spellEnd"/>
          </w:p>
        </w:tc>
        <w:tc>
          <w:tcPr>
            <w:tcW w:w="3260" w:type="dxa"/>
          </w:tcPr>
          <w:p w:rsidR="0067487D" w:rsidRPr="005E63AB" w:rsidRDefault="0067487D" w:rsidP="005E63AB">
            <w:pPr>
              <w:cnfStyle w:val="000000000000" w:firstRow="0" w:lastRow="0" w:firstColumn="0" w:lastColumn="0" w:oddVBand="0" w:evenVBand="0" w:oddHBand="0" w:evenHBand="0" w:firstRowFirstColumn="0" w:firstRowLastColumn="0" w:lastRowFirstColumn="0" w:lastRowLastColumn="0"/>
            </w:pPr>
            <w:r w:rsidRPr="005E63AB">
              <w:t>S&amp;T</w:t>
            </w:r>
          </w:p>
        </w:tc>
      </w:tr>
      <w:tr w:rsidR="0067487D" w:rsidRPr="005E63AB" w:rsidTr="003E7D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67487D" w:rsidRPr="005E63AB" w:rsidRDefault="0067487D" w:rsidP="005E63AB">
            <w:r w:rsidRPr="005E63AB">
              <w:t>Importance</w:t>
            </w:r>
          </w:p>
        </w:tc>
        <w:tc>
          <w:tcPr>
            <w:tcW w:w="3828" w:type="dxa"/>
          </w:tcPr>
          <w:p w:rsidR="0067487D" w:rsidRPr="005E63AB" w:rsidRDefault="005E63E3" w:rsidP="005E63AB">
            <w:pPr>
              <w:cnfStyle w:val="000000100000" w:firstRow="0" w:lastRow="0" w:firstColumn="0" w:lastColumn="0" w:oddVBand="0" w:evenVBand="0" w:oddHBand="1" w:evenHBand="0" w:firstRowFirstColumn="0" w:firstRowLastColumn="0" w:lastRowFirstColumn="0" w:lastRowLastColumn="0"/>
            </w:pPr>
            <w:r>
              <w:t>Medium</w:t>
            </w:r>
          </w:p>
        </w:tc>
        <w:tc>
          <w:tcPr>
            <w:tcW w:w="3260" w:type="dxa"/>
          </w:tcPr>
          <w:p w:rsidR="0067487D" w:rsidRPr="005E63AB" w:rsidRDefault="0067487D" w:rsidP="005E63AB">
            <w:pPr>
              <w:cnfStyle w:val="000000100000" w:firstRow="0" w:lastRow="0" w:firstColumn="0" w:lastColumn="0" w:oddVBand="0" w:evenVBand="0" w:oddHBand="1" w:evenHBand="0" w:firstRowFirstColumn="0" w:firstRowLastColumn="0" w:lastRowFirstColumn="0" w:lastRowLastColumn="0"/>
            </w:pPr>
            <w:r w:rsidRPr="005E63AB">
              <w:t>High</w:t>
            </w:r>
          </w:p>
        </w:tc>
      </w:tr>
      <w:tr w:rsidR="0067487D" w:rsidRPr="005E63AB" w:rsidTr="003E7DE4">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67487D" w:rsidRPr="005E63AB" w:rsidRDefault="0067487D" w:rsidP="005E63AB"/>
        </w:tc>
        <w:tc>
          <w:tcPr>
            <w:tcW w:w="3828" w:type="dxa"/>
          </w:tcPr>
          <w:p w:rsidR="0067487D" w:rsidRPr="005E63AB" w:rsidRDefault="0067487D" w:rsidP="005E63AB">
            <w:pPr>
              <w:cnfStyle w:val="000000000000" w:firstRow="0" w:lastRow="0" w:firstColumn="0" w:lastColumn="0" w:oddVBand="0" w:evenVBand="0" w:oddHBand="0" w:evenHBand="0" w:firstRowFirstColumn="0" w:firstRowLastColumn="0" w:lastRowFirstColumn="0" w:lastRowLastColumn="0"/>
            </w:pPr>
          </w:p>
        </w:tc>
        <w:tc>
          <w:tcPr>
            <w:tcW w:w="3260" w:type="dxa"/>
          </w:tcPr>
          <w:p w:rsidR="0067487D" w:rsidRPr="005E63AB" w:rsidRDefault="0067487D" w:rsidP="005E63AB">
            <w:pPr>
              <w:cnfStyle w:val="000000000000" w:firstRow="0" w:lastRow="0" w:firstColumn="0" w:lastColumn="0" w:oddVBand="0" w:evenVBand="0" w:oddHBand="0" w:evenHBand="0" w:firstRowFirstColumn="0" w:firstRowLastColumn="0" w:lastRowFirstColumn="0" w:lastRowLastColumn="0"/>
            </w:pPr>
          </w:p>
        </w:tc>
      </w:tr>
    </w:tbl>
    <w:p w:rsidR="005A44F6" w:rsidRPr="005E63AB" w:rsidRDefault="005A44F6" w:rsidP="005E63AB"/>
    <w:p w:rsidR="004B4BA3" w:rsidRPr="005E63AB" w:rsidRDefault="004B4BA3" w:rsidP="005E63AB">
      <w:pPr>
        <w:pStyle w:val="berschrift2"/>
      </w:pPr>
      <w:bookmarkStart w:id="31" w:name="_Toc439994677"/>
      <w:bookmarkStart w:id="32" w:name="_Toc393877712"/>
      <w:r w:rsidRPr="005E63AB">
        <w:lastRenderedPageBreak/>
        <w:t>Operating Environment</w:t>
      </w:r>
      <w:bookmarkEnd w:id="31"/>
      <w:bookmarkEnd w:id="32"/>
    </w:p>
    <w:p w:rsidR="00790A60" w:rsidRPr="005E63AB" w:rsidRDefault="00790A60" w:rsidP="00790A60">
      <w:r>
        <w:t>The product will have to communicate with the user’s applications as well as with foreign web-applications the user wants to access.</w:t>
      </w:r>
    </w:p>
    <w:p w:rsidR="00BB67CF" w:rsidRDefault="00DE74E6" w:rsidP="005E63AB">
      <w:r w:rsidRPr="005E63AB">
        <w:t xml:space="preserve">To allow </w:t>
      </w:r>
      <w:r w:rsidR="00E14D86" w:rsidRPr="005E63AB">
        <w:t>maximum availability and scalability, the program will be deployed in a cloud environment. A specific cloud environment is</w:t>
      </w:r>
      <w:r w:rsidR="00E14D86" w:rsidRPr="004F2851">
        <w:rPr>
          <w:color w:val="FF0000"/>
        </w:rPr>
        <w:t xml:space="preserve"> </w:t>
      </w:r>
      <w:r w:rsidR="004F2851" w:rsidRPr="004F2851">
        <w:rPr>
          <w:color w:val="FF0000"/>
        </w:rPr>
        <w:t>[</w:t>
      </w:r>
      <w:r w:rsidR="00E14D86" w:rsidRPr="004F2851">
        <w:rPr>
          <w:color w:val="FF0000"/>
        </w:rPr>
        <w:t>TBD</w:t>
      </w:r>
      <w:r w:rsidR="004F2851" w:rsidRPr="004F2851">
        <w:rPr>
          <w:color w:val="FF0000"/>
        </w:rPr>
        <w:t>]</w:t>
      </w:r>
      <w:r w:rsidR="00E14D86" w:rsidRPr="004F2851">
        <w:rPr>
          <w:color w:val="FF0000"/>
        </w:rPr>
        <w:t>.</w:t>
      </w:r>
    </w:p>
    <w:p w:rsidR="007246B0" w:rsidRPr="005E63AB" w:rsidRDefault="007246B0" w:rsidP="005E63AB"/>
    <w:p w:rsidR="004B4BA3" w:rsidRPr="005E63AB" w:rsidRDefault="004B4BA3" w:rsidP="005E63AB">
      <w:pPr>
        <w:pStyle w:val="berschrift2"/>
      </w:pPr>
      <w:bookmarkStart w:id="33" w:name="_Toc439994678"/>
      <w:bookmarkStart w:id="34" w:name="_Toc393877713"/>
      <w:bookmarkStart w:id="35" w:name="_Ref393969004"/>
      <w:r w:rsidRPr="005E63AB">
        <w:t>Design and Implementation Constraints</w:t>
      </w:r>
      <w:bookmarkEnd w:id="33"/>
      <w:bookmarkEnd w:id="34"/>
      <w:bookmarkEnd w:id="35"/>
    </w:p>
    <w:p w:rsidR="008C1497" w:rsidRPr="0023323F" w:rsidRDefault="008C1497" w:rsidP="005E63AB">
      <w:pPr>
        <w:rPr>
          <w:b/>
        </w:rPr>
      </w:pPr>
      <w:r w:rsidRPr="0023323F">
        <w:rPr>
          <w:b/>
        </w:rPr>
        <w:t>Security</w:t>
      </w:r>
    </w:p>
    <w:p w:rsidR="00CF2649" w:rsidRPr="005E63AB" w:rsidRDefault="007C7FED" w:rsidP="005E63AB">
      <w:r w:rsidRPr="005E63AB">
        <w:t xml:space="preserve">As the product will try to limit an attackers possibilities to attack the users system, it will be a high-value target for attackers itself. </w:t>
      </w:r>
      <w:proofErr w:type="spellStart"/>
      <w:r w:rsidRPr="005E63AB">
        <w:t>DoS</w:t>
      </w:r>
      <w:proofErr w:type="spellEnd"/>
      <w:r w:rsidRPr="005E63AB">
        <w:t xml:space="preserve"> attacks could </w:t>
      </w:r>
      <w:r w:rsidR="00C92867" w:rsidRPr="005E63AB">
        <w:t>severely</w:t>
      </w:r>
      <w:r w:rsidRPr="005E63AB">
        <w:t xml:space="preserve"> affect the availability and therefore the usability of our product. Additionally, if an attacker gets access to our product</w:t>
      </w:r>
      <w:r w:rsidR="008C1497" w:rsidRPr="005E63AB">
        <w:t xml:space="preserve">, he could manipulate data so that his attacks against </w:t>
      </w:r>
      <w:r w:rsidR="0023323F">
        <w:t>clients</w:t>
      </w:r>
      <w:r w:rsidR="008C1497" w:rsidRPr="005E63AB">
        <w:t xml:space="preserve"> </w:t>
      </w:r>
      <w:r w:rsidR="0023323F">
        <w:t>using</w:t>
      </w:r>
      <w:r w:rsidR="008C1497" w:rsidRPr="005E63AB">
        <w:t xml:space="preserve"> the product are not recognized anymore. Therefore, security will be of very high importance for our product and relevant development-guides and quality-assurance methods will have to be applied.</w:t>
      </w:r>
    </w:p>
    <w:p w:rsidR="008C1497" w:rsidRPr="005E63AB" w:rsidRDefault="008C1497" w:rsidP="005E63AB"/>
    <w:p w:rsidR="008C1497" w:rsidRPr="0023323F" w:rsidRDefault="008C1497" w:rsidP="005E63AB">
      <w:pPr>
        <w:rPr>
          <w:b/>
        </w:rPr>
      </w:pPr>
      <w:r w:rsidRPr="0023323F">
        <w:rPr>
          <w:b/>
        </w:rPr>
        <w:t>Data protection and data security</w:t>
      </w:r>
    </w:p>
    <w:p w:rsidR="00CA07A3" w:rsidRPr="005E63AB" w:rsidRDefault="00CA07A3" w:rsidP="005E63AB">
      <w:r w:rsidRPr="005E63AB">
        <w:t xml:space="preserve">As the data that is transferred to our product might be used to identify the user of our product and because the data might contain sensible information, we will have to take laws governing data protection and data security into account (see e.g. </w:t>
      </w:r>
      <w:sdt>
        <w:sdtPr>
          <w:id w:val="614337981"/>
          <w:citation/>
        </w:sdtPr>
        <w:sdtEndPr/>
        <w:sdtContent>
          <w:r w:rsidRPr="005E63AB">
            <w:fldChar w:fldCharType="begin"/>
          </w:r>
          <w:r w:rsidRPr="005E63AB">
            <w:instrText xml:space="preserve"> CITATION Dat14 \l 1031 </w:instrText>
          </w:r>
          <w:r w:rsidRPr="005E63AB">
            <w:fldChar w:fldCharType="separate"/>
          </w:r>
          <w:r w:rsidR="001658C0">
            <w:rPr>
              <w:noProof/>
            </w:rPr>
            <w:t>[2]</w:t>
          </w:r>
          <w:r w:rsidRPr="005E63AB">
            <w:fldChar w:fldCharType="end"/>
          </w:r>
        </w:sdtContent>
      </w:sdt>
      <w:r w:rsidRPr="005E63AB">
        <w:t xml:space="preserve"> and </w:t>
      </w:r>
      <w:sdt>
        <w:sdtPr>
          <w:id w:val="1021444271"/>
          <w:citation/>
        </w:sdtPr>
        <w:sdtEndPr/>
        <w:sdtContent>
          <w:r w:rsidRPr="005E63AB">
            <w:fldChar w:fldCharType="begin"/>
          </w:r>
          <w:r w:rsidRPr="005E63AB">
            <w:instrText xml:space="preserve"> CITATION Öst14 \l 1031 </w:instrText>
          </w:r>
          <w:r w:rsidRPr="005E63AB">
            <w:fldChar w:fldCharType="separate"/>
          </w:r>
          <w:r w:rsidR="001658C0">
            <w:rPr>
              <w:noProof/>
            </w:rPr>
            <w:t>[3]</w:t>
          </w:r>
          <w:r w:rsidRPr="005E63AB">
            <w:fldChar w:fldCharType="end"/>
          </w:r>
        </w:sdtContent>
      </w:sdt>
      <w:r w:rsidRPr="005E63AB">
        <w:t>)</w:t>
      </w:r>
      <w:r w:rsidR="007C7FED" w:rsidRPr="005E63AB">
        <w:t>.</w:t>
      </w:r>
    </w:p>
    <w:p w:rsidR="00CF2649" w:rsidRPr="005E63AB" w:rsidRDefault="00CF2649" w:rsidP="005E63AB"/>
    <w:p w:rsidR="00D60FC8" w:rsidRPr="0023323F" w:rsidRDefault="00D60FC8" w:rsidP="005E63AB">
      <w:pPr>
        <w:rPr>
          <w:b/>
        </w:rPr>
      </w:pPr>
      <w:r w:rsidRPr="0023323F">
        <w:rPr>
          <w:b/>
        </w:rPr>
        <w:t>Framework</w:t>
      </w:r>
    </w:p>
    <w:p w:rsidR="00D60FC8" w:rsidRPr="005E63AB" w:rsidRDefault="00D60FC8" w:rsidP="005E63AB">
      <w:r w:rsidRPr="005E63AB">
        <w:t xml:space="preserve">To allow maximum availability and scalability, the program will be based on an actor-framework, namely </w:t>
      </w:r>
      <w:proofErr w:type="spellStart"/>
      <w:r w:rsidRPr="005E63AB">
        <w:t>Akka</w:t>
      </w:r>
      <w:proofErr w:type="spellEnd"/>
      <w:r w:rsidRPr="005E63AB">
        <w:t xml:space="preserve"> (see </w:t>
      </w:r>
      <w:sdt>
        <w:sdtPr>
          <w:id w:val="1698345313"/>
          <w:citation/>
        </w:sdtPr>
        <w:sdtEndPr/>
        <w:sdtContent>
          <w:r w:rsidRPr="005E63AB">
            <w:fldChar w:fldCharType="begin"/>
          </w:r>
          <w:r w:rsidRPr="005E63AB">
            <w:instrText xml:space="preserve"> CITATION Akk14 \l 1031 </w:instrText>
          </w:r>
          <w:r w:rsidRPr="005E63AB">
            <w:fldChar w:fldCharType="separate"/>
          </w:r>
          <w:r w:rsidR="001658C0">
            <w:rPr>
              <w:noProof/>
            </w:rPr>
            <w:t>[4]</w:t>
          </w:r>
          <w:r w:rsidRPr="005E63AB">
            <w:fldChar w:fldCharType="end"/>
          </w:r>
        </w:sdtContent>
      </w:sdt>
      <w:r w:rsidRPr="005E63AB">
        <w:t>)</w:t>
      </w:r>
    </w:p>
    <w:p w:rsidR="00D60FC8" w:rsidRDefault="00D60FC8" w:rsidP="005E63AB"/>
    <w:p w:rsidR="005F2CE9" w:rsidRPr="00077B14" w:rsidRDefault="005F2CE9" w:rsidP="005E63AB">
      <w:pPr>
        <w:rPr>
          <w:b/>
        </w:rPr>
      </w:pPr>
      <w:r w:rsidRPr="00077B14">
        <w:rPr>
          <w:b/>
        </w:rPr>
        <w:t>Legal Constraints</w:t>
      </w:r>
    </w:p>
    <w:p w:rsidR="005F2CE9" w:rsidRPr="005E63AB" w:rsidRDefault="00077B14" w:rsidP="005E63AB">
      <w:r>
        <w:t xml:space="preserve">Decrypting and analyzing encrypted, private data might have legal implications – Legal </w:t>
      </w:r>
      <w:r w:rsidR="000E22BC">
        <w:t xml:space="preserve">requirements </w:t>
      </w:r>
      <w:r>
        <w:t xml:space="preserve">and </w:t>
      </w:r>
      <w:r w:rsidR="000E22BC">
        <w:t>constraints will have to be clarified with a legal expert.</w:t>
      </w:r>
      <w:r w:rsidR="00F91A96">
        <w:t xml:space="preserve"> </w:t>
      </w:r>
      <w:r w:rsidR="00F91A96" w:rsidRPr="00F91A96">
        <w:rPr>
          <w:color w:val="FF0000"/>
        </w:rPr>
        <w:t>[TBD]</w:t>
      </w:r>
    </w:p>
    <w:p w:rsidR="004B4BA3" w:rsidRPr="005E63AB" w:rsidRDefault="004B4BA3" w:rsidP="005E63AB">
      <w:pPr>
        <w:pStyle w:val="berschrift2"/>
      </w:pPr>
      <w:bookmarkStart w:id="36" w:name="_Toc439994679"/>
      <w:bookmarkStart w:id="37" w:name="_Toc393877714"/>
      <w:r w:rsidRPr="005E63AB">
        <w:lastRenderedPageBreak/>
        <w:t>User Documentation</w:t>
      </w:r>
      <w:bookmarkEnd w:id="36"/>
      <w:bookmarkEnd w:id="37"/>
    </w:p>
    <w:p w:rsidR="004B4BA3" w:rsidRPr="005E63AB" w:rsidRDefault="004B4BA3" w:rsidP="005E63AB">
      <w:pPr>
        <w:pStyle w:val="template"/>
      </w:pPr>
      <w:r w:rsidRPr="005E63AB">
        <w:t>&lt;List the user documentation components (such as user manuals, on-line help, and tutorials) that will be delivered along with the software. Identify any known user documentation delivery formats or standards.&gt;</w:t>
      </w:r>
    </w:p>
    <w:p w:rsidR="003F323B" w:rsidRPr="005E63AB" w:rsidRDefault="003F323B" w:rsidP="005E63AB">
      <w:pPr>
        <w:pStyle w:val="template"/>
      </w:pPr>
    </w:p>
    <w:p w:rsidR="00E8712F" w:rsidRPr="005E63AB" w:rsidRDefault="005F2CE9" w:rsidP="005E63AB">
      <w:r w:rsidRPr="004F2851">
        <w:rPr>
          <w:color w:val="FF0000"/>
        </w:rPr>
        <w:t>[TBD]</w:t>
      </w:r>
    </w:p>
    <w:p w:rsidR="004B4BA3" w:rsidRPr="005E63AB" w:rsidRDefault="004B4BA3" w:rsidP="005E63AB">
      <w:pPr>
        <w:pStyle w:val="berschrift2"/>
      </w:pPr>
      <w:bookmarkStart w:id="38" w:name="_Toc439994680"/>
      <w:bookmarkStart w:id="39" w:name="_Toc393877715"/>
      <w:r w:rsidRPr="005E63AB">
        <w:t>Assumptions and Dependencies</w:t>
      </w:r>
      <w:bookmarkEnd w:id="38"/>
      <w:bookmarkEnd w:id="39"/>
    </w:p>
    <w:p w:rsidR="004B4BA3" w:rsidRPr="005E63AB" w:rsidRDefault="004B4BA3" w:rsidP="005E63AB">
      <w:pPr>
        <w:pStyle w:val="template"/>
      </w:pPr>
      <w:r w:rsidRPr="005E63AB">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30446F" w:rsidRPr="005E63AB" w:rsidRDefault="0030446F" w:rsidP="005E63AB">
      <w:pPr>
        <w:pStyle w:val="template"/>
      </w:pPr>
    </w:p>
    <w:p w:rsidR="00522EE1" w:rsidRPr="005E63AB" w:rsidRDefault="00522EE1" w:rsidP="005E63AB"/>
    <w:p w:rsidR="004B4BA3" w:rsidRPr="005E63AB" w:rsidRDefault="004B4BA3" w:rsidP="005E63AB">
      <w:pPr>
        <w:pStyle w:val="berschrift1"/>
      </w:pPr>
      <w:bookmarkStart w:id="40" w:name="_Toc439994682"/>
      <w:bookmarkStart w:id="41" w:name="_Toc393877716"/>
      <w:r w:rsidRPr="005E63AB">
        <w:t>External Interface Requirements</w:t>
      </w:r>
      <w:bookmarkEnd w:id="40"/>
      <w:bookmarkEnd w:id="41"/>
    </w:p>
    <w:p w:rsidR="004B4BA3" w:rsidRPr="005E63AB" w:rsidRDefault="004B4BA3" w:rsidP="005E63AB">
      <w:pPr>
        <w:pStyle w:val="berschrift2"/>
      </w:pPr>
      <w:bookmarkStart w:id="42" w:name="_Toc393877717"/>
      <w:r w:rsidRPr="005E63AB">
        <w:t>User Interfaces</w:t>
      </w:r>
      <w:bookmarkEnd w:id="42"/>
    </w:p>
    <w:p w:rsidR="004B4BA3" w:rsidRPr="005E63AB" w:rsidRDefault="004B4BA3" w:rsidP="005E63AB">
      <w:pPr>
        <w:pStyle w:val="template"/>
      </w:pPr>
      <w:r w:rsidRPr="005E63AB">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F323B" w:rsidRPr="005E63AB" w:rsidRDefault="003F323B" w:rsidP="005E63AB">
      <w:pPr>
        <w:pStyle w:val="template"/>
      </w:pPr>
    </w:p>
    <w:p w:rsidR="00820B81" w:rsidRPr="005E63AB" w:rsidRDefault="00820B81" w:rsidP="00820B81">
      <w:r w:rsidRPr="004F2851">
        <w:rPr>
          <w:color w:val="FF0000"/>
        </w:rPr>
        <w:t>[TBD]</w:t>
      </w:r>
    </w:p>
    <w:p w:rsidR="00E8712F" w:rsidRPr="005E63AB" w:rsidRDefault="00E8712F" w:rsidP="005E63AB"/>
    <w:p w:rsidR="004B4BA3" w:rsidRPr="005E63AB" w:rsidRDefault="004B4BA3" w:rsidP="005E63AB">
      <w:pPr>
        <w:pStyle w:val="berschrift2"/>
      </w:pPr>
      <w:bookmarkStart w:id="43" w:name="_Toc439994684"/>
      <w:bookmarkStart w:id="44" w:name="_Toc393877718"/>
      <w:r w:rsidRPr="005E63AB">
        <w:lastRenderedPageBreak/>
        <w:t>Hardware Interfaces</w:t>
      </w:r>
      <w:bookmarkEnd w:id="43"/>
      <w:bookmarkEnd w:id="44"/>
    </w:p>
    <w:p w:rsidR="004B4BA3" w:rsidRPr="005E63AB" w:rsidRDefault="004B4BA3" w:rsidP="005E63AB">
      <w:pPr>
        <w:pStyle w:val="template"/>
      </w:pPr>
      <w:r w:rsidRPr="005E63AB">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500F3" w:rsidRPr="005E63AB" w:rsidRDefault="008500F3" w:rsidP="008500F3">
      <w:r w:rsidRPr="004F2851">
        <w:rPr>
          <w:color w:val="FF0000"/>
        </w:rPr>
        <w:t>[TBD]</w:t>
      </w:r>
    </w:p>
    <w:p w:rsidR="003F323B" w:rsidRPr="005E63AB" w:rsidRDefault="003F323B" w:rsidP="005E63AB">
      <w:pPr>
        <w:pStyle w:val="template"/>
      </w:pPr>
    </w:p>
    <w:p w:rsidR="003F323B" w:rsidRPr="005E63AB" w:rsidRDefault="00944DCA" w:rsidP="0023323F">
      <w:r w:rsidRPr="005E63AB">
        <w:t xml:space="preserve">The product can be used on any device with any application that allows configuring a proxy server. </w:t>
      </w:r>
      <w:r w:rsidR="003F323B" w:rsidRPr="005E63AB">
        <w:t>The server-components</w:t>
      </w:r>
      <w:r w:rsidRPr="005E63AB">
        <w:t xml:space="preserve"> (the Redirect-Proxy and the Suffix-Proxy, see </w:t>
      </w:r>
      <w:r w:rsidRPr="005E63AB">
        <w:fldChar w:fldCharType="begin"/>
      </w:r>
      <w:r w:rsidRPr="005E63AB">
        <w:instrText xml:space="preserve"> REF _Ref393705959 \h </w:instrText>
      </w:r>
      <w:r w:rsidR="00076D4D" w:rsidRPr="005E63AB">
        <w:instrText xml:space="preserve"> \* MERGEFORMAT </w:instrText>
      </w:r>
      <w:r w:rsidRPr="005E63AB">
        <w:fldChar w:fldCharType="separate"/>
      </w:r>
      <w:r w:rsidRPr="005E63AB">
        <w:t xml:space="preserve">Illustration </w:t>
      </w:r>
      <w:r w:rsidRPr="005E63AB">
        <w:rPr>
          <w:noProof/>
        </w:rPr>
        <w:t>2</w:t>
      </w:r>
      <w:r w:rsidRPr="005E63AB">
        <w:fldChar w:fldCharType="end"/>
      </w:r>
      <w:r w:rsidRPr="005E63AB">
        <w:t xml:space="preserve">) </w:t>
      </w:r>
      <w:r w:rsidR="003F323B" w:rsidRPr="005E63AB">
        <w:t>of the product can be deployed on any machine that supports running a JVM.</w:t>
      </w:r>
    </w:p>
    <w:p w:rsidR="00E8712F" w:rsidRPr="005E63AB" w:rsidRDefault="00E8712F" w:rsidP="005E63AB">
      <w:pPr>
        <w:pStyle w:val="template"/>
      </w:pPr>
    </w:p>
    <w:p w:rsidR="004B4BA3" w:rsidRPr="005E63AB" w:rsidRDefault="004B4BA3" w:rsidP="005E63AB">
      <w:pPr>
        <w:pStyle w:val="berschrift2"/>
      </w:pPr>
      <w:bookmarkStart w:id="45" w:name="_Toc439994685"/>
      <w:bookmarkStart w:id="46" w:name="_Toc393877719"/>
      <w:r w:rsidRPr="005E63AB">
        <w:t>Software Interfaces</w:t>
      </w:r>
      <w:bookmarkEnd w:id="45"/>
      <w:bookmarkEnd w:id="46"/>
    </w:p>
    <w:p w:rsidR="004B4BA3" w:rsidRPr="005E63AB" w:rsidRDefault="004B4BA3" w:rsidP="005E63AB">
      <w:pPr>
        <w:pStyle w:val="template"/>
      </w:pPr>
      <w:r w:rsidRPr="005E63AB">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500F3" w:rsidRPr="005E63AB" w:rsidRDefault="008500F3" w:rsidP="008500F3">
      <w:r w:rsidRPr="004F2851">
        <w:rPr>
          <w:color w:val="FF0000"/>
        </w:rPr>
        <w:t>[TBD]</w:t>
      </w:r>
    </w:p>
    <w:p w:rsidR="00C64F78" w:rsidRPr="005E63AB" w:rsidRDefault="00C64F78" w:rsidP="005E63AB"/>
    <w:p w:rsidR="004B4BA3" w:rsidRPr="005E63AB" w:rsidRDefault="004B4BA3" w:rsidP="005E63AB">
      <w:pPr>
        <w:pStyle w:val="berschrift2"/>
      </w:pPr>
      <w:bookmarkStart w:id="47" w:name="_Toc439994686"/>
      <w:bookmarkStart w:id="48" w:name="_Toc393877720"/>
      <w:r w:rsidRPr="005E63AB">
        <w:t>Communications Interfaces</w:t>
      </w:r>
      <w:bookmarkEnd w:id="47"/>
      <w:bookmarkEnd w:id="48"/>
    </w:p>
    <w:p w:rsidR="000300DB" w:rsidRPr="005E63AB" w:rsidRDefault="008208A3" w:rsidP="005E63AB">
      <w:r w:rsidRPr="005E63AB">
        <w:t xml:space="preserve">Basically, the product will </w:t>
      </w:r>
      <w:r w:rsidR="00BE424B" w:rsidRPr="005E63AB">
        <w:t>be distributed in 2 scenarios:</w:t>
      </w:r>
    </w:p>
    <w:p w:rsidR="00BE424B" w:rsidRPr="005E63AB" w:rsidRDefault="00BE424B" w:rsidP="00221275">
      <w:pPr>
        <w:pStyle w:val="berschrift3"/>
      </w:pPr>
      <w:r w:rsidRPr="005E63AB">
        <w:t>Single-User-Scenario</w:t>
      </w:r>
    </w:p>
    <w:p w:rsidR="008208A3" w:rsidRPr="005E63AB" w:rsidRDefault="00297991" w:rsidP="005E63AB">
      <w:r w:rsidRPr="005E63AB">
        <w:object w:dxaOrig="12000" w:dyaOrig="3570">
          <v:shape id="_x0000_i1028" type="#_x0000_t75" style="width:481.5pt;height:143.25pt" o:ole="">
            <v:imagedata r:id="rId18" o:title=""/>
          </v:shape>
          <o:OLEObject Type="Embed" ProgID="Visio.Drawing.15" ShapeID="_x0000_i1028" DrawAspect="Content" ObjectID="_1468064164" r:id="rId19"/>
        </w:object>
      </w:r>
    </w:p>
    <w:p w:rsidR="00BE424B" w:rsidRPr="005E63AB" w:rsidRDefault="00BE424B" w:rsidP="005E63AB">
      <w:r w:rsidRPr="005E63AB">
        <w:t>This opens 2 communication channels:</w:t>
      </w:r>
    </w:p>
    <w:p w:rsidR="008208A3" w:rsidRPr="005E63AB" w:rsidRDefault="008208A3" w:rsidP="005E63AB">
      <w:pPr>
        <w:pStyle w:val="Listenabsatz"/>
        <w:numPr>
          <w:ilvl w:val="0"/>
          <w:numId w:val="4"/>
        </w:numPr>
        <w:rPr>
          <w:b/>
        </w:rPr>
      </w:pPr>
      <w:r w:rsidRPr="005E63AB">
        <w:rPr>
          <w:b/>
        </w:rPr>
        <w:t>Client – GDC</w:t>
      </w:r>
      <w:r w:rsidR="005E63AB">
        <w:rPr>
          <w:b/>
        </w:rPr>
        <w:t xml:space="preserve"> </w:t>
      </w:r>
      <w:r w:rsidR="005E63AB" w:rsidRPr="005E63AB">
        <w:rPr>
          <w:b/>
        </w:rPr>
        <w:t>–</w:t>
      </w:r>
      <w:r w:rsidR="005E63AB">
        <w:rPr>
          <w:b/>
        </w:rPr>
        <w:t xml:space="preserve"> </w:t>
      </w:r>
      <w:r w:rsidR="00BE424B" w:rsidRPr="005E63AB">
        <w:rPr>
          <w:b/>
        </w:rPr>
        <w:t>Client</w:t>
      </w:r>
    </w:p>
    <w:p w:rsidR="008208A3" w:rsidRPr="005E63AB" w:rsidRDefault="008208A3" w:rsidP="005E63AB">
      <w:pPr>
        <w:pStyle w:val="Listenabsatz"/>
      </w:pPr>
      <w:r w:rsidRPr="005E63AB">
        <w:t>Instead of issuing a request directly to an (potentially infected) web application, the client sends the</w:t>
      </w:r>
      <w:r w:rsidR="00BE424B" w:rsidRPr="005E63AB">
        <w:t xml:space="preserve"> request to our product and receives the </w:t>
      </w:r>
      <w:proofErr w:type="spellStart"/>
      <w:r w:rsidR="00BE424B" w:rsidRPr="005E63AB">
        <w:t>reponse</w:t>
      </w:r>
      <w:proofErr w:type="spellEnd"/>
      <w:r w:rsidR="00BE424B" w:rsidRPr="005E63AB">
        <w:t xml:space="preserve"> from the product.</w:t>
      </w:r>
    </w:p>
    <w:p w:rsidR="008208A3" w:rsidRPr="005E63AB" w:rsidRDefault="008208A3" w:rsidP="005E63AB">
      <w:pPr>
        <w:pStyle w:val="Listenabsatz"/>
        <w:numPr>
          <w:ilvl w:val="0"/>
          <w:numId w:val="4"/>
        </w:numPr>
        <w:rPr>
          <w:b/>
        </w:rPr>
      </w:pPr>
      <w:r w:rsidRPr="005E63AB">
        <w:rPr>
          <w:b/>
        </w:rPr>
        <w:t xml:space="preserve">GDC – Foreign Server </w:t>
      </w:r>
      <w:r w:rsidR="005E63AB" w:rsidRPr="005E63AB">
        <w:rPr>
          <w:b/>
        </w:rPr>
        <w:t>–</w:t>
      </w:r>
      <w:r w:rsidRPr="005E63AB">
        <w:rPr>
          <w:b/>
        </w:rPr>
        <w:t xml:space="preserve"> GDC</w:t>
      </w:r>
    </w:p>
    <w:p w:rsidR="008208A3" w:rsidRPr="005E63AB" w:rsidRDefault="008208A3" w:rsidP="005E63AB">
      <w:pPr>
        <w:pStyle w:val="Listenabsatz"/>
      </w:pPr>
      <w:r w:rsidRPr="005E63AB">
        <w:t>Our product will issue and process the request instead of the client, receive the response from the foreign Webserver and analyze the received response for attack vectors.</w:t>
      </w:r>
    </w:p>
    <w:p w:rsidR="0077590F" w:rsidRPr="005E63AB" w:rsidRDefault="0077590F" w:rsidP="005E63AB">
      <w:pPr>
        <w:pStyle w:val="Listenabsatz"/>
      </w:pPr>
    </w:p>
    <w:p w:rsidR="00BE424B" w:rsidRPr="005E63AB" w:rsidRDefault="00BE424B" w:rsidP="00221275">
      <w:pPr>
        <w:pStyle w:val="berschrift3"/>
      </w:pPr>
      <w:r w:rsidRPr="005E63AB">
        <w:t>Appliance-Scenario</w:t>
      </w:r>
    </w:p>
    <w:p w:rsidR="00BE424B" w:rsidRPr="005E63AB" w:rsidRDefault="0077590F" w:rsidP="005E63AB">
      <w:r w:rsidRPr="005E63AB">
        <w:object w:dxaOrig="12001" w:dyaOrig="5926">
          <v:shape id="_x0000_i1029" type="#_x0000_t75" style="width:481.5pt;height:237.75pt" o:ole="">
            <v:imagedata r:id="rId20" o:title=""/>
          </v:shape>
          <o:OLEObject Type="Embed" ProgID="Visio.Drawing.15" ShapeID="_x0000_i1029" DrawAspect="Content" ObjectID="_1468064165" r:id="rId21"/>
        </w:object>
      </w:r>
    </w:p>
    <w:p w:rsidR="00BE424B" w:rsidRPr="005E63AB" w:rsidRDefault="0077590F" w:rsidP="005E63AB">
      <w:r w:rsidRPr="005E63AB">
        <w:t>The Appliance-Scenario opens a third communication channel:</w:t>
      </w:r>
    </w:p>
    <w:p w:rsidR="0077590F" w:rsidRPr="005E63AB" w:rsidRDefault="0077590F" w:rsidP="005E63AB">
      <w:pPr>
        <w:pStyle w:val="Listenabsatz"/>
        <w:numPr>
          <w:ilvl w:val="0"/>
          <w:numId w:val="9"/>
        </w:numPr>
        <w:rPr>
          <w:b/>
        </w:rPr>
      </w:pPr>
      <w:r w:rsidRPr="005E63AB">
        <w:rPr>
          <w:b/>
        </w:rPr>
        <w:lastRenderedPageBreak/>
        <w:t xml:space="preserve">Client – Appliance </w:t>
      </w:r>
      <w:r w:rsidR="005E63AB" w:rsidRPr="005E63AB">
        <w:rPr>
          <w:b/>
        </w:rPr>
        <w:t>–</w:t>
      </w:r>
      <w:r w:rsidR="005E63AB">
        <w:rPr>
          <w:b/>
        </w:rPr>
        <w:t xml:space="preserve"> </w:t>
      </w:r>
      <w:r w:rsidRPr="005E63AB">
        <w:rPr>
          <w:b/>
        </w:rPr>
        <w:t>Client</w:t>
      </w:r>
    </w:p>
    <w:p w:rsidR="0077590F" w:rsidRPr="005E63AB" w:rsidRDefault="0077590F" w:rsidP="005E63AB">
      <w:pPr>
        <w:pStyle w:val="Listenabsatz"/>
      </w:pPr>
      <w:r w:rsidRPr="005E63AB">
        <w:t>= Client – GDC -Client</w:t>
      </w:r>
    </w:p>
    <w:p w:rsidR="0077590F" w:rsidRPr="005E63AB" w:rsidRDefault="0077590F" w:rsidP="005E63AB">
      <w:pPr>
        <w:pStyle w:val="Listenabsatz"/>
        <w:numPr>
          <w:ilvl w:val="0"/>
          <w:numId w:val="9"/>
        </w:numPr>
        <w:rPr>
          <w:b/>
        </w:rPr>
      </w:pPr>
      <w:r w:rsidRPr="005E63AB">
        <w:rPr>
          <w:b/>
        </w:rPr>
        <w:t xml:space="preserve">Appliance – Foreign Server </w:t>
      </w:r>
      <w:r w:rsidR="005E63AB" w:rsidRPr="005E63AB">
        <w:rPr>
          <w:b/>
        </w:rPr>
        <w:t>–</w:t>
      </w:r>
      <w:r w:rsidRPr="005E63AB">
        <w:rPr>
          <w:b/>
        </w:rPr>
        <w:t xml:space="preserve"> Appliance</w:t>
      </w:r>
    </w:p>
    <w:p w:rsidR="0077590F" w:rsidRPr="005E63AB" w:rsidRDefault="0077590F" w:rsidP="005E63AB">
      <w:pPr>
        <w:pStyle w:val="Listenabsatz"/>
      </w:pPr>
      <w:r w:rsidRPr="005E63AB">
        <w:t>= GDC – Foreign Server – GDC</w:t>
      </w:r>
    </w:p>
    <w:p w:rsidR="0077590F" w:rsidRPr="005E63AB" w:rsidRDefault="0077590F" w:rsidP="005E63AB">
      <w:pPr>
        <w:pStyle w:val="Listenabsatz"/>
        <w:numPr>
          <w:ilvl w:val="0"/>
          <w:numId w:val="9"/>
        </w:numPr>
        <w:rPr>
          <w:b/>
        </w:rPr>
      </w:pPr>
      <w:r w:rsidRPr="005E63AB">
        <w:rPr>
          <w:b/>
        </w:rPr>
        <w:t>Appliance – GDC – Appliance</w:t>
      </w:r>
    </w:p>
    <w:p w:rsidR="0077590F" w:rsidRPr="005E63AB" w:rsidRDefault="0077590F" w:rsidP="005E63AB">
      <w:pPr>
        <w:pStyle w:val="Listenabsatz"/>
      </w:pPr>
      <w:r w:rsidRPr="005E63AB">
        <w:t>To inspect the Foreign Server’s response, additional data stored in the GDC will be necessary for some exploit-detection-algorithms. This data has to be transferred from the GDC to the appliance.</w:t>
      </w:r>
    </w:p>
    <w:p w:rsidR="00653FF0" w:rsidRPr="005E63AB" w:rsidRDefault="00653FF0" w:rsidP="00221275">
      <w:pPr>
        <w:pStyle w:val="berschrift3"/>
      </w:pPr>
      <w:r w:rsidRPr="00221275">
        <w:t>Protocols</w:t>
      </w:r>
    </w:p>
    <w:p w:rsidR="00E911AA" w:rsidRPr="00D66C2E" w:rsidRDefault="00E911AA" w:rsidP="00D66C2E">
      <w:pPr>
        <w:pStyle w:val="berschrift4"/>
      </w:pPr>
      <w:r w:rsidRPr="00D66C2E">
        <w:t>HTTP</w:t>
      </w:r>
    </w:p>
    <w:p w:rsidR="00E911AA" w:rsidRPr="005E63AB" w:rsidRDefault="00653FF0" w:rsidP="005E63AB">
      <w:r w:rsidRPr="005E63AB">
        <w:t>As communication between all entities will happen over the internet</w:t>
      </w:r>
      <w:r w:rsidR="0077590F" w:rsidRPr="005E63AB">
        <w:t xml:space="preserve"> (or over the intranet in the appliance-scenario)</w:t>
      </w:r>
      <w:r w:rsidRPr="005E63AB">
        <w:t xml:space="preserve">, </w:t>
      </w:r>
      <w:r w:rsidR="00E911AA" w:rsidRPr="005E63AB">
        <w:t>mostly</w:t>
      </w:r>
      <w:r w:rsidRPr="005E63AB">
        <w:t xml:space="preserve"> HTTP will be used as a communication protocol.</w:t>
      </w:r>
      <w:r w:rsidR="00E911AA" w:rsidRPr="005E63AB">
        <w:t xml:space="preserve"> </w:t>
      </w:r>
      <w:r w:rsidRPr="005E63AB">
        <w:t xml:space="preserve">The current version of HTTP (1.1, see </w:t>
      </w:r>
      <w:sdt>
        <w:sdtPr>
          <w:id w:val="1327167305"/>
          <w:citation/>
        </w:sdtPr>
        <w:sdtEndPr/>
        <w:sdtContent>
          <w:r w:rsidRPr="005E63AB">
            <w:fldChar w:fldCharType="begin"/>
          </w:r>
          <w:r w:rsidRPr="005E63AB">
            <w:instrText xml:space="preserve"> CITATION HTT141 \l 1031 </w:instrText>
          </w:r>
          <w:r w:rsidRPr="005E63AB">
            <w:fldChar w:fldCharType="separate"/>
          </w:r>
          <w:r w:rsidR="001658C0">
            <w:rPr>
              <w:noProof/>
            </w:rPr>
            <w:t>[5]</w:t>
          </w:r>
          <w:r w:rsidRPr="005E63AB">
            <w:fldChar w:fldCharType="end"/>
          </w:r>
        </w:sdtContent>
      </w:sdt>
      <w:r w:rsidRPr="005E63AB">
        <w:t xml:space="preserve">) will soon be replaced by a major revision of the protocol HTTP 2.0 (see </w:t>
      </w:r>
      <w:sdt>
        <w:sdtPr>
          <w:id w:val="-772465402"/>
          <w:citation/>
        </w:sdtPr>
        <w:sdtEndPr/>
        <w:sdtContent>
          <w:r w:rsidRPr="005E63AB">
            <w:fldChar w:fldCharType="begin"/>
          </w:r>
          <w:r w:rsidRPr="005E63AB">
            <w:instrText xml:space="preserve"> CITATION HTT14 \l 1031 </w:instrText>
          </w:r>
          <w:r w:rsidRPr="005E63AB">
            <w:fldChar w:fldCharType="separate"/>
          </w:r>
          <w:r w:rsidR="001658C0">
            <w:rPr>
              <w:noProof/>
            </w:rPr>
            <w:t>[6]</w:t>
          </w:r>
          <w:r w:rsidRPr="005E63AB">
            <w:fldChar w:fldCharType="end"/>
          </w:r>
        </w:sdtContent>
      </w:sdt>
      <w:r w:rsidRPr="005E63AB">
        <w:t xml:space="preserve">). </w:t>
      </w:r>
    </w:p>
    <w:p w:rsidR="00653FF0" w:rsidRPr="005E63AB" w:rsidRDefault="00297991" w:rsidP="005E63AB">
      <w:r w:rsidRPr="005E63AB">
        <w:t>The product should – depending on the capabilities of the client and the foreign webserver – use the most advanced possible protocol. Additionally, the data-exchange between Client and GDC should always be encrypted, even if the foreign server does not support encryption itself. Preferably, the communication between Client and GDC should happen using the SPDY protocol which will be standardized as the new communication protocol for the web in HTTP/2.0. If the client does not support the SPDY protocol, HTTP+TLS (https) should be used for communication.</w:t>
      </w:r>
    </w:p>
    <w:p w:rsidR="00E911AA" w:rsidRPr="005E63AB" w:rsidRDefault="00E911AA" w:rsidP="005E63AB">
      <w:r w:rsidRPr="005E63AB">
        <w:t xml:space="preserve">Also, using the HTTP </w:t>
      </w:r>
      <w:r w:rsidR="00A35B21" w:rsidRPr="005E63AB">
        <w:t xml:space="preserve">Upgrade request to switch the protocol e.g. to </w:t>
      </w:r>
      <w:proofErr w:type="spellStart"/>
      <w:r w:rsidR="00A35B21" w:rsidRPr="005E63AB">
        <w:t>WebSocket</w:t>
      </w:r>
      <w:proofErr w:type="spellEnd"/>
      <w:r w:rsidR="00A35B21" w:rsidRPr="005E63AB">
        <w:t xml:space="preserve"> has to be considered.</w:t>
      </w:r>
    </w:p>
    <w:p w:rsidR="00E911AA" w:rsidRPr="005E63AB" w:rsidRDefault="00E911AA" w:rsidP="005E63AB"/>
    <w:p w:rsidR="00297991" w:rsidRPr="00221275" w:rsidRDefault="00E911AA" w:rsidP="00D66C2E">
      <w:pPr>
        <w:pStyle w:val="berschrift4"/>
      </w:pPr>
      <w:r w:rsidRPr="00221275">
        <w:t>Other Protocols</w:t>
      </w:r>
      <w:r w:rsidR="00854E01" w:rsidRPr="00221275">
        <w:t xml:space="preserve"> and Technologies</w:t>
      </w:r>
    </w:p>
    <w:p w:rsidR="00E911AA" w:rsidRPr="005E63AB" w:rsidRDefault="00E911AA" w:rsidP="005E63AB">
      <w:r w:rsidRPr="005E63AB">
        <w:t xml:space="preserve">In addition to HTTP, </w:t>
      </w:r>
      <w:r w:rsidR="00854E01" w:rsidRPr="005E63AB">
        <w:t>at least the following protocols and technologies have to be considered - this list may be extended in the future:</w:t>
      </w:r>
    </w:p>
    <w:p w:rsidR="00854E01" w:rsidRPr="005E63AB" w:rsidRDefault="00854E01" w:rsidP="005E63AB">
      <w:pPr>
        <w:pStyle w:val="Listenabsatz"/>
        <w:numPr>
          <w:ilvl w:val="0"/>
          <w:numId w:val="2"/>
        </w:numPr>
      </w:pPr>
      <w:proofErr w:type="spellStart"/>
      <w:r w:rsidRPr="005E63AB">
        <w:t>WebSocket</w:t>
      </w:r>
      <w:proofErr w:type="spellEnd"/>
      <w:r w:rsidRPr="005E63AB">
        <w:t xml:space="preserve"> </w:t>
      </w:r>
      <w:sdt>
        <w:sdtPr>
          <w:id w:val="815924767"/>
          <w:citation/>
        </w:sdtPr>
        <w:sdtEndPr/>
        <w:sdtContent>
          <w:r w:rsidRPr="005E63AB">
            <w:fldChar w:fldCharType="begin"/>
          </w:r>
          <w:r w:rsidRPr="005E63AB">
            <w:instrText xml:space="preserve"> CITATION Web141 \l 1031 </w:instrText>
          </w:r>
          <w:r w:rsidRPr="005E63AB">
            <w:fldChar w:fldCharType="separate"/>
          </w:r>
          <w:r w:rsidR="001658C0">
            <w:rPr>
              <w:noProof/>
            </w:rPr>
            <w:t>[7]</w:t>
          </w:r>
          <w:r w:rsidRPr="005E63AB">
            <w:fldChar w:fldCharType="end"/>
          </w:r>
        </w:sdtContent>
      </w:sdt>
      <w:r w:rsidRPr="005E63AB">
        <w:t>: A protocol that is initiated by a HTTP-Upgrade request that enables push-technologies.</w:t>
      </w:r>
    </w:p>
    <w:p w:rsidR="00854E01" w:rsidRPr="005E63AB" w:rsidRDefault="00854E01" w:rsidP="005E63AB">
      <w:pPr>
        <w:pStyle w:val="Listenabsatz"/>
        <w:numPr>
          <w:ilvl w:val="0"/>
          <w:numId w:val="2"/>
        </w:numPr>
      </w:pPr>
      <w:r w:rsidRPr="005E63AB">
        <w:lastRenderedPageBreak/>
        <w:t xml:space="preserve">Server-Sent Events </w:t>
      </w:r>
      <w:sdt>
        <w:sdtPr>
          <w:id w:val="-1373766250"/>
          <w:citation/>
        </w:sdtPr>
        <w:sdtEndPr/>
        <w:sdtContent>
          <w:r w:rsidRPr="005E63AB">
            <w:fldChar w:fldCharType="begin"/>
          </w:r>
          <w:r w:rsidRPr="005E63AB">
            <w:instrText xml:space="preserve"> CITATION Ser14 \l 1031 </w:instrText>
          </w:r>
          <w:r w:rsidRPr="005E63AB">
            <w:fldChar w:fldCharType="separate"/>
          </w:r>
          <w:r w:rsidR="001658C0">
            <w:rPr>
              <w:noProof/>
            </w:rPr>
            <w:t>[8]</w:t>
          </w:r>
          <w:r w:rsidRPr="005E63AB">
            <w:fldChar w:fldCharType="end"/>
          </w:r>
        </w:sdtContent>
      </w:sdt>
      <w:r w:rsidRPr="005E63AB">
        <w:t>: A technology where a browser gets automatic updates from a server via a HTTP connection, standardized as part of the HTML5 standard</w:t>
      </w:r>
    </w:p>
    <w:p w:rsidR="008208A3" w:rsidRPr="005E63AB" w:rsidRDefault="00854E01" w:rsidP="005E63AB">
      <w:pPr>
        <w:pStyle w:val="Listenabsatz"/>
        <w:numPr>
          <w:ilvl w:val="0"/>
          <w:numId w:val="2"/>
        </w:numPr>
      </w:pPr>
      <w:proofErr w:type="spellStart"/>
      <w:r w:rsidRPr="005E63AB">
        <w:t>WebRTC</w:t>
      </w:r>
      <w:proofErr w:type="spellEnd"/>
      <w:r w:rsidRPr="005E63AB">
        <w:t xml:space="preserve"> </w:t>
      </w:r>
      <w:sdt>
        <w:sdtPr>
          <w:id w:val="618183811"/>
          <w:citation/>
        </w:sdtPr>
        <w:sdtEndPr/>
        <w:sdtContent>
          <w:r w:rsidRPr="005E63AB">
            <w:fldChar w:fldCharType="begin"/>
          </w:r>
          <w:r w:rsidRPr="005E63AB">
            <w:instrText xml:space="preserve"> CITATION Web14 \l 1031 </w:instrText>
          </w:r>
          <w:r w:rsidRPr="005E63AB">
            <w:fldChar w:fldCharType="separate"/>
          </w:r>
          <w:r w:rsidR="001658C0">
            <w:rPr>
              <w:noProof/>
            </w:rPr>
            <w:t>[9]</w:t>
          </w:r>
          <w:r w:rsidRPr="005E63AB">
            <w:fldChar w:fldCharType="end"/>
          </w:r>
        </w:sdtContent>
      </w:sdt>
      <w:r w:rsidRPr="005E63AB">
        <w:t xml:space="preserve">: A technology that allows cross-browser communication using the (S)RTP </w:t>
      </w:r>
      <w:sdt>
        <w:sdtPr>
          <w:id w:val="-1436972541"/>
          <w:citation/>
        </w:sdtPr>
        <w:sdtEndPr/>
        <w:sdtContent>
          <w:r w:rsidRPr="005E63AB">
            <w:fldChar w:fldCharType="begin"/>
          </w:r>
          <w:r w:rsidRPr="005E63AB">
            <w:instrText xml:space="preserve"> CITATION RTP14 \l 1031 </w:instrText>
          </w:r>
          <w:r w:rsidRPr="005E63AB">
            <w:fldChar w:fldCharType="separate"/>
          </w:r>
          <w:r w:rsidR="001658C0">
            <w:rPr>
              <w:noProof/>
            </w:rPr>
            <w:t>[10]</w:t>
          </w:r>
          <w:r w:rsidRPr="005E63AB">
            <w:fldChar w:fldCharType="end"/>
          </w:r>
        </w:sdtContent>
      </w:sdt>
      <w:r w:rsidRPr="005E63AB">
        <w:t xml:space="preserve"> protocol</w:t>
      </w:r>
    </w:p>
    <w:p w:rsidR="0077590F" w:rsidRPr="005E63AB" w:rsidRDefault="0077590F" w:rsidP="00221275">
      <w:pPr>
        <w:pStyle w:val="berschrift3"/>
      </w:pPr>
      <w:bookmarkStart w:id="49" w:name="_Ref393969093"/>
      <w:r w:rsidRPr="005E63AB">
        <w:t>Security implications</w:t>
      </w:r>
      <w:bookmarkEnd w:id="49"/>
    </w:p>
    <w:p w:rsidR="0077590F" w:rsidRPr="005E63AB" w:rsidRDefault="00E3689A" w:rsidP="005E63AB">
      <w:r w:rsidRPr="005E63AB">
        <w:t xml:space="preserve">The main goal of our product is to enhance the security of clients </w:t>
      </w:r>
      <w:r w:rsidR="005E6F1C" w:rsidRPr="005E63AB">
        <w:t xml:space="preserve">regarding malicious responses from infected web- or cloud-applications. </w:t>
      </w:r>
      <w:r w:rsidR="00637E99" w:rsidRPr="005E63AB">
        <w:t>However, we have to be constantly aware of the fact that our approach also increases the attack surface, especially when handling benign responses.</w:t>
      </w:r>
    </w:p>
    <w:p w:rsidR="00637E99" w:rsidRPr="005E63AB" w:rsidRDefault="00E8417B" w:rsidP="005E63AB">
      <w:r w:rsidRPr="005E63AB">
        <w:t>A</w:t>
      </w:r>
      <w:r w:rsidR="00637E99" w:rsidRPr="005E63AB">
        <w:t xml:space="preserve">s our </w:t>
      </w:r>
      <w:r w:rsidRPr="005E63AB">
        <w:t xml:space="preserve">product itself will be a web-application, it can be targeted by attackers just as well as any other web-application. Therefore high security standards will have to be defined and followed during development (see e.g. </w:t>
      </w:r>
      <w:sdt>
        <w:sdtPr>
          <w:id w:val="1826857493"/>
          <w:citation/>
        </w:sdtPr>
        <w:sdtEndPr/>
        <w:sdtContent>
          <w:r w:rsidRPr="005E63AB">
            <w:fldChar w:fldCharType="begin"/>
          </w:r>
          <w:r w:rsidRPr="005E63AB">
            <w:instrText xml:space="preserve"> CITATION OWA14 \l 1031 </w:instrText>
          </w:r>
          <w:r w:rsidRPr="005E63AB">
            <w:fldChar w:fldCharType="separate"/>
          </w:r>
          <w:r w:rsidR="001658C0">
            <w:rPr>
              <w:noProof/>
            </w:rPr>
            <w:t>[11]</w:t>
          </w:r>
          <w:r w:rsidRPr="005E63AB">
            <w:fldChar w:fldCharType="end"/>
          </w:r>
        </w:sdtContent>
      </w:sdt>
      <w:r w:rsidRPr="005E63AB">
        <w:t>).</w:t>
      </w:r>
    </w:p>
    <w:p w:rsidR="00E8417B" w:rsidRPr="005E63AB" w:rsidRDefault="009B2034" w:rsidP="005E63AB">
      <w:r w:rsidRPr="005E63AB">
        <w:t>Our product will provides a single point of failure for a lot of users and therefore will be a very attractive target for attackers</w:t>
      </w:r>
      <w:r w:rsidR="00F9699F" w:rsidRPr="005E63AB">
        <w:t xml:space="preserve">, also for </w:t>
      </w:r>
      <w:proofErr w:type="spellStart"/>
      <w:r w:rsidR="00F9699F" w:rsidRPr="005E63AB">
        <w:t>DoS</w:t>
      </w:r>
      <w:proofErr w:type="spellEnd"/>
      <w:r w:rsidR="00F9699F" w:rsidRPr="005E63AB">
        <w:t>-attacks</w:t>
      </w:r>
      <w:r w:rsidRPr="005E63AB">
        <w:t xml:space="preserve">. Additionally, </w:t>
      </w:r>
      <w:r w:rsidR="00F9699F" w:rsidRPr="005E63AB">
        <w:t xml:space="preserve">the need </w:t>
      </w:r>
      <w:r w:rsidRPr="005E63AB">
        <w:t>to</w:t>
      </w:r>
      <w:r w:rsidR="00E8417B" w:rsidRPr="005E63AB">
        <w:t xml:space="preserve"> inspect </w:t>
      </w:r>
      <w:r w:rsidRPr="005E63AB">
        <w:t>encrypted traffic, which will be necessary especially with the upcoming http/2 standard where all communication will be encrypted, requires that our product breaks the end-to-end encryption between the</w:t>
      </w:r>
      <w:r w:rsidR="00F9699F" w:rsidRPr="005E63AB">
        <w:t xml:space="preserve"> Client and the Foreign Server. The fact, that the transferred data will be decrypted to plain text by our product, makes it an even more attractive target.</w:t>
      </w:r>
      <w:r w:rsidR="00D66C2E">
        <w:t xml:space="preserve"> (</w:t>
      </w:r>
      <w:proofErr w:type="gramStart"/>
      <w:r w:rsidR="00D66C2E">
        <w:t>see</w:t>
      </w:r>
      <w:proofErr w:type="gramEnd"/>
      <w:r w:rsidR="00D66C2E">
        <w:t xml:space="preserve"> </w:t>
      </w:r>
      <w:sdt>
        <w:sdtPr>
          <w:id w:val="1821460164"/>
          <w:citation/>
        </w:sdtPr>
        <w:sdtEndPr/>
        <w:sdtContent>
          <w:r w:rsidR="00D66C2E">
            <w:fldChar w:fldCharType="begin"/>
          </w:r>
          <w:r w:rsidR="00D66C2E">
            <w:rPr>
              <w:lang w:val="de-DE"/>
            </w:rPr>
            <w:instrText xml:space="preserve"> CITATION SSL14 \l 1031 </w:instrText>
          </w:r>
          <w:r w:rsidR="00D66C2E">
            <w:fldChar w:fldCharType="separate"/>
          </w:r>
          <w:r w:rsidR="001658C0" w:rsidRPr="001658C0">
            <w:rPr>
              <w:noProof/>
              <w:lang w:val="de-DE"/>
            </w:rPr>
            <w:t>[12]</w:t>
          </w:r>
          <w:r w:rsidR="00D66C2E">
            <w:fldChar w:fldCharType="end"/>
          </w:r>
        </w:sdtContent>
      </w:sdt>
      <w:r w:rsidR="00D66C2E">
        <w:t>)</w:t>
      </w:r>
    </w:p>
    <w:p w:rsidR="004B4BA3" w:rsidRDefault="004B4BA3" w:rsidP="005E63AB">
      <w:pPr>
        <w:pStyle w:val="berschrift1"/>
      </w:pPr>
      <w:bookmarkStart w:id="50" w:name="_Toc439994687"/>
      <w:bookmarkStart w:id="51" w:name="_Ref393709372"/>
      <w:bookmarkStart w:id="52" w:name="_Toc393877721"/>
      <w:r w:rsidRPr="005E63AB">
        <w:lastRenderedPageBreak/>
        <w:t>System Features</w:t>
      </w:r>
      <w:bookmarkEnd w:id="50"/>
      <w:bookmarkEnd w:id="51"/>
      <w:bookmarkEnd w:id="52"/>
    </w:p>
    <w:p w:rsidR="00155606" w:rsidRDefault="00155606" w:rsidP="00155606">
      <w:pPr>
        <w:pStyle w:val="berschrift2"/>
      </w:pPr>
      <w:r>
        <w:t>Use Case Overview Diagram</w:t>
      </w:r>
    </w:p>
    <w:p w:rsidR="00155606" w:rsidRDefault="00155606" w:rsidP="00155606">
      <w:r>
        <w:object w:dxaOrig="8206" w:dyaOrig="9001">
          <v:shape id="_x0000_i1030" type="#_x0000_t75" style="width:438pt;height:480pt" o:ole="" o:allowoverlap="f">
            <v:imagedata r:id="rId22" o:title=""/>
          </v:shape>
          <o:OLEObject Type="Embed" ProgID="Visio.Drawing.15" ShapeID="_x0000_i1030" DrawAspect="Content" ObjectID="_1468064166" r:id="rId23"/>
        </w:object>
      </w:r>
    </w:p>
    <w:p w:rsidR="006010C7" w:rsidRDefault="006010C7" w:rsidP="006010C7">
      <w:pPr>
        <w:pStyle w:val="berschrift2"/>
      </w:pPr>
      <w:r>
        <w:t>Actors</w:t>
      </w:r>
    </w:p>
    <w:p w:rsidR="006010C7" w:rsidRDefault="006010C7" w:rsidP="006010C7">
      <w:pPr>
        <w:pStyle w:val="Listenabsatz"/>
        <w:numPr>
          <w:ilvl w:val="0"/>
          <w:numId w:val="21"/>
        </w:numPr>
      </w:pPr>
      <w:r w:rsidRPr="0003255D">
        <w:rPr>
          <w:b/>
        </w:rPr>
        <w:t>User</w:t>
      </w:r>
      <w:r>
        <w:t>: A user using a single license</w:t>
      </w:r>
    </w:p>
    <w:p w:rsidR="006010C7" w:rsidRPr="006010C7" w:rsidRDefault="006010C7" w:rsidP="006010C7">
      <w:pPr>
        <w:pStyle w:val="Listenabsatz"/>
        <w:numPr>
          <w:ilvl w:val="0"/>
          <w:numId w:val="21"/>
        </w:numPr>
      </w:pPr>
      <w:r w:rsidRPr="0003255D">
        <w:rPr>
          <w:b/>
        </w:rPr>
        <w:t>Client</w:t>
      </w:r>
      <w:r>
        <w:t>: Any device or application belonging to a registered User</w:t>
      </w:r>
    </w:p>
    <w:p w:rsidR="002211F2" w:rsidRPr="005E63AB" w:rsidRDefault="00155606" w:rsidP="00155606">
      <w:pPr>
        <w:pStyle w:val="berschrift2"/>
      </w:pPr>
      <w:r>
        <w:lastRenderedPageBreak/>
        <w:t xml:space="preserve"> </w:t>
      </w:r>
      <w:r w:rsidR="006E0CCA">
        <w:t xml:space="preserve">[REQ 1] </w:t>
      </w:r>
      <w:r w:rsidR="001B3ECC">
        <w:t xml:space="preserve">User-Management: </w:t>
      </w:r>
      <w:r w:rsidR="001B3ECC" w:rsidRPr="00155606">
        <w:t>Register</w:t>
      </w:r>
      <w:r w:rsidR="001B3ECC">
        <w:t xml:space="preserve"> and manage Users</w:t>
      </w:r>
    </w:p>
    <w:p w:rsidR="00DD1F6C" w:rsidRPr="005E63AB" w:rsidRDefault="00DD1F6C" w:rsidP="00DD1F6C">
      <w:pPr>
        <w:pStyle w:val="berschrift3"/>
      </w:pPr>
      <w:bookmarkStart w:id="53" w:name="_Toc393877723"/>
      <w:r w:rsidRPr="005E63AB">
        <w:t>Description and Priority</w:t>
      </w:r>
    </w:p>
    <w:tbl>
      <w:tblPr>
        <w:tblStyle w:val="Tabellenraster"/>
        <w:tblW w:w="0" w:type="auto"/>
        <w:tblLook w:val="04A0" w:firstRow="1" w:lastRow="0" w:firstColumn="1" w:lastColumn="0" w:noHBand="0" w:noVBand="1"/>
      </w:tblPr>
      <w:tblGrid>
        <w:gridCol w:w="1550"/>
        <w:gridCol w:w="7943"/>
      </w:tblGrid>
      <w:tr w:rsidR="00DD1F6C" w:rsidRPr="005E63AB" w:rsidTr="00D959C9">
        <w:tc>
          <w:tcPr>
            <w:tcW w:w="1550" w:type="dxa"/>
          </w:tcPr>
          <w:p w:rsidR="00DD1F6C" w:rsidRPr="005E63AB" w:rsidRDefault="00DD1F6C" w:rsidP="00D959C9">
            <w:r w:rsidRPr="005E63AB">
              <w:t>Description</w:t>
            </w:r>
          </w:p>
        </w:tc>
        <w:tc>
          <w:tcPr>
            <w:tcW w:w="7943" w:type="dxa"/>
          </w:tcPr>
          <w:p w:rsidR="00DD1F6C" w:rsidRPr="005E63AB" w:rsidRDefault="00DD1F6C" w:rsidP="00D959C9">
            <w:r>
              <w:t>The Product has to provide methods to register single users and provide methods to setup client devices to use our product</w:t>
            </w:r>
          </w:p>
        </w:tc>
      </w:tr>
      <w:tr w:rsidR="00DD1F6C" w:rsidRPr="005E63AB" w:rsidTr="00D959C9">
        <w:tc>
          <w:tcPr>
            <w:tcW w:w="1550" w:type="dxa"/>
          </w:tcPr>
          <w:p w:rsidR="00DD1F6C" w:rsidRPr="005E63AB" w:rsidRDefault="00DD1F6C" w:rsidP="00D959C9">
            <w:r w:rsidRPr="005E63AB">
              <w:t>Priority</w:t>
            </w:r>
          </w:p>
        </w:tc>
        <w:tc>
          <w:tcPr>
            <w:tcW w:w="7943" w:type="dxa"/>
          </w:tcPr>
          <w:p w:rsidR="00DD1F6C" w:rsidRPr="005E63AB" w:rsidRDefault="00DD1F6C" w:rsidP="00D959C9">
            <w:r w:rsidRPr="005E63AB">
              <w:t>Critical</w:t>
            </w:r>
          </w:p>
        </w:tc>
      </w:tr>
    </w:tbl>
    <w:p w:rsidR="00DD1F6C" w:rsidRDefault="00155606" w:rsidP="00DD1F6C">
      <w:pPr>
        <w:pStyle w:val="berschrift3"/>
      </w:pPr>
      <w:r>
        <w:t>Use-Cases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93"/>
        <w:gridCol w:w="2410"/>
        <w:gridCol w:w="2552"/>
      </w:tblGrid>
      <w:tr w:rsidR="00155606" w:rsidRPr="0012342F" w:rsidTr="00155606">
        <w:tc>
          <w:tcPr>
            <w:tcW w:w="1828" w:type="dxa"/>
          </w:tcPr>
          <w:p w:rsidR="00155606" w:rsidRPr="0012342F" w:rsidRDefault="00155606" w:rsidP="004C4BD4">
            <w:r w:rsidRPr="0012342F">
              <w:t>Use Case ID:</w:t>
            </w:r>
          </w:p>
        </w:tc>
        <w:tc>
          <w:tcPr>
            <w:tcW w:w="7655" w:type="dxa"/>
            <w:gridSpan w:val="3"/>
          </w:tcPr>
          <w:p w:rsidR="00155606" w:rsidRPr="0012342F" w:rsidRDefault="00155606" w:rsidP="004C4BD4">
            <w:r w:rsidRPr="0012342F">
              <w:t xml:space="preserve">UM-1 </w:t>
            </w:r>
            <w:r w:rsidRPr="0012342F">
              <w:rPr>
                <w:color w:val="FF0000"/>
              </w:rPr>
              <w:t>[TBD]</w:t>
            </w:r>
          </w:p>
        </w:tc>
      </w:tr>
      <w:tr w:rsidR="00155606" w:rsidRPr="0012342F" w:rsidTr="00155606">
        <w:tc>
          <w:tcPr>
            <w:tcW w:w="1828" w:type="dxa"/>
          </w:tcPr>
          <w:p w:rsidR="00155606" w:rsidRPr="0012342F" w:rsidRDefault="00155606" w:rsidP="004C4BD4">
            <w:r w:rsidRPr="0012342F">
              <w:t>Use Case Name:</w:t>
            </w:r>
          </w:p>
        </w:tc>
        <w:tc>
          <w:tcPr>
            <w:tcW w:w="7655" w:type="dxa"/>
            <w:gridSpan w:val="3"/>
          </w:tcPr>
          <w:p w:rsidR="00155606" w:rsidRPr="0012342F" w:rsidRDefault="00155606" w:rsidP="004C4BD4">
            <w:r w:rsidRPr="0012342F">
              <w:t>Register User</w:t>
            </w:r>
          </w:p>
        </w:tc>
      </w:tr>
      <w:tr w:rsidR="00155606" w:rsidRPr="0012342F" w:rsidTr="00155606">
        <w:tc>
          <w:tcPr>
            <w:tcW w:w="1828" w:type="dxa"/>
          </w:tcPr>
          <w:p w:rsidR="00155606" w:rsidRPr="0012342F" w:rsidRDefault="00155606" w:rsidP="004C4BD4">
            <w:r w:rsidRPr="0012342F">
              <w:t>Created By:</w:t>
            </w:r>
          </w:p>
        </w:tc>
        <w:tc>
          <w:tcPr>
            <w:tcW w:w="2693" w:type="dxa"/>
          </w:tcPr>
          <w:p w:rsidR="00155606" w:rsidRPr="0012342F" w:rsidRDefault="00155606" w:rsidP="004C4BD4"/>
        </w:tc>
        <w:tc>
          <w:tcPr>
            <w:tcW w:w="2410" w:type="dxa"/>
          </w:tcPr>
          <w:p w:rsidR="00155606" w:rsidRPr="0012342F" w:rsidRDefault="00155606" w:rsidP="004C4BD4">
            <w:r w:rsidRPr="0012342F">
              <w:t>Last Updated By:</w:t>
            </w:r>
          </w:p>
        </w:tc>
        <w:tc>
          <w:tcPr>
            <w:tcW w:w="2552" w:type="dxa"/>
          </w:tcPr>
          <w:p w:rsidR="00155606" w:rsidRPr="0012342F" w:rsidRDefault="00155606" w:rsidP="004C4BD4"/>
        </w:tc>
      </w:tr>
      <w:tr w:rsidR="00155606" w:rsidRPr="0012342F" w:rsidTr="00155606">
        <w:tc>
          <w:tcPr>
            <w:tcW w:w="1828" w:type="dxa"/>
          </w:tcPr>
          <w:p w:rsidR="00155606" w:rsidRPr="0012342F" w:rsidRDefault="00155606" w:rsidP="004C4BD4">
            <w:r w:rsidRPr="0012342F">
              <w:t>Date Created:</w:t>
            </w:r>
          </w:p>
        </w:tc>
        <w:tc>
          <w:tcPr>
            <w:tcW w:w="2693" w:type="dxa"/>
          </w:tcPr>
          <w:p w:rsidR="00155606" w:rsidRPr="0012342F" w:rsidRDefault="00155606" w:rsidP="004C4BD4"/>
        </w:tc>
        <w:tc>
          <w:tcPr>
            <w:tcW w:w="2410" w:type="dxa"/>
          </w:tcPr>
          <w:p w:rsidR="00155606" w:rsidRPr="0012342F" w:rsidRDefault="00155606" w:rsidP="004C4BD4">
            <w:r w:rsidRPr="0012342F">
              <w:t>Date Last Updated:</w:t>
            </w:r>
          </w:p>
        </w:tc>
        <w:tc>
          <w:tcPr>
            <w:tcW w:w="2552" w:type="dxa"/>
          </w:tcPr>
          <w:p w:rsidR="00155606" w:rsidRPr="0012342F" w:rsidRDefault="00155606" w:rsidP="004C4BD4"/>
        </w:tc>
      </w:tr>
    </w:tbl>
    <w:p w:rsidR="00155606" w:rsidRPr="0012342F" w:rsidRDefault="00155606" w:rsidP="0015560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20"/>
        <w:gridCol w:w="6663"/>
      </w:tblGrid>
      <w:tr w:rsidR="00155606" w:rsidRPr="0012342F" w:rsidTr="00155606">
        <w:tc>
          <w:tcPr>
            <w:tcW w:w="2820" w:type="dxa"/>
          </w:tcPr>
          <w:p w:rsidR="00155606" w:rsidRPr="0012342F" w:rsidRDefault="00155606" w:rsidP="004C4BD4">
            <w:r w:rsidRPr="0012342F">
              <w:t>Actor:</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Description:</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Preconditions: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proofErr w:type="spellStart"/>
            <w:r w:rsidRPr="0012342F">
              <w:t>Postconditions</w:t>
            </w:r>
            <w:proofErr w:type="spellEnd"/>
            <w:r w:rsidRPr="0012342F">
              <w:t>:</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Priority:</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Frequency of Use:</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Normal Course of Events: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Alternative Courses: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Exceptions: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Includes: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Special Requirements: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Assumptions:</w:t>
            </w:r>
          </w:p>
        </w:tc>
        <w:tc>
          <w:tcPr>
            <w:tcW w:w="6663" w:type="dxa"/>
          </w:tcPr>
          <w:p w:rsidR="00155606" w:rsidRPr="0012342F" w:rsidRDefault="00155606" w:rsidP="004C4BD4"/>
        </w:tc>
      </w:tr>
      <w:tr w:rsidR="00155606" w:rsidRPr="0012342F" w:rsidTr="00155606">
        <w:tc>
          <w:tcPr>
            <w:tcW w:w="2820" w:type="dxa"/>
          </w:tcPr>
          <w:p w:rsidR="00155606" w:rsidRPr="0012342F" w:rsidRDefault="00155606" w:rsidP="004C4BD4">
            <w:r w:rsidRPr="0012342F">
              <w:t>Notes and Issues:</w:t>
            </w:r>
          </w:p>
        </w:tc>
        <w:tc>
          <w:tcPr>
            <w:tcW w:w="6663" w:type="dxa"/>
          </w:tcPr>
          <w:p w:rsidR="00155606" w:rsidRPr="0012342F" w:rsidRDefault="00155606" w:rsidP="004C4BD4"/>
        </w:tc>
      </w:tr>
    </w:tbl>
    <w:p w:rsidR="00155606" w:rsidRPr="00155606" w:rsidRDefault="00155606" w:rsidP="00155606"/>
    <w:p w:rsidR="00DD1F6C" w:rsidRPr="005E63AB" w:rsidRDefault="00DD1F6C" w:rsidP="00DD1F6C">
      <w:pPr>
        <w:pStyle w:val="berschrift3"/>
      </w:pPr>
      <w:r w:rsidRPr="005E63AB">
        <w:t>Functional Requirements</w:t>
      </w:r>
    </w:p>
    <w:tbl>
      <w:tblPr>
        <w:tblStyle w:val="Tabellenraster"/>
        <w:tblW w:w="10154" w:type="dxa"/>
        <w:tblLook w:val="04A0" w:firstRow="1" w:lastRow="0" w:firstColumn="1" w:lastColumn="0" w:noHBand="0" w:noVBand="1"/>
      </w:tblPr>
      <w:tblGrid>
        <w:gridCol w:w="1980"/>
        <w:gridCol w:w="8174"/>
      </w:tblGrid>
      <w:tr w:rsidR="00DD1F6C" w:rsidRPr="005E63AB" w:rsidTr="00D959C9">
        <w:tc>
          <w:tcPr>
            <w:tcW w:w="1980" w:type="dxa"/>
          </w:tcPr>
          <w:p w:rsidR="00DD1F6C" w:rsidRPr="00276099" w:rsidRDefault="00DD1F6C" w:rsidP="00DD1F6C">
            <w:pPr>
              <w:rPr>
                <w:b/>
              </w:rPr>
            </w:pPr>
            <w:r w:rsidRPr="00276099">
              <w:rPr>
                <w:b/>
              </w:rPr>
              <w:lastRenderedPageBreak/>
              <w:t>[REQ 1.1]</w:t>
            </w:r>
          </w:p>
        </w:tc>
        <w:tc>
          <w:tcPr>
            <w:tcW w:w="8174" w:type="dxa"/>
          </w:tcPr>
          <w:p w:rsidR="00DD1F6C" w:rsidRPr="00276099" w:rsidRDefault="00DD1F6C" w:rsidP="00D959C9">
            <w:pPr>
              <w:rPr>
                <w:b/>
                <w:i/>
              </w:rPr>
            </w:pPr>
            <w:r w:rsidRPr="00276099">
              <w:rPr>
                <w:b/>
              </w:rPr>
              <w:t xml:space="preserve">User Management: Register Users </w:t>
            </w:r>
            <w:r w:rsidRPr="00276099">
              <w:rPr>
                <w:b/>
                <w:color w:val="FF0000"/>
              </w:rPr>
              <w:t>[TBD]</w:t>
            </w:r>
          </w:p>
        </w:tc>
      </w:tr>
      <w:tr w:rsidR="00DD1F6C" w:rsidRPr="005E63AB" w:rsidTr="00D959C9">
        <w:tc>
          <w:tcPr>
            <w:tcW w:w="1980" w:type="dxa"/>
          </w:tcPr>
          <w:p w:rsidR="00DD1F6C" w:rsidRPr="005E63AB" w:rsidRDefault="00DD1F6C" w:rsidP="00D959C9">
            <w:r w:rsidRPr="005E63AB">
              <w:t>Priority</w:t>
            </w:r>
          </w:p>
        </w:tc>
        <w:tc>
          <w:tcPr>
            <w:tcW w:w="8174" w:type="dxa"/>
          </w:tcPr>
          <w:p w:rsidR="00DD1F6C" w:rsidRPr="005E63AB" w:rsidRDefault="00DD1F6C" w:rsidP="00D959C9">
            <w:r w:rsidRPr="005E63AB">
              <w:t>Critical</w:t>
            </w:r>
          </w:p>
        </w:tc>
      </w:tr>
      <w:tr w:rsidR="00DD1F6C" w:rsidRPr="005E63AB" w:rsidTr="00D959C9">
        <w:tc>
          <w:tcPr>
            <w:tcW w:w="1980" w:type="dxa"/>
          </w:tcPr>
          <w:p w:rsidR="00DD1F6C" w:rsidRPr="005E63AB" w:rsidRDefault="00DD1F6C" w:rsidP="00D959C9">
            <w:r w:rsidRPr="005E63AB">
              <w:t>Description</w:t>
            </w:r>
          </w:p>
        </w:tc>
        <w:tc>
          <w:tcPr>
            <w:tcW w:w="8174" w:type="dxa"/>
          </w:tcPr>
          <w:p w:rsidR="00DD1F6C" w:rsidRPr="005E63AB" w:rsidRDefault="00DD1F6C" w:rsidP="00DD1F6C"/>
        </w:tc>
      </w:tr>
      <w:tr w:rsidR="00DD1F6C" w:rsidRPr="005E63AB" w:rsidTr="00D959C9">
        <w:tc>
          <w:tcPr>
            <w:tcW w:w="1980" w:type="dxa"/>
          </w:tcPr>
          <w:p w:rsidR="00DD1F6C" w:rsidRPr="005E63AB" w:rsidRDefault="00DD1F6C" w:rsidP="00D959C9">
            <w:r w:rsidRPr="005E63AB">
              <w:t>Error-Handling</w:t>
            </w:r>
          </w:p>
        </w:tc>
        <w:tc>
          <w:tcPr>
            <w:tcW w:w="8174" w:type="dxa"/>
          </w:tcPr>
          <w:p w:rsidR="00DD1F6C" w:rsidRPr="005E63AB" w:rsidRDefault="00DD1F6C" w:rsidP="00D959C9"/>
        </w:tc>
      </w:tr>
      <w:tr w:rsidR="00DD1F6C" w:rsidRPr="005E63AB" w:rsidTr="00D959C9">
        <w:tc>
          <w:tcPr>
            <w:tcW w:w="1980" w:type="dxa"/>
          </w:tcPr>
          <w:p w:rsidR="00DD1F6C" w:rsidRPr="005E63AB" w:rsidRDefault="00DD1F6C" w:rsidP="00D959C9">
            <w:r w:rsidRPr="005E63AB">
              <w:t>Sub-</w:t>
            </w:r>
            <w:proofErr w:type="spellStart"/>
            <w:r w:rsidRPr="005E63AB">
              <w:t>Rqts</w:t>
            </w:r>
            <w:proofErr w:type="spellEnd"/>
          </w:p>
        </w:tc>
        <w:tc>
          <w:tcPr>
            <w:tcW w:w="8174" w:type="dxa"/>
          </w:tcPr>
          <w:p w:rsidR="00DD1F6C" w:rsidRPr="005E63AB" w:rsidRDefault="00DD1F6C" w:rsidP="00D959C9"/>
        </w:tc>
      </w:tr>
    </w:tbl>
    <w:p w:rsidR="00DD1F6C" w:rsidRDefault="00DD1F6C" w:rsidP="00DD1F6C"/>
    <w:tbl>
      <w:tblPr>
        <w:tblStyle w:val="Tabellenraster"/>
        <w:tblW w:w="10154" w:type="dxa"/>
        <w:tblLook w:val="04A0" w:firstRow="1" w:lastRow="0" w:firstColumn="1" w:lastColumn="0" w:noHBand="0" w:noVBand="1"/>
      </w:tblPr>
      <w:tblGrid>
        <w:gridCol w:w="1980"/>
        <w:gridCol w:w="8174"/>
      </w:tblGrid>
      <w:tr w:rsidR="00DD1F6C" w:rsidRPr="005E63AB" w:rsidTr="00D959C9">
        <w:tc>
          <w:tcPr>
            <w:tcW w:w="1980" w:type="dxa"/>
          </w:tcPr>
          <w:p w:rsidR="00DD1F6C" w:rsidRPr="00276099" w:rsidRDefault="00DD1F6C" w:rsidP="006E0CCA">
            <w:pPr>
              <w:rPr>
                <w:b/>
              </w:rPr>
            </w:pPr>
            <w:r w:rsidRPr="00276099">
              <w:rPr>
                <w:b/>
              </w:rPr>
              <w:t>[REQ 1.</w:t>
            </w:r>
            <w:r w:rsidR="006E0CCA" w:rsidRPr="00276099">
              <w:rPr>
                <w:b/>
              </w:rPr>
              <w:t>2</w:t>
            </w:r>
            <w:r w:rsidRPr="00276099">
              <w:rPr>
                <w:b/>
              </w:rPr>
              <w:t>]</w:t>
            </w:r>
          </w:p>
        </w:tc>
        <w:tc>
          <w:tcPr>
            <w:tcW w:w="8174" w:type="dxa"/>
          </w:tcPr>
          <w:p w:rsidR="00DD1F6C" w:rsidRPr="00276099" w:rsidRDefault="00DD1F6C" w:rsidP="006E0CCA">
            <w:pPr>
              <w:rPr>
                <w:b/>
                <w:i/>
              </w:rPr>
            </w:pPr>
            <w:r w:rsidRPr="00276099">
              <w:rPr>
                <w:b/>
              </w:rPr>
              <w:t xml:space="preserve">User Management: </w:t>
            </w:r>
            <w:r w:rsidR="006E0CCA" w:rsidRPr="00276099">
              <w:rPr>
                <w:b/>
              </w:rPr>
              <w:t>Change User-Details</w:t>
            </w:r>
            <w:r w:rsidRPr="00276099">
              <w:rPr>
                <w:b/>
              </w:rPr>
              <w:t xml:space="preserve"> </w:t>
            </w:r>
            <w:r w:rsidRPr="00276099">
              <w:rPr>
                <w:b/>
                <w:color w:val="FF0000"/>
              </w:rPr>
              <w:t>[TBD]</w:t>
            </w:r>
          </w:p>
        </w:tc>
      </w:tr>
      <w:tr w:rsidR="00DD1F6C" w:rsidRPr="005E63AB" w:rsidTr="00D959C9">
        <w:tc>
          <w:tcPr>
            <w:tcW w:w="1980" w:type="dxa"/>
          </w:tcPr>
          <w:p w:rsidR="00DD1F6C" w:rsidRPr="005E63AB" w:rsidRDefault="00DD1F6C" w:rsidP="00D959C9">
            <w:r w:rsidRPr="005E63AB">
              <w:t>Priority</w:t>
            </w:r>
          </w:p>
        </w:tc>
        <w:tc>
          <w:tcPr>
            <w:tcW w:w="8174" w:type="dxa"/>
          </w:tcPr>
          <w:p w:rsidR="00DD1F6C" w:rsidRPr="005E63AB" w:rsidRDefault="006E0CCA" w:rsidP="00D959C9">
            <w:r>
              <w:t>Important</w:t>
            </w:r>
          </w:p>
        </w:tc>
      </w:tr>
      <w:tr w:rsidR="00DD1F6C" w:rsidRPr="005E63AB" w:rsidTr="00D959C9">
        <w:tc>
          <w:tcPr>
            <w:tcW w:w="1980" w:type="dxa"/>
          </w:tcPr>
          <w:p w:rsidR="00DD1F6C" w:rsidRPr="005E63AB" w:rsidRDefault="00DD1F6C" w:rsidP="00D959C9">
            <w:r w:rsidRPr="005E63AB">
              <w:t>Description</w:t>
            </w:r>
          </w:p>
        </w:tc>
        <w:tc>
          <w:tcPr>
            <w:tcW w:w="8174" w:type="dxa"/>
          </w:tcPr>
          <w:p w:rsidR="00DD1F6C" w:rsidRPr="005E63AB" w:rsidRDefault="00DD1F6C" w:rsidP="00D959C9"/>
        </w:tc>
      </w:tr>
      <w:tr w:rsidR="00DD1F6C" w:rsidRPr="005E63AB" w:rsidTr="00D959C9">
        <w:tc>
          <w:tcPr>
            <w:tcW w:w="1980" w:type="dxa"/>
          </w:tcPr>
          <w:p w:rsidR="00DD1F6C" w:rsidRPr="005E63AB" w:rsidRDefault="00DD1F6C" w:rsidP="00D959C9">
            <w:r w:rsidRPr="005E63AB">
              <w:t>Error-Handling</w:t>
            </w:r>
          </w:p>
        </w:tc>
        <w:tc>
          <w:tcPr>
            <w:tcW w:w="8174" w:type="dxa"/>
          </w:tcPr>
          <w:p w:rsidR="00DD1F6C" w:rsidRPr="005E63AB" w:rsidRDefault="00DD1F6C" w:rsidP="00D959C9"/>
        </w:tc>
      </w:tr>
    </w:tbl>
    <w:p w:rsidR="00DD1F6C" w:rsidRDefault="00DD1F6C" w:rsidP="00DD1F6C"/>
    <w:p w:rsidR="001B3ECC" w:rsidRPr="005E63AB" w:rsidRDefault="001B3ECC" w:rsidP="001B3ECC">
      <w:pPr>
        <w:pStyle w:val="berschrift2"/>
      </w:pPr>
      <w:r w:rsidRPr="005E63AB">
        <w:t xml:space="preserve">[REQ </w:t>
      </w:r>
      <w:r>
        <w:t>2</w:t>
      </w:r>
      <w:r w:rsidRPr="005E63AB">
        <w:t xml:space="preserve">] </w:t>
      </w:r>
      <w:r>
        <w:t>User-Management: Setup Client Devices</w:t>
      </w:r>
    </w:p>
    <w:p w:rsidR="001B3ECC" w:rsidRPr="005E63AB" w:rsidRDefault="001B3ECC" w:rsidP="001B3ECC">
      <w:pPr>
        <w:pStyle w:val="berschrift3"/>
      </w:pPr>
      <w:r w:rsidRPr="005E63AB">
        <w:t>Description and Priority</w:t>
      </w:r>
    </w:p>
    <w:tbl>
      <w:tblPr>
        <w:tblStyle w:val="Tabellenraster"/>
        <w:tblW w:w="0" w:type="auto"/>
        <w:tblLook w:val="04A0" w:firstRow="1" w:lastRow="0" w:firstColumn="1" w:lastColumn="0" w:noHBand="0" w:noVBand="1"/>
      </w:tblPr>
      <w:tblGrid>
        <w:gridCol w:w="1550"/>
        <w:gridCol w:w="7943"/>
      </w:tblGrid>
      <w:tr w:rsidR="001B3ECC" w:rsidRPr="005E63AB" w:rsidTr="00D959C9">
        <w:tc>
          <w:tcPr>
            <w:tcW w:w="1550" w:type="dxa"/>
          </w:tcPr>
          <w:p w:rsidR="001B3ECC" w:rsidRPr="005E63AB" w:rsidRDefault="001B3ECC" w:rsidP="00D959C9">
            <w:r w:rsidRPr="005E63AB">
              <w:t>Description</w:t>
            </w:r>
          </w:p>
        </w:tc>
        <w:tc>
          <w:tcPr>
            <w:tcW w:w="7943" w:type="dxa"/>
          </w:tcPr>
          <w:p w:rsidR="001B3ECC" w:rsidRPr="005E63AB" w:rsidRDefault="001B3ECC" w:rsidP="001B3ECC">
            <w:r w:rsidRPr="005E63AB">
              <w:t>The product has to</w:t>
            </w:r>
            <w:r>
              <w:t xml:space="preserve"> provide methods to setup devices and/or applications for the using our application</w:t>
            </w:r>
          </w:p>
        </w:tc>
      </w:tr>
      <w:tr w:rsidR="001B3ECC" w:rsidRPr="005E63AB" w:rsidTr="00D959C9">
        <w:tc>
          <w:tcPr>
            <w:tcW w:w="1550" w:type="dxa"/>
          </w:tcPr>
          <w:p w:rsidR="001B3ECC" w:rsidRPr="005E63AB" w:rsidRDefault="001B3ECC" w:rsidP="00D959C9">
            <w:r w:rsidRPr="005E63AB">
              <w:t>Priority</w:t>
            </w:r>
          </w:p>
        </w:tc>
        <w:tc>
          <w:tcPr>
            <w:tcW w:w="7943" w:type="dxa"/>
          </w:tcPr>
          <w:p w:rsidR="001B3ECC" w:rsidRPr="005E63AB" w:rsidRDefault="001B3ECC" w:rsidP="00D959C9">
            <w:r w:rsidRPr="005E63AB">
              <w:t>Critical</w:t>
            </w:r>
          </w:p>
        </w:tc>
      </w:tr>
    </w:tbl>
    <w:p w:rsidR="00A512F5" w:rsidRPr="0012342F" w:rsidRDefault="00A512F5" w:rsidP="00A512F5">
      <w:pPr>
        <w:pStyle w:val="berschrift3"/>
      </w:pPr>
      <w:r>
        <w:t>Use Cases</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2693"/>
        <w:gridCol w:w="2126"/>
        <w:gridCol w:w="2694"/>
      </w:tblGrid>
      <w:tr w:rsidR="00A512F5" w:rsidRPr="0012342F" w:rsidTr="00A40DC1">
        <w:tc>
          <w:tcPr>
            <w:tcW w:w="1970" w:type="dxa"/>
          </w:tcPr>
          <w:p w:rsidR="00A512F5" w:rsidRPr="0012342F" w:rsidRDefault="00A512F5" w:rsidP="004C4BD4">
            <w:r w:rsidRPr="0012342F">
              <w:t>Use Case ID:</w:t>
            </w:r>
          </w:p>
        </w:tc>
        <w:tc>
          <w:tcPr>
            <w:tcW w:w="7513" w:type="dxa"/>
            <w:gridSpan w:val="3"/>
          </w:tcPr>
          <w:p w:rsidR="00A512F5" w:rsidRPr="0012342F" w:rsidRDefault="00A512F5" w:rsidP="004C4BD4">
            <w:r w:rsidRPr="0012342F">
              <w:t xml:space="preserve">UM-2 </w:t>
            </w:r>
            <w:r w:rsidRPr="0012342F">
              <w:rPr>
                <w:color w:val="FF0000"/>
              </w:rPr>
              <w:t>[TBD]</w:t>
            </w:r>
          </w:p>
        </w:tc>
      </w:tr>
      <w:tr w:rsidR="00A512F5" w:rsidRPr="0012342F" w:rsidTr="00A40DC1">
        <w:tc>
          <w:tcPr>
            <w:tcW w:w="1970" w:type="dxa"/>
          </w:tcPr>
          <w:p w:rsidR="00A512F5" w:rsidRPr="0012342F" w:rsidRDefault="00A512F5" w:rsidP="004C4BD4">
            <w:r w:rsidRPr="0012342F">
              <w:t>Use Case Name:</w:t>
            </w:r>
          </w:p>
        </w:tc>
        <w:tc>
          <w:tcPr>
            <w:tcW w:w="7513" w:type="dxa"/>
            <w:gridSpan w:val="3"/>
          </w:tcPr>
          <w:p w:rsidR="00A512F5" w:rsidRPr="0012342F" w:rsidRDefault="00A512F5" w:rsidP="004C4BD4">
            <w:r w:rsidRPr="0012342F">
              <w:t>Setup Client Device</w:t>
            </w:r>
          </w:p>
        </w:tc>
      </w:tr>
      <w:tr w:rsidR="00A512F5" w:rsidRPr="0012342F" w:rsidTr="00A40DC1">
        <w:tc>
          <w:tcPr>
            <w:tcW w:w="1970" w:type="dxa"/>
          </w:tcPr>
          <w:p w:rsidR="00A512F5" w:rsidRPr="0012342F" w:rsidRDefault="00A512F5" w:rsidP="004C4BD4">
            <w:r w:rsidRPr="0012342F">
              <w:t>Created By:</w:t>
            </w:r>
          </w:p>
        </w:tc>
        <w:tc>
          <w:tcPr>
            <w:tcW w:w="2693" w:type="dxa"/>
          </w:tcPr>
          <w:p w:rsidR="00A512F5" w:rsidRPr="0012342F" w:rsidRDefault="00A512F5" w:rsidP="004C4BD4"/>
        </w:tc>
        <w:tc>
          <w:tcPr>
            <w:tcW w:w="2126" w:type="dxa"/>
          </w:tcPr>
          <w:p w:rsidR="00A512F5" w:rsidRPr="0012342F" w:rsidRDefault="00A512F5" w:rsidP="004C4BD4">
            <w:r w:rsidRPr="0012342F">
              <w:t>Last Updated By:</w:t>
            </w:r>
          </w:p>
        </w:tc>
        <w:tc>
          <w:tcPr>
            <w:tcW w:w="2694" w:type="dxa"/>
          </w:tcPr>
          <w:p w:rsidR="00A512F5" w:rsidRPr="0012342F" w:rsidRDefault="00A512F5" w:rsidP="004C4BD4"/>
        </w:tc>
      </w:tr>
      <w:tr w:rsidR="00A512F5" w:rsidRPr="0012342F" w:rsidTr="00A40DC1">
        <w:tc>
          <w:tcPr>
            <w:tcW w:w="1970" w:type="dxa"/>
          </w:tcPr>
          <w:p w:rsidR="00A512F5" w:rsidRPr="0012342F" w:rsidRDefault="00A512F5" w:rsidP="004C4BD4">
            <w:r w:rsidRPr="0012342F">
              <w:t>Date Created:</w:t>
            </w:r>
          </w:p>
        </w:tc>
        <w:tc>
          <w:tcPr>
            <w:tcW w:w="2693" w:type="dxa"/>
          </w:tcPr>
          <w:p w:rsidR="00A512F5" w:rsidRPr="0012342F" w:rsidRDefault="00A512F5" w:rsidP="004C4BD4"/>
        </w:tc>
        <w:tc>
          <w:tcPr>
            <w:tcW w:w="2126" w:type="dxa"/>
          </w:tcPr>
          <w:p w:rsidR="00A512F5" w:rsidRPr="0012342F" w:rsidRDefault="00A512F5" w:rsidP="004C4BD4">
            <w:r w:rsidRPr="0012342F">
              <w:t>Date Last Updated:</w:t>
            </w:r>
          </w:p>
        </w:tc>
        <w:tc>
          <w:tcPr>
            <w:tcW w:w="2694" w:type="dxa"/>
          </w:tcPr>
          <w:p w:rsidR="00A512F5" w:rsidRPr="0012342F" w:rsidRDefault="00A512F5" w:rsidP="004C4BD4"/>
        </w:tc>
      </w:tr>
    </w:tbl>
    <w:p w:rsidR="00A512F5" w:rsidRPr="0012342F" w:rsidRDefault="00A512F5" w:rsidP="00A512F5"/>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20"/>
        <w:gridCol w:w="6663"/>
      </w:tblGrid>
      <w:tr w:rsidR="00A512F5" w:rsidRPr="0012342F" w:rsidTr="00A40DC1">
        <w:tc>
          <w:tcPr>
            <w:tcW w:w="2820" w:type="dxa"/>
          </w:tcPr>
          <w:p w:rsidR="00A512F5" w:rsidRPr="0012342F" w:rsidRDefault="00A512F5" w:rsidP="004C4BD4">
            <w:r w:rsidRPr="0012342F">
              <w:t>Actor:</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Description:</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Preconditions: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proofErr w:type="spellStart"/>
            <w:r w:rsidRPr="0012342F">
              <w:t>Postconditions</w:t>
            </w:r>
            <w:proofErr w:type="spellEnd"/>
            <w:r w:rsidRPr="0012342F">
              <w:t>:</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lastRenderedPageBreak/>
              <w:t>Priority:</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Frequency of Use:</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Normal Course of Events: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Alternative Courses: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Exceptions: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Includes: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Special Requirements: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Assumptions:</w:t>
            </w:r>
          </w:p>
        </w:tc>
        <w:tc>
          <w:tcPr>
            <w:tcW w:w="6663" w:type="dxa"/>
          </w:tcPr>
          <w:p w:rsidR="00A512F5" w:rsidRPr="0012342F" w:rsidRDefault="00A512F5" w:rsidP="004C4BD4"/>
        </w:tc>
      </w:tr>
      <w:tr w:rsidR="00A512F5" w:rsidRPr="0012342F" w:rsidTr="00A40DC1">
        <w:tc>
          <w:tcPr>
            <w:tcW w:w="2820" w:type="dxa"/>
          </w:tcPr>
          <w:p w:rsidR="00A512F5" w:rsidRPr="0012342F" w:rsidRDefault="00A512F5" w:rsidP="004C4BD4">
            <w:r w:rsidRPr="0012342F">
              <w:t>Notes and Issues:</w:t>
            </w:r>
          </w:p>
        </w:tc>
        <w:tc>
          <w:tcPr>
            <w:tcW w:w="6663" w:type="dxa"/>
          </w:tcPr>
          <w:p w:rsidR="00A512F5" w:rsidRPr="0012342F" w:rsidRDefault="00A512F5" w:rsidP="004C4BD4"/>
        </w:tc>
      </w:tr>
    </w:tbl>
    <w:p w:rsidR="001B3ECC" w:rsidRPr="005E63AB" w:rsidRDefault="001B3ECC" w:rsidP="001B3ECC">
      <w:pPr>
        <w:pStyle w:val="berschrift3"/>
      </w:pPr>
      <w:r w:rsidRPr="005E63AB">
        <w:t>Functional Requirements</w:t>
      </w:r>
    </w:p>
    <w:tbl>
      <w:tblPr>
        <w:tblStyle w:val="Tabellenraster"/>
        <w:tblW w:w="9493" w:type="dxa"/>
        <w:tblLook w:val="04A0" w:firstRow="1" w:lastRow="0" w:firstColumn="1" w:lastColumn="0" w:noHBand="0" w:noVBand="1"/>
      </w:tblPr>
      <w:tblGrid>
        <w:gridCol w:w="1980"/>
        <w:gridCol w:w="7513"/>
      </w:tblGrid>
      <w:tr w:rsidR="001B3ECC" w:rsidRPr="005E63AB" w:rsidTr="00A40DC1">
        <w:tc>
          <w:tcPr>
            <w:tcW w:w="1980" w:type="dxa"/>
          </w:tcPr>
          <w:p w:rsidR="001B3ECC" w:rsidRPr="00276099" w:rsidRDefault="001B3ECC" w:rsidP="00276099">
            <w:pPr>
              <w:rPr>
                <w:b/>
              </w:rPr>
            </w:pPr>
            <w:r w:rsidRPr="00276099">
              <w:rPr>
                <w:b/>
              </w:rPr>
              <w:t xml:space="preserve">[REQ </w:t>
            </w:r>
            <w:r w:rsidR="00276099">
              <w:rPr>
                <w:b/>
              </w:rPr>
              <w:t>2</w:t>
            </w:r>
            <w:r w:rsidRPr="00276099">
              <w:rPr>
                <w:b/>
              </w:rPr>
              <w:t>.1]</w:t>
            </w:r>
          </w:p>
        </w:tc>
        <w:tc>
          <w:tcPr>
            <w:tcW w:w="7513" w:type="dxa"/>
          </w:tcPr>
          <w:p w:rsidR="001B3ECC" w:rsidRPr="00276099" w:rsidRDefault="001B3ECC" w:rsidP="00D959C9">
            <w:pPr>
              <w:rPr>
                <w:b/>
                <w:i/>
              </w:rPr>
            </w:pPr>
            <w:r w:rsidRPr="00276099">
              <w:rPr>
                <w:b/>
              </w:rPr>
              <w:t xml:space="preserve">Setup Client Devices </w:t>
            </w:r>
            <w:r w:rsidRPr="00276099">
              <w:rPr>
                <w:b/>
                <w:color w:val="FF0000"/>
              </w:rPr>
              <w:t>[TBD]</w:t>
            </w:r>
          </w:p>
        </w:tc>
      </w:tr>
      <w:tr w:rsidR="001B3ECC" w:rsidRPr="005E63AB" w:rsidTr="00A40DC1">
        <w:tc>
          <w:tcPr>
            <w:tcW w:w="1980" w:type="dxa"/>
          </w:tcPr>
          <w:p w:rsidR="001B3ECC" w:rsidRPr="005E63AB" w:rsidRDefault="001B3ECC" w:rsidP="00D959C9">
            <w:r w:rsidRPr="005E63AB">
              <w:t>Priority</w:t>
            </w:r>
          </w:p>
        </w:tc>
        <w:tc>
          <w:tcPr>
            <w:tcW w:w="7513" w:type="dxa"/>
          </w:tcPr>
          <w:p w:rsidR="001B3ECC" w:rsidRPr="005E63AB" w:rsidRDefault="001B3ECC" w:rsidP="00D959C9">
            <w:r w:rsidRPr="005E63AB">
              <w:t>Critical</w:t>
            </w:r>
          </w:p>
        </w:tc>
      </w:tr>
      <w:tr w:rsidR="001B3ECC" w:rsidRPr="005E63AB" w:rsidTr="00A40DC1">
        <w:tc>
          <w:tcPr>
            <w:tcW w:w="1980" w:type="dxa"/>
          </w:tcPr>
          <w:p w:rsidR="001B3ECC" w:rsidRPr="005E63AB" w:rsidRDefault="001B3ECC" w:rsidP="00D959C9">
            <w:r w:rsidRPr="005E63AB">
              <w:t>Description</w:t>
            </w:r>
          </w:p>
        </w:tc>
        <w:tc>
          <w:tcPr>
            <w:tcW w:w="7513" w:type="dxa"/>
          </w:tcPr>
          <w:p w:rsidR="001B3ECC" w:rsidRPr="005E63AB" w:rsidRDefault="001B3ECC" w:rsidP="00D959C9"/>
        </w:tc>
      </w:tr>
      <w:tr w:rsidR="001B3ECC" w:rsidRPr="005E63AB" w:rsidTr="00A40DC1">
        <w:tc>
          <w:tcPr>
            <w:tcW w:w="1980" w:type="dxa"/>
          </w:tcPr>
          <w:p w:rsidR="001B3ECC" w:rsidRPr="005E63AB" w:rsidRDefault="001B3ECC" w:rsidP="00D959C9">
            <w:r w:rsidRPr="005E63AB">
              <w:t>Error-Handling</w:t>
            </w:r>
          </w:p>
        </w:tc>
        <w:tc>
          <w:tcPr>
            <w:tcW w:w="7513" w:type="dxa"/>
          </w:tcPr>
          <w:p w:rsidR="001B3ECC" w:rsidRPr="005E63AB" w:rsidRDefault="001B3ECC" w:rsidP="00D959C9"/>
        </w:tc>
      </w:tr>
    </w:tbl>
    <w:p w:rsidR="001B3ECC" w:rsidRPr="005E63AB" w:rsidRDefault="001B3ECC" w:rsidP="00DD1F6C"/>
    <w:p w:rsidR="002211F2" w:rsidRPr="005E63AB" w:rsidRDefault="006E0CCA" w:rsidP="00855891">
      <w:pPr>
        <w:pStyle w:val="berschrift2"/>
      </w:pPr>
      <w:bookmarkStart w:id="54" w:name="_Toc393877724"/>
      <w:bookmarkEnd w:id="53"/>
      <w:r w:rsidRPr="005E63AB">
        <w:t xml:space="preserve"> </w:t>
      </w:r>
      <w:r w:rsidR="007E2A74" w:rsidRPr="005E63AB">
        <w:t xml:space="preserve">[REQ </w:t>
      </w:r>
      <w:r w:rsidR="001B3ECC">
        <w:t>3</w:t>
      </w:r>
      <w:r w:rsidR="007E2A74" w:rsidRPr="005E63AB">
        <w:t xml:space="preserve">] </w:t>
      </w:r>
      <w:r w:rsidR="00730033" w:rsidRPr="005E63AB">
        <w:t>Redirect-Proxy</w:t>
      </w:r>
      <w:bookmarkEnd w:id="54"/>
      <w:r w:rsidR="001B3ECC">
        <w:t>: Authenticate Users</w:t>
      </w:r>
      <w:r w:rsidR="006010C7">
        <w:t xml:space="preserve"> and redirect the client to the suffix proxy</w:t>
      </w:r>
    </w:p>
    <w:p w:rsidR="002211F2" w:rsidRPr="005E63AB" w:rsidRDefault="002211F2" w:rsidP="00221275">
      <w:pPr>
        <w:pStyle w:val="berschrift3"/>
      </w:pPr>
      <w:r w:rsidRPr="005E63AB">
        <w:t>Description and Priority</w:t>
      </w:r>
    </w:p>
    <w:tbl>
      <w:tblPr>
        <w:tblStyle w:val="Tabellenraster"/>
        <w:tblW w:w="0" w:type="auto"/>
        <w:tblLook w:val="04A0" w:firstRow="1" w:lastRow="0" w:firstColumn="1" w:lastColumn="0" w:noHBand="0" w:noVBand="1"/>
      </w:tblPr>
      <w:tblGrid>
        <w:gridCol w:w="1550"/>
        <w:gridCol w:w="7943"/>
      </w:tblGrid>
      <w:tr w:rsidR="00076D4D" w:rsidRPr="005E63AB" w:rsidTr="00076D4D">
        <w:tc>
          <w:tcPr>
            <w:tcW w:w="1550" w:type="dxa"/>
          </w:tcPr>
          <w:p w:rsidR="00076D4D" w:rsidRPr="005E63AB" w:rsidRDefault="00076D4D" w:rsidP="005E63AB">
            <w:r w:rsidRPr="005E63AB">
              <w:t>Description</w:t>
            </w:r>
          </w:p>
        </w:tc>
        <w:tc>
          <w:tcPr>
            <w:tcW w:w="7943" w:type="dxa"/>
          </w:tcPr>
          <w:p w:rsidR="00076D4D" w:rsidRPr="005E63AB" w:rsidRDefault="001B3ECC" w:rsidP="005E63AB">
            <w:r>
              <w:t>The product has to provide methods to authenticate already registered users when they try to use our product</w:t>
            </w:r>
          </w:p>
        </w:tc>
      </w:tr>
      <w:tr w:rsidR="00076D4D" w:rsidRPr="005E63AB" w:rsidTr="00076D4D">
        <w:tc>
          <w:tcPr>
            <w:tcW w:w="1550" w:type="dxa"/>
          </w:tcPr>
          <w:p w:rsidR="00076D4D" w:rsidRPr="005E63AB" w:rsidRDefault="00076D4D" w:rsidP="005E63AB">
            <w:r w:rsidRPr="005E63AB">
              <w:t>Priority</w:t>
            </w:r>
          </w:p>
        </w:tc>
        <w:tc>
          <w:tcPr>
            <w:tcW w:w="7943" w:type="dxa"/>
          </w:tcPr>
          <w:p w:rsidR="00076D4D" w:rsidRPr="005E63AB" w:rsidRDefault="003228E5" w:rsidP="005E63AB">
            <w:r w:rsidRPr="005E63AB">
              <w:t>Critical</w:t>
            </w:r>
          </w:p>
        </w:tc>
      </w:tr>
    </w:tbl>
    <w:p w:rsidR="002211F2" w:rsidRPr="005E63AB" w:rsidRDefault="00A512F5" w:rsidP="00221275">
      <w:pPr>
        <w:pStyle w:val="berschrift3"/>
      </w:pPr>
      <w:r>
        <w:t>Use Cases</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2977"/>
        <w:gridCol w:w="2126"/>
        <w:gridCol w:w="2410"/>
      </w:tblGrid>
      <w:tr w:rsidR="00A512F5" w:rsidRPr="0012342F" w:rsidTr="00A40DC1">
        <w:tc>
          <w:tcPr>
            <w:tcW w:w="1970" w:type="dxa"/>
          </w:tcPr>
          <w:p w:rsidR="00A512F5" w:rsidRPr="0012342F" w:rsidRDefault="00A512F5" w:rsidP="004C4BD4">
            <w:r w:rsidRPr="0012342F">
              <w:t>Use Case ID:</w:t>
            </w:r>
          </w:p>
        </w:tc>
        <w:tc>
          <w:tcPr>
            <w:tcW w:w="7513" w:type="dxa"/>
            <w:gridSpan w:val="3"/>
          </w:tcPr>
          <w:p w:rsidR="00A512F5" w:rsidRPr="0012342F" w:rsidRDefault="00A512F5" w:rsidP="004C4BD4">
            <w:r w:rsidRPr="0012342F">
              <w:t xml:space="preserve">RP-1 </w:t>
            </w:r>
            <w:r w:rsidRPr="0012342F">
              <w:rPr>
                <w:color w:val="FF0000"/>
              </w:rPr>
              <w:t>[TBD]</w:t>
            </w:r>
          </w:p>
        </w:tc>
      </w:tr>
      <w:tr w:rsidR="00A512F5" w:rsidRPr="0012342F" w:rsidTr="00A40DC1">
        <w:tc>
          <w:tcPr>
            <w:tcW w:w="1970" w:type="dxa"/>
          </w:tcPr>
          <w:p w:rsidR="00A512F5" w:rsidRPr="0012342F" w:rsidRDefault="00A512F5" w:rsidP="004C4BD4">
            <w:r w:rsidRPr="0012342F">
              <w:t>Use Case Name:</w:t>
            </w:r>
          </w:p>
        </w:tc>
        <w:tc>
          <w:tcPr>
            <w:tcW w:w="7513" w:type="dxa"/>
            <w:gridSpan w:val="3"/>
          </w:tcPr>
          <w:p w:rsidR="00A512F5" w:rsidRPr="0012342F" w:rsidRDefault="00A512F5" w:rsidP="004C4BD4">
            <w:r w:rsidRPr="0012342F">
              <w:t>Authenticate User</w:t>
            </w:r>
          </w:p>
        </w:tc>
      </w:tr>
      <w:tr w:rsidR="00A512F5" w:rsidRPr="0012342F" w:rsidTr="00A40DC1">
        <w:tc>
          <w:tcPr>
            <w:tcW w:w="1970" w:type="dxa"/>
          </w:tcPr>
          <w:p w:rsidR="00A512F5" w:rsidRPr="0012342F" w:rsidRDefault="00A512F5" w:rsidP="004C4BD4">
            <w:r w:rsidRPr="0012342F">
              <w:t>Created By:</w:t>
            </w:r>
          </w:p>
        </w:tc>
        <w:tc>
          <w:tcPr>
            <w:tcW w:w="2977" w:type="dxa"/>
          </w:tcPr>
          <w:p w:rsidR="00A512F5" w:rsidRPr="0012342F" w:rsidRDefault="00A512F5" w:rsidP="004C4BD4"/>
        </w:tc>
        <w:tc>
          <w:tcPr>
            <w:tcW w:w="2126" w:type="dxa"/>
          </w:tcPr>
          <w:p w:rsidR="00A512F5" w:rsidRPr="0012342F" w:rsidRDefault="00A512F5" w:rsidP="004C4BD4">
            <w:r w:rsidRPr="0012342F">
              <w:t>Last Updated By:</w:t>
            </w:r>
          </w:p>
        </w:tc>
        <w:tc>
          <w:tcPr>
            <w:tcW w:w="2410" w:type="dxa"/>
          </w:tcPr>
          <w:p w:rsidR="00A512F5" w:rsidRPr="0012342F" w:rsidRDefault="00A512F5" w:rsidP="004C4BD4"/>
        </w:tc>
      </w:tr>
      <w:tr w:rsidR="00A512F5" w:rsidRPr="0012342F" w:rsidTr="00A40DC1">
        <w:tc>
          <w:tcPr>
            <w:tcW w:w="1970" w:type="dxa"/>
          </w:tcPr>
          <w:p w:rsidR="00A512F5" w:rsidRPr="0012342F" w:rsidRDefault="00A512F5" w:rsidP="004C4BD4">
            <w:r w:rsidRPr="0012342F">
              <w:lastRenderedPageBreak/>
              <w:t>Date Created:</w:t>
            </w:r>
          </w:p>
        </w:tc>
        <w:tc>
          <w:tcPr>
            <w:tcW w:w="2977" w:type="dxa"/>
          </w:tcPr>
          <w:p w:rsidR="00A512F5" w:rsidRPr="0012342F" w:rsidRDefault="00A512F5" w:rsidP="004C4BD4"/>
        </w:tc>
        <w:tc>
          <w:tcPr>
            <w:tcW w:w="2126" w:type="dxa"/>
          </w:tcPr>
          <w:p w:rsidR="00A512F5" w:rsidRPr="0012342F" w:rsidRDefault="00A512F5" w:rsidP="004C4BD4">
            <w:r w:rsidRPr="0012342F">
              <w:t>Date Last Updated:</w:t>
            </w:r>
          </w:p>
        </w:tc>
        <w:tc>
          <w:tcPr>
            <w:tcW w:w="2410" w:type="dxa"/>
          </w:tcPr>
          <w:p w:rsidR="00A512F5" w:rsidRPr="0012342F" w:rsidRDefault="00A512F5" w:rsidP="004C4BD4"/>
        </w:tc>
      </w:tr>
    </w:tbl>
    <w:p w:rsidR="00A512F5" w:rsidRPr="0012342F" w:rsidRDefault="00A512F5" w:rsidP="00A512F5"/>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62"/>
        <w:gridCol w:w="6521"/>
      </w:tblGrid>
      <w:tr w:rsidR="00A512F5" w:rsidRPr="0012342F" w:rsidTr="00A40DC1">
        <w:tc>
          <w:tcPr>
            <w:tcW w:w="2962" w:type="dxa"/>
          </w:tcPr>
          <w:p w:rsidR="00A512F5" w:rsidRPr="0012342F" w:rsidRDefault="00A512F5" w:rsidP="004C4BD4">
            <w:r w:rsidRPr="0012342F">
              <w:t>Actor:</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Description:</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Preconditions: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proofErr w:type="spellStart"/>
            <w:r w:rsidRPr="0012342F">
              <w:t>Postconditions</w:t>
            </w:r>
            <w:proofErr w:type="spellEnd"/>
            <w:r w:rsidRPr="0012342F">
              <w:t>:</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Priority:</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Frequency of Use:</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Normal Course of Events: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Alternative Courses: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Exceptions: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Includes: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Special Requirements: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Assumptions:</w:t>
            </w:r>
          </w:p>
        </w:tc>
        <w:tc>
          <w:tcPr>
            <w:tcW w:w="6521" w:type="dxa"/>
          </w:tcPr>
          <w:p w:rsidR="00A512F5" w:rsidRPr="0012342F" w:rsidRDefault="00A512F5" w:rsidP="004C4BD4"/>
        </w:tc>
      </w:tr>
      <w:tr w:rsidR="00A512F5" w:rsidRPr="0012342F" w:rsidTr="00A40DC1">
        <w:tc>
          <w:tcPr>
            <w:tcW w:w="2962" w:type="dxa"/>
          </w:tcPr>
          <w:p w:rsidR="00A512F5" w:rsidRPr="0012342F" w:rsidRDefault="00A512F5" w:rsidP="004C4BD4">
            <w:r w:rsidRPr="0012342F">
              <w:t>Notes and Issues:</w:t>
            </w:r>
          </w:p>
        </w:tc>
        <w:tc>
          <w:tcPr>
            <w:tcW w:w="6521" w:type="dxa"/>
          </w:tcPr>
          <w:p w:rsidR="00A512F5" w:rsidRPr="0012342F" w:rsidRDefault="00A512F5" w:rsidP="004C4BD4"/>
        </w:tc>
      </w:tr>
    </w:tbl>
    <w:p w:rsidR="006010C7" w:rsidRDefault="006010C7" w:rsidP="006010C7">
      <w:pPr>
        <w:pStyle w:val="berschrift3"/>
        <w:numPr>
          <w:ilvl w:val="0"/>
          <w:numId w:val="0"/>
        </w:numPr>
      </w:pP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62"/>
        <w:gridCol w:w="1985"/>
        <w:gridCol w:w="2126"/>
        <w:gridCol w:w="2410"/>
      </w:tblGrid>
      <w:tr w:rsidR="006010C7" w:rsidRPr="0012342F" w:rsidTr="00A40DC1">
        <w:tc>
          <w:tcPr>
            <w:tcW w:w="2962" w:type="dxa"/>
          </w:tcPr>
          <w:p w:rsidR="006010C7" w:rsidRPr="0012342F" w:rsidRDefault="006010C7" w:rsidP="004C4BD4">
            <w:r w:rsidRPr="0012342F">
              <w:t>Use Case ID:</w:t>
            </w:r>
          </w:p>
        </w:tc>
        <w:tc>
          <w:tcPr>
            <w:tcW w:w="6521" w:type="dxa"/>
            <w:gridSpan w:val="3"/>
          </w:tcPr>
          <w:p w:rsidR="006010C7" w:rsidRPr="0012342F" w:rsidRDefault="006010C7" w:rsidP="004C4BD4">
            <w:r w:rsidRPr="0012342F">
              <w:t>RP-2</w:t>
            </w:r>
          </w:p>
        </w:tc>
      </w:tr>
      <w:tr w:rsidR="006010C7" w:rsidRPr="0012342F" w:rsidTr="00A40DC1">
        <w:tc>
          <w:tcPr>
            <w:tcW w:w="2962" w:type="dxa"/>
          </w:tcPr>
          <w:p w:rsidR="006010C7" w:rsidRPr="0012342F" w:rsidRDefault="006010C7" w:rsidP="004C4BD4">
            <w:r w:rsidRPr="0012342F">
              <w:t>Use Case Name:</w:t>
            </w:r>
          </w:p>
        </w:tc>
        <w:tc>
          <w:tcPr>
            <w:tcW w:w="6521" w:type="dxa"/>
            <w:gridSpan w:val="3"/>
          </w:tcPr>
          <w:p w:rsidR="006010C7" w:rsidRPr="0012342F" w:rsidRDefault="006010C7" w:rsidP="004C4BD4">
            <w:r w:rsidRPr="0012342F">
              <w:t>Redirect the client to the suffix-proxy</w:t>
            </w:r>
          </w:p>
        </w:tc>
      </w:tr>
      <w:tr w:rsidR="006010C7" w:rsidRPr="0012342F" w:rsidTr="00A40DC1">
        <w:tc>
          <w:tcPr>
            <w:tcW w:w="2962" w:type="dxa"/>
          </w:tcPr>
          <w:p w:rsidR="006010C7" w:rsidRPr="0012342F" w:rsidRDefault="006010C7" w:rsidP="004C4BD4">
            <w:r w:rsidRPr="0012342F">
              <w:t>Created By:</w:t>
            </w:r>
          </w:p>
        </w:tc>
        <w:tc>
          <w:tcPr>
            <w:tcW w:w="1985" w:type="dxa"/>
          </w:tcPr>
          <w:p w:rsidR="006010C7" w:rsidRPr="0012342F" w:rsidRDefault="006010C7" w:rsidP="004C4BD4">
            <w:r w:rsidRPr="0012342F">
              <w:t>Bernd Landgraf</w:t>
            </w:r>
          </w:p>
        </w:tc>
        <w:tc>
          <w:tcPr>
            <w:tcW w:w="2126" w:type="dxa"/>
          </w:tcPr>
          <w:p w:rsidR="006010C7" w:rsidRPr="0012342F" w:rsidRDefault="006010C7" w:rsidP="004C4BD4">
            <w:r w:rsidRPr="0012342F">
              <w:t>Last Updated By:</w:t>
            </w:r>
          </w:p>
        </w:tc>
        <w:tc>
          <w:tcPr>
            <w:tcW w:w="2410" w:type="dxa"/>
          </w:tcPr>
          <w:p w:rsidR="006010C7" w:rsidRPr="0012342F" w:rsidRDefault="006010C7" w:rsidP="004C4BD4">
            <w:r w:rsidRPr="0012342F">
              <w:t>Bernd Landgraf</w:t>
            </w:r>
          </w:p>
        </w:tc>
      </w:tr>
      <w:tr w:rsidR="006010C7" w:rsidRPr="0012342F" w:rsidTr="00A40DC1">
        <w:tc>
          <w:tcPr>
            <w:tcW w:w="2962" w:type="dxa"/>
          </w:tcPr>
          <w:p w:rsidR="006010C7" w:rsidRPr="0012342F" w:rsidRDefault="006010C7" w:rsidP="004C4BD4">
            <w:r w:rsidRPr="0012342F">
              <w:t>Date Created:</w:t>
            </w:r>
          </w:p>
        </w:tc>
        <w:tc>
          <w:tcPr>
            <w:tcW w:w="1985" w:type="dxa"/>
          </w:tcPr>
          <w:p w:rsidR="006010C7" w:rsidRPr="0012342F" w:rsidRDefault="006010C7" w:rsidP="004C4BD4">
            <w:r w:rsidRPr="0012342F">
              <w:t>2014-07-22</w:t>
            </w:r>
          </w:p>
        </w:tc>
        <w:tc>
          <w:tcPr>
            <w:tcW w:w="2126" w:type="dxa"/>
          </w:tcPr>
          <w:p w:rsidR="006010C7" w:rsidRPr="0012342F" w:rsidRDefault="006010C7" w:rsidP="004C4BD4">
            <w:r w:rsidRPr="0012342F">
              <w:t>Date Last Updated:</w:t>
            </w:r>
          </w:p>
        </w:tc>
        <w:tc>
          <w:tcPr>
            <w:tcW w:w="2410" w:type="dxa"/>
          </w:tcPr>
          <w:p w:rsidR="006010C7" w:rsidRPr="0012342F" w:rsidRDefault="006010C7" w:rsidP="004C4BD4">
            <w:r w:rsidRPr="0012342F">
              <w:t>2014-07-22</w:t>
            </w:r>
          </w:p>
        </w:tc>
      </w:tr>
    </w:tbl>
    <w:p w:rsidR="006010C7" w:rsidRPr="0012342F" w:rsidRDefault="006010C7" w:rsidP="006010C7"/>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62"/>
        <w:gridCol w:w="6521"/>
      </w:tblGrid>
      <w:tr w:rsidR="006010C7" w:rsidRPr="0012342F" w:rsidTr="00A40DC1">
        <w:tc>
          <w:tcPr>
            <w:tcW w:w="2962" w:type="dxa"/>
          </w:tcPr>
          <w:p w:rsidR="006010C7" w:rsidRPr="0012342F" w:rsidRDefault="006010C7" w:rsidP="004C4BD4">
            <w:r w:rsidRPr="0012342F">
              <w:t>Actor:</w:t>
            </w:r>
          </w:p>
        </w:tc>
        <w:tc>
          <w:tcPr>
            <w:tcW w:w="6521" w:type="dxa"/>
          </w:tcPr>
          <w:p w:rsidR="006010C7" w:rsidRPr="0012342F" w:rsidRDefault="006010C7" w:rsidP="004C4BD4">
            <w:r w:rsidRPr="0012342F">
              <w:t>Client</w:t>
            </w:r>
          </w:p>
        </w:tc>
      </w:tr>
      <w:tr w:rsidR="006010C7" w:rsidRPr="0012342F" w:rsidTr="00A40DC1">
        <w:tc>
          <w:tcPr>
            <w:tcW w:w="2962" w:type="dxa"/>
          </w:tcPr>
          <w:p w:rsidR="006010C7" w:rsidRPr="0012342F" w:rsidRDefault="006010C7" w:rsidP="004C4BD4">
            <w:r w:rsidRPr="0012342F">
              <w:t>Description:</w:t>
            </w:r>
          </w:p>
        </w:tc>
        <w:tc>
          <w:tcPr>
            <w:tcW w:w="6521" w:type="dxa"/>
          </w:tcPr>
          <w:p w:rsidR="006010C7" w:rsidRPr="0012342F" w:rsidRDefault="006010C7" w:rsidP="004C4BD4">
            <w:r w:rsidRPr="0012342F">
              <w:t>When the Redirect-Proxy receives a request from an authenticated client, it will redirect the client’s request to the suffix-proxy</w:t>
            </w:r>
          </w:p>
        </w:tc>
      </w:tr>
      <w:tr w:rsidR="006010C7" w:rsidRPr="0012342F" w:rsidTr="00A40DC1">
        <w:tc>
          <w:tcPr>
            <w:tcW w:w="2962" w:type="dxa"/>
          </w:tcPr>
          <w:p w:rsidR="006010C7" w:rsidRPr="0012342F" w:rsidRDefault="006010C7" w:rsidP="004C4BD4">
            <w:r w:rsidRPr="0012342F">
              <w:t>Preconditions:</w:t>
            </w:r>
          </w:p>
        </w:tc>
        <w:tc>
          <w:tcPr>
            <w:tcW w:w="6521" w:type="dxa"/>
          </w:tcPr>
          <w:p w:rsidR="006010C7" w:rsidRPr="0012342F" w:rsidRDefault="006010C7" w:rsidP="004C4BD4">
            <w:r w:rsidRPr="0012342F">
              <w:t>Client is authenticated</w:t>
            </w:r>
          </w:p>
        </w:tc>
      </w:tr>
      <w:tr w:rsidR="006010C7" w:rsidRPr="0012342F" w:rsidTr="00A40DC1">
        <w:tc>
          <w:tcPr>
            <w:tcW w:w="2962" w:type="dxa"/>
          </w:tcPr>
          <w:p w:rsidR="006010C7" w:rsidRPr="0012342F" w:rsidRDefault="006010C7" w:rsidP="004C4BD4">
            <w:proofErr w:type="spellStart"/>
            <w:r w:rsidRPr="0012342F">
              <w:t>Postconditions</w:t>
            </w:r>
            <w:proofErr w:type="spellEnd"/>
            <w:r w:rsidRPr="0012342F">
              <w:t>:</w:t>
            </w:r>
          </w:p>
        </w:tc>
        <w:tc>
          <w:tcPr>
            <w:tcW w:w="6521" w:type="dxa"/>
          </w:tcPr>
          <w:p w:rsidR="006010C7" w:rsidRPr="0012342F" w:rsidRDefault="006010C7" w:rsidP="004C4BD4">
            <w:r w:rsidRPr="0012342F">
              <w:t>The client receives a redirect to the suffix-proxy</w:t>
            </w:r>
          </w:p>
        </w:tc>
      </w:tr>
      <w:tr w:rsidR="006010C7" w:rsidRPr="0012342F" w:rsidTr="00A40DC1">
        <w:tc>
          <w:tcPr>
            <w:tcW w:w="2962" w:type="dxa"/>
          </w:tcPr>
          <w:p w:rsidR="006010C7" w:rsidRPr="0012342F" w:rsidRDefault="006010C7" w:rsidP="004C4BD4">
            <w:r w:rsidRPr="0012342F">
              <w:lastRenderedPageBreak/>
              <w:t>Priority:</w:t>
            </w:r>
          </w:p>
        </w:tc>
        <w:tc>
          <w:tcPr>
            <w:tcW w:w="6521" w:type="dxa"/>
          </w:tcPr>
          <w:p w:rsidR="006010C7" w:rsidRPr="0012342F" w:rsidRDefault="006010C7" w:rsidP="004C4BD4">
            <w:r w:rsidRPr="0012342F">
              <w:t>Critical</w:t>
            </w:r>
          </w:p>
        </w:tc>
      </w:tr>
      <w:tr w:rsidR="006010C7" w:rsidRPr="0012342F" w:rsidTr="00A40DC1">
        <w:tc>
          <w:tcPr>
            <w:tcW w:w="2962" w:type="dxa"/>
          </w:tcPr>
          <w:p w:rsidR="006010C7" w:rsidRPr="0012342F" w:rsidRDefault="006010C7" w:rsidP="004C4BD4">
            <w:r w:rsidRPr="0012342F">
              <w:t>Frequency of Use:</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Normal Course of Events:</w:t>
            </w:r>
          </w:p>
        </w:tc>
        <w:tc>
          <w:tcPr>
            <w:tcW w:w="6521" w:type="dxa"/>
          </w:tcPr>
          <w:p w:rsidR="006010C7" w:rsidRPr="0012342F" w:rsidRDefault="006010C7" w:rsidP="006010C7">
            <w:pPr>
              <w:pStyle w:val="Listenabsatz"/>
              <w:numPr>
                <w:ilvl w:val="0"/>
                <w:numId w:val="18"/>
              </w:numPr>
              <w:spacing w:line="240" w:lineRule="auto"/>
              <w:ind w:left="368"/>
            </w:pPr>
            <w:r w:rsidRPr="0012342F">
              <w:t>The client issues a request to the redirect-proxy</w:t>
            </w:r>
          </w:p>
          <w:p w:rsidR="006010C7" w:rsidRPr="0012342F" w:rsidRDefault="006010C7" w:rsidP="006010C7">
            <w:pPr>
              <w:pStyle w:val="Listenabsatz"/>
              <w:numPr>
                <w:ilvl w:val="0"/>
                <w:numId w:val="18"/>
              </w:numPr>
              <w:spacing w:line="240" w:lineRule="auto"/>
              <w:ind w:left="368"/>
            </w:pPr>
            <w:r w:rsidRPr="0012342F">
              <w:t>The redirect-proxy receives the request</w:t>
            </w:r>
          </w:p>
          <w:p w:rsidR="006010C7" w:rsidRPr="0012342F" w:rsidRDefault="006010C7" w:rsidP="006010C7">
            <w:pPr>
              <w:pStyle w:val="Listenabsatz"/>
              <w:numPr>
                <w:ilvl w:val="0"/>
                <w:numId w:val="18"/>
              </w:numPr>
              <w:spacing w:line="240" w:lineRule="auto"/>
              <w:ind w:left="368"/>
            </w:pPr>
            <w:r w:rsidRPr="0012342F">
              <w:t>The redirect-proxy sends a redirect to the client that points him to the suffix-proxy</w:t>
            </w:r>
          </w:p>
        </w:tc>
      </w:tr>
      <w:tr w:rsidR="006010C7" w:rsidRPr="0012342F" w:rsidTr="00A40DC1">
        <w:tc>
          <w:tcPr>
            <w:tcW w:w="2962" w:type="dxa"/>
          </w:tcPr>
          <w:p w:rsidR="006010C7" w:rsidRPr="0012342F" w:rsidRDefault="006010C7" w:rsidP="004C4BD4">
            <w:r w:rsidRPr="0012342F">
              <w:t>Alternative Courses:</w:t>
            </w:r>
          </w:p>
        </w:tc>
        <w:tc>
          <w:tcPr>
            <w:tcW w:w="6521" w:type="dxa"/>
          </w:tcPr>
          <w:p w:rsidR="006010C7" w:rsidRPr="0012342F" w:rsidRDefault="006010C7" w:rsidP="004C4BD4">
            <w:r w:rsidRPr="0012342F">
              <w:t>-</w:t>
            </w:r>
          </w:p>
        </w:tc>
      </w:tr>
      <w:tr w:rsidR="006010C7" w:rsidRPr="0012342F" w:rsidTr="00A40DC1">
        <w:tc>
          <w:tcPr>
            <w:tcW w:w="2962" w:type="dxa"/>
          </w:tcPr>
          <w:p w:rsidR="006010C7" w:rsidRPr="0012342F" w:rsidRDefault="006010C7" w:rsidP="004C4BD4">
            <w:r w:rsidRPr="0012342F">
              <w:t>Exceptions:</w:t>
            </w:r>
          </w:p>
        </w:tc>
        <w:tc>
          <w:tcPr>
            <w:tcW w:w="6521" w:type="dxa"/>
          </w:tcPr>
          <w:p w:rsidR="006010C7" w:rsidRPr="0012342F" w:rsidRDefault="006010C7" w:rsidP="004C4BD4">
            <w:r w:rsidRPr="0012342F">
              <w:t>-</w:t>
            </w:r>
          </w:p>
        </w:tc>
      </w:tr>
      <w:tr w:rsidR="006010C7" w:rsidRPr="0012342F" w:rsidTr="00A40DC1">
        <w:tc>
          <w:tcPr>
            <w:tcW w:w="2962" w:type="dxa"/>
          </w:tcPr>
          <w:p w:rsidR="006010C7" w:rsidRPr="0012342F" w:rsidRDefault="006010C7" w:rsidP="004C4BD4">
            <w:r w:rsidRPr="0012342F">
              <w:t>Includes:</w:t>
            </w:r>
          </w:p>
        </w:tc>
        <w:tc>
          <w:tcPr>
            <w:tcW w:w="6521" w:type="dxa"/>
          </w:tcPr>
          <w:p w:rsidR="006010C7" w:rsidRPr="0012342F" w:rsidRDefault="006010C7" w:rsidP="004C4BD4">
            <w:r w:rsidRPr="0012342F">
              <w:t>-</w:t>
            </w:r>
          </w:p>
        </w:tc>
      </w:tr>
      <w:tr w:rsidR="006010C7" w:rsidRPr="0012342F" w:rsidTr="00A40DC1">
        <w:tc>
          <w:tcPr>
            <w:tcW w:w="2962" w:type="dxa"/>
          </w:tcPr>
          <w:p w:rsidR="006010C7" w:rsidRPr="0012342F" w:rsidRDefault="006010C7" w:rsidP="004C4BD4">
            <w:r w:rsidRPr="0012342F">
              <w:t>Special Requirements:</w:t>
            </w:r>
          </w:p>
        </w:tc>
        <w:tc>
          <w:tcPr>
            <w:tcW w:w="6521" w:type="dxa"/>
          </w:tcPr>
          <w:p w:rsidR="006010C7" w:rsidRPr="0012342F" w:rsidRDefault="006010C7" w:rsidP="006010C7">
            <w:pPr>
              <w:pStyle w:val="Listenabsatz"/>
              <w:numPr>
                <w:ilvl w:val="0"/>
                <w:numId w:val="19"/>
              </w:numPr>
              <w:spacing w:line="240" w:lineRule="auto"/>
              <w:ind w:left="368"/>
            </w:pPr>
            <w:r w:rsidRPr="0012342F">
              <w:rPr>
                <w:b/>
              </w:rPr>
              <w:t>Security/Privacy:</w:t>
            </w:r>
            <w:r w:rsidRPr="0012342F">
              <w:t xml:space="preserve"> All communication between the Client and the Redirect-Proxy has to be encrypted, either using SPDY or </w:t>
            </w:r>
            <w:r>
              <w:t>HTTP+</w:t>
            </w:r>
            <w:r w:rsidRPr="0012342F">
              <w:t>TLS</w:t>
            </w:r>
          </w:p>
          <w:p w:rsidR="006010C7" w:rsidRPr="0012342F" w:rsidRDefault="006010C7" w:rsidP="00A40DC1">
            <w:pPr>
              <w:pStyle w:val="Listenabsatz"/>
              <w:numPr>
                <w:ilvl w:val="0"/>
                <w:numId w:val="19"/>
              </w:numPr>
              <w:spacing w:line="240" w:lineRule="auto"/>
              <w:ind w:left="317"/>
            </w:pPr>
            <w:r w:rsidRPr="0012342F">
              <w:rPr>
                <w:b/>
              </w:rPr>
              <w:t>Performance:</w:t>
            </w:r>
            <w:r w:rsidRPr="0012342F">
              <w:t xml:space="preserve"> The Redirect-Proxy should add as little latency as possible</w:t>
            </w:r>
          </w:p>
        </w:tc>
      </w:tr>
      <w:tr w:rsidR="006010C7" w:rsidRPr="0012342F" w:rsidTr="00A40DC1">
        <w:tc>
          <w:tcPr>
            <w:tcW w:w="2962" w:type="dxa"/>
          </w:tcPr>
          <w:p w:rsidR="006010C7" w:rsidRPr="0012342F" w:rsidRDefault="006010C7" w:rsidP="004C4BD4">
            <w:r w:rsidRPr="0012342F">
              <w:t>Assumptions:</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Notes and Issues:</w:t>
            </w:r>
          </w:p>
        </w:tc>
        <w:tc>
          <w:tcPr>
            <w:tcW w:w="6521" w:type="dxa"/>
          </w:tcPr>
          <w:p w:rsidR="006010C7" w:rsidRPr="0012342F" w:rsidRDefault="006010C7" w:rsidP="004C4BD4"/>
        </w:tc>
      </w:tr>
    </w:tbl>
    <w:p w:rsidR="006010C7" w:rsidRPr="006010C7" w:rsidRDefault="006010C7" w:rsidP="006010C7"/>
    <w:p w:rsidR="002211F2" w:rsidRPr="005E63AB" w:rsidRDefault="002211F2" w:rsidP="00221275">
      <w:pPr>
        <w:pStyle w:val="berschrift3"/>
      </w:pPr>
      <w:r w:rsidRPr="005E63AB">
        <w:t>Functional Requirements</w:t>
      </w:r>
    </w:p>
    <w:tbl>
      <w:tblPr>
        <w:tblStyle w:val="Tabellenraster"/>
        <w:tblW w:w="9493" w:type="dxa"/>
        <w:tblLook w:val="04A0" w:firstRow="1" w:lastRow="0" w:firstColumn="1" w:lastColumn="0" w:noHBand="0" w:noVBand="1"/>
      </w:tblPr>
      <w:tblGrid>
        <w:gridCol w:w="1980"/>
        <w:gridCol w:w="7513"/>
      </w:tblGrid>
      <w:tr w:rsidR="00C25E45" w:rsidRPr="005E63AB" w:rsidTr="00A40DC1">
        <w:tc>
          <w:tcPr>
            <w:tcW w:w="1980" w:type="dxa"/>
          </w:tcPr>
          <w:p w:rsidR="00C25E45" w:rsidRPr="005B687A" w:rsidRDefault="00C25E45" w:rsidP="005E63AB">
            <w:pPr>
              <w:rPr>
                <w:b/>
              </w:rPr>
            </w:pPr>
            <w:r w:rsidRPr="005B687A">
              <w:rPr>
                <w:b/>
              </w:rPr>
              <w:t>[REQ 3.1]</w:t>
            </w:r>
          </w:p>
        </w:tc>
        <w:tc>
          <w:tcPr>
            <w:tcW w:w="7513" w:type="dxa"/>
          </w:tcPr>
          <w:p w:rsidR="00C25E45" w:rsidRPr="005B687A" w:rsidRDefault="00CB34E9" w:rsidP="001B3ECC">
            <w:pPr>
              <w:rPr>
                <w:b/>
                <w:i/>
              </w:rPr>
            </w:pPr>
            <w:r w:rsidRPr="005B687A">
              <w:rPr>
                <w:b/>
              </w:rPr>
              <w:t xml:space="preserve">Redirect-Proxy: </w:t>
            </w:r>
            <w:r w:rsidR="001B3ECC" w:rsidRPr="005B687A">
              <w:rPr>
                <w:b/>
              </w:rPr>
              <w:t xml:space="preserve">Authenticate Single-Users </w:t>
            </w:r>
            <w:r w:rsidR="001B3ECC" w:rsidRPr="005B687A">
              <w:rPr>
                <w:b/>
                <w:color w:val="FF0000"/>
              </w:rPr>
              <w:t>[TBD]</w:t>
            </w:r>
          </w:p>
        </w:tc>
      </w:tr>
      <w:tr w:rsidR="00C25E45" w:rsidRPr="005E63AB" w:rsidTr="00A40DC1">
        <w:tc>
          <w:tcPr>
            <w:tcW w:w="1980" w:type="dxa"/>
          </w:tcPr>
          <w:p w:rsidR="00C25E45" w:rsidRPr="005E63AB" w:rsidRDefault="00C25E45" w:rsidP="005E63AB">
            <w:r w:rsidRPr="005E63AB">
              <w:t>Priority</w:t>
            </w:r>
          </w:p>
        </w:tc>
        <w:tc>
          <w:tcPr>
            <w:tcW w:w="7513" w:type="dxa"/>
          </w:tcPr>
          <w:p w:rsidR="00C25E45" w:rsidRPr="005E63AB" w:rsidRDefault="00C25E45" w:rsidP="005E63AB">
            <w:r w:rsidRPr="005E63AB">
              <w:t>Critical</w:t>
            </w:r>
          </w:p>
        </w:tc>
      </w:tr>
      <w:tr w:rsidR="00C25E45" w:rsidRPr="005E63AB" w:rsidTr="00A40DC1">
        <w:tc>
          <w:tcPr>
            <w:tcW w:w="1980" w:type="dxa"/>
          </w:tcPr>
          <w:p w:rsidR="00C25E45" w:rsidRPr="005E63AB" w:rsidRDefault="00C25E45" w:rsidP="005E63AB">
            <w:r w:rsidRPr="005E63AB">
              <w:t>Description</w:t>
            </w:r>
          </w:p>
        </w:tc>
        <w:tc>
          <w:tcPr>
            <w:tcW w:w="7513" w:type="dxa"/>
          </w:tcPr>
          <w:p w:rsidR="00C25E45" w:rsidRPr="005E63AB" w:rsidRDefault="00C25E45" w:rsidP="005E63AB"/>
        </w:tc>
      </w:tr>
      <w:tr w:rsidR="005B687A" w:rsidRPr="005E63AB" w:rsidTr="00A40DC1">
        <w:tc>
          <w:tcPr>
            <w:tcW w:w="1980" w:type="dxa"/>
          </w:tcPr>
          <w:p w:rsidR="005B687A" w:rsidRPr="005E63AB" w:rsidRDefault="005B687A" w:rsidP="005E63AB">
            <w:r>
              <w:t>Rationale</w:t>
            </w:r>
          </w:p>
        </w:tc>
        <w:tc>
          <w:tcPr>
            <w:tcW w:w="7513" w:type="dxa"/>
          </w:tcPr>
          <w:p w:rsidR="005B687A" w:rsidRPr="005E63AB" w:rsidRDefault="005B687A" w:rsidP="00221275"/>
        </w:tc>
      </w:tr>
      <w:tr w:rsidR="00C25E45" w:rsidRPr="005E63AB" w:rsidTr="00A40DC1">
        <w:tc>
          <w:tcPr>
            <w:tcW w:w="1980" w:type="dxa"/>
          </w:tcPr>
          <w:p w:rsidR="00C25E45" w:rsidRPr="005E63AB" w:rsidRDefault="00C25E45" w:rsidP="005E63AB">
            <w:r w:rsidRPr="005E63AB">
              <w:t>Error-Handling</w:t>
            </w:r>
          </w:p>
        </w:tc>
        <w:tc>
          <w:tcPr>
            <w:tcW w:w="7513" w:type="dxa"/>
          </w:tcPr>
          <w:p w:rsidR="00C25E45" w:rsidRPr="005E63AB" w:rsidRDefault="00C25E45" w:rsidP="00221275"/>
        </w:tc>
      </w:tr>
    </w:tbl>
    <w:p w:rsidR="00C25E45" w:rsidRDefault="00C25E45" w:rsidP="005E63AB"/>
    <w:tbl>
      <w:tblPr>
        <w:tblStyle w:val="Tabellenraster"/>
        <w:tblW w:w="9493" w:type="dxa"/>
        <w:tblLook w:val="04A0" w:firstRow="1" w:lastRow="0" w:firstColumn="1" w:lastColumn="0" w:noHBand="0" w:noVBand="1"/>
      </w:tblPr>
      <w:tblGrid>
        <w:gridCol w:w="1980"/>
        <w:gridCol w:w="7513"/>
      </w:tblGrid>
      <w:tr w:rsidR="005B687A" w:rsidRPr="005E63AB" w:rsidTr="00A40DC1">
        <w:tc>
          <w:tcPr>
            <w:tcW w:w="1980" w:type="dxa"/>
          </w:tcPr>
          <w:p w:rsidR="005B687A" w:rsidRPr="005B687A" w:rsidRDefault="005B687A" w:rsidP="00D959C9">
            <w:pPr>
              <w:rPr>
                <w:b/>
              </w:rPr>
            </w:pPr>
            <w:r w:rsidRPr="005B687A">
              <w:rPr>
                <w:b/>
              </w:rPr>
              <w:t>[REQ 3.1]</w:t>
            </w:r>
          </w:p>
        </w:tc>
        <w:tc>
          <w:tcPr>
            <w:tcW w:w="7513" w:type="dxa"/>
          </w:tcPr>
          <w:p w:rsidR="005B687A" w:rsidRPr="005B687A" w:rsidRDefault="005B687A" w:rsidP="005B687A">
            <w:pPr>
              <w:rPr>
                <w:b/>
                <w:i/>
              </w:rPr>
            </w:pPr>
            <w:r w:rsidRPr="005B687A">
              <w:rPr>
                <w:b/>
              </w:rPr>
              <w:t xml:space="preserve">Redirect-Proxy: Authenticate Appliance-Users </w:t>
            </w:r>
            <w:r w:rsidRPr="005B687A">
              <w:rPr>
                <w:b/>
                <w:color w:val="FF0000"/>
              </w:rPr>
              <w:t>[TBD]</w:t>
            </w:r>
          </w:p>
        </w:tc>
      </w:tr>
      <w:tr w:rsidR="005B687A" w:rsidRPr="005E63AB" w:rsidTr="00A40DC1">
        <w:tc>
          <w:tcPr>
            <w:tcW w:w="1980" w:type="dxa"/>
          </w:tcPr>
          <w:p w:rsidR="005B687A" w:rsidRPr="005E63AB" w:rsidRDefault="005B687A" w:rsidP="00D959C9">
            <w:r w:rsidRPr="005E63AB">
              <w:t>Priority</w:t>
            </w:r>
          </w:p>
        </w:tc>
        <w:tc>
          <w:tcPr>
            <w:tcW w:w="7513" w:type="dxa"/>
          </w:tcPr>
          <w:p w:rsidR="005B687A" w:rsidRPr="005E63AB" w:rsidRDefault="005B687A" w:rsidP="00D959C9">
            <w:r>
              <w:t>Important</w:t>
            </w:r>
          </w:p>
        </w:tc>
      </w:tr>
      <w:tr w:rsidR="005B687A" w:rsidRPr="005E63AB" w:rsidTr="00A40DC1">
        <w:tc>
          <w:tcPr>
            <w:tcW w:w="1980" w:type="dxa"/>
          </w:tcPr>
          <w:p w:rsidR="005B687A" w:rsidRPr="005E63AB" w:rsidRDefault="005B687A" w:rsidP="00D959C9">
            <w:r w:rsidRPr="005E63AB">
              <w:t>Description</w:t>
            </w:r>
          </w:p>
        </w:tc>
        <w:tc>
          <w:tcPr>
            <w:tcW w:w="7513" w:type="dxa"/>
          </w:tcPr>
          <w:p w:rsidR="005B687A" w:rsidRPr="005E63AB" w:rsidRDefault="005B687A" w:rsidP="00D959C9"/>
        </w:tc>
      </w:tr>
      <w:tr w:rsidR="005B687A" w:rsidRPr="005E63AB" w:rsidTr="00A40DC1">
        <w:tc>
          <w:tcPr>
            <w:tcW w:w="1980" w:type="dxa"/>
          </w:tcPr>
          <w:p w:rsidR="005B687A" w:rsidRPr="005E63AB" w:rsidRDefault="005B687A" w:rsidP="00D959C9">
            <w:r>
              <w:t>Rationale</w:t>
            </w:r>
          </w:p>
        </w:tc>
        <w:tc>
          <w:tcPr>
            <w:tcW w:w="7513" w:type="dxa"/>
          </w:tcPr>
          <w:p w:rsidR="005B687A" w:rsidRPr="005E63AB" w:rsidRDefault="005B687A" w:rsidP="00D959C9"/>
        </w:tc>
      </w:tr>
      <w:tr w:rsidR="005B687A" w:rsidRPr="005E63AB" w:rsidTr="00A40DC1">
        <w:tc>
          <w:tcPr>
            <w:tcW w:w="1980" w:type="dxa"/>
          </w:tcPr>
          <w:p w:rsidR="005B687A" w:rsidRPr="005E63AB" w:rsidRDefault="005B687A" w:rsidP="00D959C9">
            <w:r w:rsidRPr="005E63AB">
              <w:t>Error-Handling</w:t>
            </w:r>
          </w:p>
        </w:tc>
        <w:tc>
          <w:tcPr>
            <w:tcW w:w="7513" w:type="dxa"/>
          </w:tcPr>
          <w:p w:rsidR="005B687A" w:rsidRPr="005E63AB" w:rsidRDefault="005B687A" w:rsidP="00D959C9"/>
        </w:tc>
      </w:tr>
    </w:tbl>
    <w:p w:rsidR="005B687A" w:rsidRDefault="005B687A" w:rsidP="005E63AB"/>
    <w:tbl>
      <w:tblPr>
        <w:tblStyle w:val="Tabellenraster"/>
        <w:tblW w:w="9493" w:type="dxa"/>
        <w:tblLook w:val="04A0" w:firstRow="1" w:lastRow="0" w:firstColumn="1" w:lastColumn="0" w:noHBand="0" w:noVBand="1"/>
      </w:tblPr>
      <w:tblGrid>
        <w:gridCol w:w="1980"/>
        <w:gridCol w:w="7513"/>
      </w:tblGrid>
      <w:tr w:rsidR="007E7287" w:rsidRPr="005E63AB" w:rsidTr="00A40DC1">
        <w:tc>
          <w:tcPr>
            <w:tcW w:w="1980" w:type="dxa"/>
          </w:tcPr>
          <w:p w:rsidR="007E7287" w:rsidRPr="005B687A" w:rsidRDefault="007E7287" w:rsidP="007E7287">
            <w:pPr>
              <w:rPr>
                <w:b/>
              </w:rPr>
            </w:pPr>
            <w:r w:rsidRPr="005B687A">
              <w:rPr>
                <w:b/>
              </w:rPr>
              <w:lastRenderedPageBreak/>
              <w:t>[REQ 3.</w:t>
            </w:r>
            <w:r>
              <w:rPr>
                <w:b/>
              </w:rPr>
              <w:t>2</w:t>
            </w:r>
            <w:r w:rsidRPr="005B687A">
              <w:rPr>
                <w:b/>
              </w:rPr>
              <w:t>]</w:t>
            </w:r>
          </w:p>
        </w:tc>
        <w:tc>
          <w:tcPr>
            <w:tcW w:w="7513" w:type="dxa"/>
          </w:tcPr>
          <w:p w:rsidR="007E7287" w:rsidRPr="005B687A" w:rsidRDefault="007E7287" w:rsidP="00D959C9">
            <w:pPr>
              <w:rPr>
                <w:b/>
                <w:i/>
              </w:rPr>
            </w:pPr>
            <w:r w:rsidRPr="005B687A">
              <w:rPr>
                <w:b/>
              </w:rPr>
              <w:t>Redirect-Proxy:</w:t>
            </w:r>
            <w:r>
              <w:rPr>
                <w:b/>
              </w:rPr>
              <w:t xml:space="preserve"> Determine/Negotiate protocol used for communication with client</w:t>
            </w:r>
          </w:p>
        </w:tc>
      </w:tr>
      <w:tr w:rsidR="007E7287" w:rsidRPr="005E63AB" w:rsidTr="00A40DC1">
        <w:tc>
          <w:tcPr>
            <w:tcW w:w="1980" w:type="dxa"/>
          </w:tcPr>
          <w:p w:rsidR="007E7287" w:rsidRPr="005E63AB" w:rsidRDefault="007E7287" w:rsidP="00D959C9">
            <w:r w:rsidRPr="005E63AB">
              <w:t>Priority</w:t>
            </w:r>
          </w:p>
        </w:tc>
        <w:tc>
          <w:tcPr>
            <w:tcW w:w="7513" w:type="dxa"/>
          </w:tcPr>
          <w:p w:rsidR="007E7287" w:rsidRPr="005E63AB" w:rsidRDefault="007E7287" w:rsidP="00D959C9">
            <w:r w:rsidRPr="005E63AB">
              <w:t>Critical</w:t>
            </w:r>
          </w:p>
        </w:tc>
      </w:tr>
      <w:tr w:rsidR="007E7287" w:rsidRPr="005E63AB" w:rsidTr="00A40DC1">
        <w:tc>
          <w:tcPr>
            <w:tcW w:w="1980" w:type="dxa"/>
          </w:tcPr>
          <w:p w:rsidR="007E7287" w:rsidRPr="005E63AB" w:rsidRDefault="007E7287" w:rsidP="00D959C9">
            <w:r w:rsidRPr="005E63AB">
              <w:t>Description</w:t>
            </w:r>
          </w:p>
        </w:tc>
        <w:tc>
          <w:tcPr>
            <w:tcW w:w="7513" w:type="dxa"/>
          </w:tcPr>
          <w:p w:rsidR="007E7287" w:rsidRPr="005E63AB" w:rsidRDefault="007E7287" w:rsidP="008C09D9">
            <w:r w:rsidRPr="005E63AB">
              <w:t xml:space="preserve">The Redirect-Proxy has to </w:t>
            </w:r>
            <w:r>
              <w:t>determine which protocol should be used when communicating with the client.</w:t>
            </w:r>
            <w:r w:rsidR="008C09D9">
              <w:t xml:space="preserve"> If possible, all communication between the client and the redirect-proxy has to be encrypted.</w:t>
            </w:r>
          </w:p>
        </w:tc>
      </w:tr>
      <w:tr w:rsidR="007E7287" w:rsidRPr="005E63AB" w:rsidTr="00A40DC1">
        <w:tc>
          <w:tcPr>
            <w:tcW w:w="1980" w:type="dxa"/>
          </w:tcPr>
          <w:p w:rsidR="007E7287" w:rsidRPr="005E63AB" w:rsidRDefault="007E7287" w:rsidP="00D959C9">
            <w:r>
              <w:t>Rationale</w:t>
            </w:r>
          </w:p>
        </w:tc>
        <w:tc>
          <w:tcPr>
            <w:tcW w:w="7513" w:type="dxa"/>
          </w:tcPr>
          <w:p w:rsidR="008C09D9" w:rsidRPr="005E63AB" w:rsidRDefault="008C09D9" w:rsidP="00D959C9">
            <w:r>
              <w:t>Encrypting the transferred data is necessary to ensure data-protection and security.</w:t>
            </w:r>
          </w:p>
        </w:tc>
      </w:tr>
      <w:tr w:rsidR="007E7287" w:rsidRPr="005E63AB" w:rsidTr="00A40DC1">
        <w:tc>
          <w:tcPr>
            <w:tcW w:w="1980" w:type="dxa"/>
          </w:tcPr>
          <w:p w:rsidR="007E7287" w:rsidRPr="005E63AB" w:rsidRDefault="007E7287" w:rsidP="00D959C9">
            <w:r>
              <w:t>Preconditions</w:t>
            </w:r>
          </w:p>
        </w:tc>
        <w:tc>
          <w:tcPr>
            <w:tcW w:w="7513" w:type="dxa"/>
          </w:tcPr>
          <w:p w:rsidR="007E7287" w:rsidRPr="005B687A" w:rsidRDefault="008C09D9" w:rsidP="00D959C9">
            <w:r>
              <w:t>-</w:t>
            </w:r>
          </w:p>
        </w:tc>
      </w:tr>
      <w:tr w:rsidR="007E7287" w:rsidRPr="005E63AB" w:rsidTr="00A40DC1">
        <w:tc>
          <w:tcPr>
            <w:tcW w:w="1980" w:type="dxa"/>
          </w:tcPr>
          <w:p w:rsidR="007E7287" w:rsidRPr="005E63AB" w:rsidRDefault="007E7287" w:rsidP="00D959C9">
            <w:r w:rsidRPr="005E63AB">
              <w:t>Error-Handling</w:t>
            </w:r>
          </w:p>
        </w:tc>
        <w:tc>
          <w:tcPr>
            <w:tcW w:w="7513" w:type="dxa"/>
          </w:tcPr>
          <w:p w:rsidR="007E7287" w:rsidRPr="005E63AB" w:rsidRDefault="007E7287" w:rsidP="00D959C9">
            <w:r w:rsidRPr="005B687A">
              <w:rPr>
                <w:color w:val="FF0000"/>
              </w:rPr>
              <w:t>[TBD]</w:t>
            </w:r>
          </w:p>
        </w:tc>
      </w:tr>
    </w:tbl>
    <w:p w:rsidR="007E7287" w:rsidRPr="005E63AB" w:rsidRDefault="007E7287" w:rsidP="005E63AB"/>
    <w:tbl>
      <w:tblPr>
        <w:tblStyle w:val="Tabellenraster"/>
        <w:tblW w:w="9493" w:type="dxa"/>
        <w:tblLook w:val="04A0" w:firstRow="1" w:lastRow="0" w:firstColumn="1" w:lastColumn="0" w:noHBand="0" w:noVBand="1"/>
      </w:tblPr>
      <w:tblGrid>
        <w:gridCol w:w="1980"/>
        <w:gridCol w:w="7513"/>
      </w:tblGrid>
      <w:tr w:rsidR="00C25E45" w:rsidRPr="005E63AB" w:rsidTr="00A40DC1">
        <w:tc>
          <w:tcPr>
            <w:tcW w:w="1980" w:type="dxa"/>
          </w:tcPr>
          <w:p w:rsidR="00C25E45" w:rsidRPr="005B687A" w:rsidRDefault="00C25E45" w:rsidP="007E7287">
            <w:pPr>
              <w:rPr>
                <w:b/>
              </w:rPr>
            </w:pPr>
            <w:r w:rsidRPr="005B687A">
              <w:rPr>
                <w:b/>
              </w:rPr>
              <w:t>[REQ 3.</w:t>
            </w:r>
            <w:r w:rsidR="007E7287">
              <w:rPr>
                <w:b/>
              </w:rPr>
              <w:t>3</w:t>
            </w:r>
            <w:r w:rsidRPr="005B687A">
              <w:rPr>
                <w:b/>
              </w:rPr>
              <w:t>]</w:t>
            </w:r>
          </w:p>
        </w:tc>
        <w:tc>
          <w:tcPr>
            <w:tcW w:w="7513" w:type="dxa"/>
          </w:tcPr>
          <w:p w:rsidR="00C25E45" w:rsidRPr="005B687A" w:rsidRDefault="00CB34E9" w:rsidP="005E63AB">
            <w:pPr>
              <w:rPr>
                <w:b/>
                <w:i/>
              </w:rPr>
            </w:pPr>
            <w:r w:rsidRPr="005B687A">
              <w:rPr>
                <w:b/>
              </w:rPr>
              <w:t xml:space="preserve">Redirect-Proxy: </w:t>
            </w:r>
            <w:r w:rsidR="00C25E45" w:rsidRPr="005B687A">
              <w:rPr>
                <w:b/>
              </w:rPr>
              <w:t>Redirect the client to the suffix proxy</w:t>
            </w:r>
          </w:p>
        </w:tc>
      </w:tr>
      <w:tr w:rsidR="00C25E45" w:rsidRPr="005E63AB" w:rsidTr="00A40DC1">
        <w:tc>
          <w:tcPr>
            <w:tcW w:w="1980" w:type="dxa"/>
          </w:tcPr>
          <w:p w:rsidR="00C25E45" w:rsidRPr="005E63AB" w:rsidRDefault="00C25E45" w:rsidP="005E63AB">
            <w:r w:rsidRPr="005E63AB">
              <w:t>Priority</w:t>
            </w:r>
          </w:p>
        </w:tc>
        <w:tc>
          <w:tcPr>
            <w:tcW w:w="7513" w:type="dxa"/>
          </w:tcPr>
          <w:p w:rsidR="00C25E45" w:rsidRPr="005E63AB" w:rsidRDefault="00C25E45" w:rsidP="005E63AB">
            <w:r w:rsidRPr="005E63AB">
              <w:t>Critical</w:t>
            </w:r>
          </w:p>
        </w:tc>
      </w:tr>
      <w:tr w:rsidR="00C25E45" w:rsidRPr="005E63AB" w:rsidTr="00A40DC1">
        <w:tc>
          <w:tcPr>
            <w:tcW w:w="1980" w:type="dxa"/>
          </w:tcPr>
          <w:p w:rsidR="00C25E45" w:rsidRPr="005E63AB" w:rsidRDefault="00C25E45" w:rsidP="005E63AB">
            <w:r w:rsidRPr="005E63AB">
              <w:t>Description</w:t>
            </w:r>
          </w:p>
        </w:tc>
        <w:tc>
          <w:tcPr>
            <w:tcW w:w="7513" w:type="dxa"/>
          </w:tcPr>
          <w:p w:rsidR="00C25E45" w:rsidRPr="005E63AB" w:rsidRDefault="009672E6" w:rsidP="005E63AB">
            <w:r w:rsidRPr="005E63AB">
              <w:t xml:space="preserve">The </w:t>
            </w:r>
            <w:r w:rsidR="00CB34E9" w:rsidRPr="005E63AB">
              <w:t xml:space="preserve">Redirect-Proxy </w:t>
            </w:r>
            <w:r w:rsidR="008B5DC8" w:rsidRPr="005E63AB">
              <w:t>has to</w:t>
            </w:r>
            <w:r w:rsidRPr="005E63AB">
              <w:t xml:space="preserve"> redirect the clients request to the suffix proxy, e.g. if the client requested the resource “https://www.example.com/</w:t>
            </w:r>
            <w:proofErr w:type="spellStart"/>
            <w:r w:rsidRPr="005E63AB">
              <w:t>faq</w:t>
            </w:r>
            <w:proofErr w:type="spellEnd"/>
            <w:r w:rsidRPr="005E63AB">
              <w:t xml:space="preserve">”, the </w:t>
            </w:r>
            <w:r w:rsidR="00CB34E9" w:rsidRPr="005E63AB">
              <w:t xml:space="preserve">Redirect-Proxy </w:t>
            </w:r>
            <w:r w:rsidR="008B5DC8" w:rsidRPr="005E63AB">
              <w:t>has to</w:t>
            </w:r>
            <w:r w:rsidRPr="005E63AB">
              <w:t xml:space="preserve"> redirect the client to “https://www.example.com.suffix.com/</w:t>
            </w:r>
            <w:proofErr w:type="spellStart"/>
            <w:r w:rsidRPr="005E63AB">
              <w:t>faq</w:t>
            </w:r>
            <w:proofErr w:type="spellEnd"/>
            <w:r w:rsidRPr="005E63AB">
              <w:t>”</w:t>
            </w:r>
          </w:p>
        </w:tc>
      </w:tr>
      <w:tr w:rsidR="005B687A" w:rsidRPr="005E63AB" w:rsidTr="00A40DC1">
        <w:tc>
          <w:tcPr>
            <w:tcW w:w="1980" w:type="dxa"/>
          </w:tcPr>
          <w:p w:rsidR="005B687A" w:rsidRPr="005E63AB" w:rsidRDefault="005B687A" w:rsidP="005E63AB">
            <w:r>
              <w:t>Rationale</w:t>
            </w:r>
          </w:p>
        </w:tc>
        <w:tc>
          <w:tcPr>
            <w:tcW w:w="7513" w:type="dxa"/>
          </w:tcPr>
          <w:p w:rsidR="005B687A" w:rsidRPr="005E63AB" w:rsidRDefault="005B687A" w:rsidP="005E63AB">
            <w:r>
              <w:t xml:space="preserve">Due to the increased usage of encryption and browser-techniques like certificate pinning, it would be extremely difficult – if not impossible – to implement a direct </w:t>
            </w:r>
            <w:proofErr w:type="spellStart"/>
            <w:r>
              <w:t>tls</w:t>
            </w:r>
            <w:proofErr w:type="spellEnd"/>
            <w:r>
              <w:t>-interception-proxy. Therefore the redirect proxy needs to forward the client to the suffix proxy which will be able to handle encryption correctly</w:t>
            </w:r>
          </w:p>
        </w:tc>
      </w:tr>
      <w:tr w:rsidR="005B687A" w:rsidRPr="005E63AB" w:rsidTr="00A40DC1">
        <w:tc>
          <w:tcPr>
            <w:tcW w:w="1980" w:type="dxa"/>
          </w:tcPr>
          <w:p w:rsidR="005B687A" w:rsidRPr="005E63AB" w:rsidRDefault="005B687A" w:rsidP="005E63AB">
            <w:r>
              <w:t>Preconditions</w:t>
            </w:r>
          </w:p>
        </w:tc>
        <w:tc>
          <w:tcPr>
            <w:tcW w:w="7513" w:type="dxa"/>
          </w:tcPr>
          <w:p w:rsidR="005B687A" w:rsidRPr="005B687A" w:rsidRDefault="005B687A" w:rsidP="005B687A">
            <w:r>
              <w:t>The user has to be authenticated</w:t>
            </w:r>
          </w:p>
        </w:tc>
      </w:tr>
      <w:tr w:rsidR="00C25E45" w:rsidRPr="005E63AB" w:rsidTr="00A40DC1">
        <w:tc>
          <w:tcPr>
            <w:tcW w:w="1980" w:type="dxa"/>
          </w:tcPr>
          <w:p w:rsidR="00C25E45" w:rsidRPr="005E63AB" w:rsidRDefault="00C25E45" w:rsidP="005E63AB">
            <w:r w:rsidRPr="005E63AB">
              <w:t>Error-Handling</w:t>
            </w:r>
          </w:p>
        </w:tc>
        <w:tc>
          <w:tcPr>
            <w:tcW w:w="7513" w:type="dxa"/>
          </w:tcPr>
          <w:p w:rsidR="00C25E45" w:rsidRDefault="005B687A" w:rsidP="005B687A">
            <w:pPr>
              <w:rPr>
                <w:color w:val="FF0000"/>
              </w:rPr>
            </w:pPr>
            <w:r w:rsidRPr="005B687A">
              <w:rPr>
                <w:color w:val="FF0000"/>
              </w:rPr>
              <w:t>[TBD]</w:t>
            </w:r>
          </w:p>
          <w:p w:rsidR="008C09D9" w:rsidRPr="005E63AB" w:rsidRDefault="008C09D9" w:rsidP="008C09D9">
            <w:pPr>
              <w:pStyle w:val="Listenabsatz"/>
              <w:numPr>
                <w:ilvl w:val="0"/>
                <w:numId w:val="15"/>
              </w:numPr>
            </w:pPr>
            <w:r>
              <w:t>Unsupported Protocol</w:t>
            </w:r>
          </w:p>
        </w:tc>
      </w:tr>
    </w:tbl>
    <w:p w:rsidR="00C25E45" w:rsidRDefault="00C25E45" w:rsidP="005E63AB"/>
    <w:tbl>
      <w:tblPr>
        <w:tblStyle w:val="Tabellenraster"/>
        <w:tblW w:w="9493" w:type="dxa"/>
        <w:tblLook w:val="04A0" w:firstRow="1" w:lastRow="0" w:firstColumn="1" w:lastColumn="0" w:noHBand="0" w:noVBand="1"/>
      </w:tblPr>
      <w:tblGrid>
        <w:gridCol w:w="1980"/>
        <w:gridCol w:w="7513"/>
      </w:tblGrid>
      <w:tr w:rsidR="001C3D6A" w:rsidRPr="005E63AB" w:rsidTr="00A40DC1">
        <w:tc>
          <w:tcPr>
            <w:tcW w:w="1980" w:type="dxa"/>
          </w:tcPr>
          <w:p w:rsidR="001C3D6A" w:rsidRPr="005B687A" w:rsidRDefault="001C3D6A" w:rsidP="001C3D6A">
            <w:pPr>
              <w:rPr>
                <w:b/>
              </w:rPr>
            </w:pPr>
            <w:r w:rsidRPr="005B687A">
              <w:rPr>
                <w:b/>
              </w:rPr>
              <w:t>[REQ 3.</w:t>
            </w:r>
            <w:r>
              <w:rPr>
                <w:b/>
              </w:rPr>
              <w:t>4</w:t>
            </w:r>
            <w:r w:rsidRPr="005B687A">
              <w:rPr>
                <w:b/>
              </w:rPr>
              <w:t>]</w:t>
            </w:r>
          </w:p>
        </w:tc>
        <w:tc>
          <w:tcPr>
            <w:tcW w:w="7513" w:type="dxa"/>
          </w:tcPr>
          <w:p w:rsidR="001C3D6A" w:rsidRPr="005B687A" w:rsidRDefault="001C3D6A" w:rsidP="001C3D6A">
            <w:pPr>
              <w:rPr>
                <w:b/>
                <w:i/>
              </w:rPr>
            </w:pPr>
            <w:r w:rsidRPr="005B687A">
              <w:rPr>
                <w:b/>
              </w:rPr>
              <w:t xml:space="preserve">Redirect-Proxy: </w:t>
            </w:r>
            <w:r>
              <w:rPr>
                <w:b/>
              </w:rPr>
              <w:t>Handle HTTP/1.1 requests</w:t>
            </w:r>
          </w:p>
        </w:tc>
      </w:tr>
      <w:tr w:rsidR="001C3D6A" w:rsidRPr="005E63AB" w:rsidTr="00A40DC1">
        <w:tc>
          <w:tcPr>
            <w:tcW w:w="1980" w:type="dxa"/>
          </w:tcPr>
          <w:p w:rsidR="001C3D6A" w:rsidRPr="005E63AB" w:rsidRDefault="001C3D6A" w:rsidP="00D959C9">
            <w:r w:rsidRPr="005E63AB">
              <w:t>Priority</w:t>
            </w:r>
          </w:p>
        </w:tc>
        <w:tc>
          <w:tcPr>
            <w:tcW w:w="7513" w:type="dxa"/>
          </w:tcPr>
          <w:p w:rsidR="001C3D6A" w:rsidRPr="005E63AB" w:rsidRDefault="001C3D6A" w:rsidP="00D959C9">
            <w:r w:rsidRPr="005E63AB">
              <w:t>Critical</w:t>
            </w:r>
          </w:p>
        </w:tc>
      </w:tr>
      <w:tr w:rsidR="001C3D6A" w:rsidRPr="005E63AB" w:rsidTr="00A40DC1">
        <w:tc>
          <w:tcPr>
            <w:tcW w:w="1980" w:type="dxa"/>
          </w:tcPr>
          <w:p w:rsidR="001C3D6A" w:rsidRPr="005E63AB" w:rsidRDefault="001C3D6A" w:rsidP="00D959C9">
            <w:r w:rsidRPr="005E63AB">
              <w:lastRenderedPageBreak/>
              <w:t>Description</w:t>
            </w:r>
          </w:p>
        </w:tc>
        <w:tc>
          <w:tcPr>
            <w:tcW w:w="7513" w:type="dxa"/>
          </w:tcPr>
          <w:p w:rsidR="001C3D6A" w:rsidRPr="005E63AB" w:rsidRDefault="001C3D6A" w:rsidP="001C3D6A">
            <w:r>
              <w:t>The redirect proxy has to handle requests transferred via the http/1.1 protocol</w:t>
            </w:r>
          </w:p>
        </w:tc>
      </w:tr>
    </w:tbl>
    <w:p w:rsidR="001C3D6A" w:rsidRDefault="001C3D6A" w:rsidP="005E63AB"/>
    <w:tbl>
      <w:tblPr>
        <w:tblStyle w:val="Tabellenraster"/>
        <w:tblW w:w="9493" w:type="dxa"/>
        <w:tblLook w:val="04A0" w:firstRow="1" w:lastRow="0" w:firstColumn="1" w:lastColumn="0" w:noHBand="0" w:noVBand="1"/>
      </w:tblPr>
      <w:tblGrid>
        <w:gridCol w:w="1980"/>
        <w:gridCol w:w="7513"/>
      </w:tblGrid>
      <w:tr w:rsidR="001C3D6A" w:rsidRPr="005E63AB" w:rsidTr="00A40DC1">
        <w:tc>
          <w:tcPr>
            <w:tcW w:w="1980" w:type="dxa"/>
          </w:tcPr>
          <w:p w:rsidR="001C3D6A" w:rsidRPr="005B687A" w:rsidRDefault="001C3D6A" w:rsidP="001C3D6A">
            <w:pPr>
              <w:rPr>
                <w:b/>
              </w:rPr>
            </w:pPr>
            <w:r w:rsidRPr="005B687A">
              <w:rPr>
                <w:b/>
              </w:rPr>
              <w:t>[REQ 3.</w:t>
            </w:r>
            <w:r>
              <w:rPr>
                <w:b/>
              </w:rPr>
              <w:t>5</w:t>
            </w:r>
            <w:r w:rsidRPr="005B687A">
              <w:rPr>
                <w:b/>
              </w:rPr>
              <w:t>]</w:t>
            </w:r>
          </w:p>
        </w:tc>
        <w:tc>
          <w:tcPr>
            <w:tcW w:w="7513" w:type="dxa"/>
          </w:tcPr>
          <w:p w:rsidR="001C3D6A" w:rsidRPr="005B687A" w:rsidRDefault="001C3D6A" w:rsidP="001C3D6A">
            <w:pPr>
              <w:rPr>
                <w:b/>
                <w:i/>
              </w:rPr>
            </w:pPr>
            <w:r w:rsidRPr="005B687A">
              <w:rPr>
                <w:b/>
              </w:rPr>
              <w:t xml:space="preserve">Redirect-Proxy: </w:t>
            </w:r>
            <w:r>
              <w:rPr>
                <w:b/>
              </w:rPr>
              <w:t xml:space="preserve">Handle </w:t>
            </w:r>
            <w:proofErr w:type="spellStart"/>
            <w:r>
              <w:rPr>
                <w:b/>
              </w:rPr>
              <w:t>spdy</w:t>
            </w:r>
            <w:proofErr w:type="spellEnd"/>
            <w:r>
              <w:rPr>
                <w:b/>
              </w:rPr>
              <w:t xml:space="preserve"> requests</w:t>
            </w:r>
          </w:p>
        </w:tc>
      </w:tr>
      <w:tr w:rsidR="001C3D6A" w:rsidRPr="005E63AB" w:rsidTr="00A40DC1">
        <w:tc>
          <w:tcPr>
            <w:tcW w:w="1980" w:type="dxa"/>
          </w:tcPr>
          <w:p w:rsidR="001C3D6A" w:rsidRPr="005E63AB" w:rsidRDefault="001C3D6A" w:rsidP="00D959C9">
            <w:r w:rsidRPr="005E63AB">
              <w:t>Priority</w:t>
            </w:r>
          </w:p>
        </w:tc>
        <w:tc>
          <w:tcPr>
            <w:tcW w:w="7513" w:type="dxa"/>
          </w:tcPr>
          <w:p w:rsidR="001C3D6A" w:rsidRPr="005E63AB" w:rsidRDefault="001C3D6A" w:rsidP="00D959C9">
            <w:r>
              <w:t>Important</w:t>
            </w:r>
          </w:p>
        </w:tc>
      </w:tr>
      <w:tr w:rsidR="001C3D6A" w:rsidRPr="005E63AB" w:rsidTr="00A40DC1">
        <w:tc>
          <w:tcPr>
            <w:tcW w:w="1980" w:type="dxa"/>
          </w:tcPr>
          <w:p w:rsidR="001C3D6A" w:rsidRPr="005E63AB" w:rsidRDefault="001C3D6A" w:rsidP="00D959C9">
            <w:r w:rsidRPr="005E63AB">
              <w:t>Description</w:t>
            </w:r>
          </w:p>
        </w:tc>
        <w:tc>
          <w:tcPr>
            <w:tcW w:w="7513" w:type="dxa"/>
          </w:tcPr>
          <w:p w:rsidR="001C3D6A" w:rsidRPr="005E63AB" w:rsidRDefault="001C3D6A" w:rsidP="001C3D6A">
            <w:r>
              <w:t xml:space="preserve">The redirect proxy has to handle requests transferred via the </w:t>
            </w:r>
            <w:proofErr w:type="spellStart"/>
            <w:r>
              <w:t>spdy</w:t>
            </w:r>
            <w:proofErr w:type="spellEnd"/>
            <w:r>
              <w:t xml:space="preserve"> protocol – </w:t>
            </w:r>
            <w:proofErr w:type="spellStart"/>
            <w:r>
              <w:t>spdy</w:t>
            </w:r>
            <w:proofErr w:type="spellEnd"/>
            <w:r>
              <w:t xml:space="preserve"> will be standardized in HTTP/2.0</w:t>
            </w:r>
          </w:p>
        </w:tc>
      </w:tr>
    </w:tbl>
    <w:p w:rsidR="001C3D6A" w:rsidRDefault="001C3D6A" w:rsidP="005E63AB"/>
    <w:tbl>
      <w:tblPr>
        <w:tblStyle w:val="Tabellenraster"/>
        <w:tblW w:w="9493" w:type="dxa"/>
        <w:tblLook w:val="04A0" w:firstRow="1" w:lastRow="0" w:firstColumn="1" w:lastColumn="0" w:noHBand="0" w:noVBand="1"/>
      </w:tblPr>
      <w:tblGrid>
        <w:gridCol w:w="1980"/>
        <w:gridCol w:w="7513"/>
      </w:tblGrid>
      <w:tr w:rsidR="001C3D6A" w:rsidRPr="005E63AB" w:rsidTr="00A40DC1">
        <w:tc>
          <w:tcPr>
            <w:tcW w:w="1980" w:type="dxa"/>
          </w:tcPr>
          <w:p w:rsidR="001C3D6A" w:rsidRPr="005B687A" w:rsidRDefault="001C3D6A" w:rsidP="001C3D6A">
            <w:pPr>
              <w:rPr>
                <w:b/>
              </w:rPr>
            </w:pPr>
            <w:r w:rsidRPr="005B687A">
              <w:rPr>
                <w:b/>
              </w:rPr>
              <w:t>[REQ 3.</w:t>
            </w:r>
            <w:r>
              <w:rPr>
                <w:b/>
              </w:rPr>
              <w:t>6</w:t>
            </w:r>
            <w:r w:rsidRPr="005B687A">
              <w:rPr>
                <w:b/>
              </w:rPr>
              <w:t>]</w:t>
            </w:r>
          </w:p>
        </w:tc>
        <w:tc>
          <w:tcPr>
            <w:tcW w:w="7513" w:type="dxa"/>
          </w:tcPr>
          <w:p w:rsidR="001C3D6A" w:rsidRPr="005B687A" w:rsidRDefault="001C3D6A" w:rsidP="001C3D6A">
            <w:pPr>
              <w:rPr>
                <w:b/>
                <w:i/>
              </w:rPr>
            </w:pPr>
            <w:r w:rsidRPr="005B687A">
              <w:rPr>
                <w:b/>
              </w:rPr>
              <w:t xml:space="preserve">Redirect-Proxy: </w:t>
            </w:r>
            <w:r>
              <w:rPr>
                <w:b/>
              </w:rPr>
              <w:t>Handle Push-Technologies</w:t>
            </w:r>
          </w:p>
        </w:tc>
      </w:tr>
      <w:tr w:rsidR="001C3D6A" w:rsidRPr="005E63AB" w:rsidTr="00A40DC1">
        <w:tc>
          <w:tcPr>
            <w:tcW w:w="1980" w:type="dxa"/>
          </w:tcPr>
          <w:p w:rsidR="001C3D6A" w:rsidRPr="005E63AB" w:rsidRDefault="001C3D6A" w:rsidP="00D959C9">
            <w:r w:rsidRPr="005E63AB">
              <w:t>Priority</w:t>
            </w:r>
          </w:p>
        </w:tc>
        <w:tc>
          <w:tcPr>
            <w:tcW w:w="7513" w:type="dxa"/>
          </w:tcPr>
          <w:p w:rsidR="001C3D6A" w:rsidRPr="005E63AB" w:rsidRDefault="001C3D6A" w:rsidP="00D959C9">
            <w:r>
              <w:t>Critical</w:t>
            </w:r>
          </w:p>
        </w:tc>
      </w:tr>
      <w:tr w:rsidR="001C3D6A" w:rsidRPr="005E63AB" w:rsidTr="00A40DC1">
        <w:tc>
          <w:tcPr>
            <w:tcW w:w="1980" w:type="dxa"/>
          </w:tcPr>
          <w:p w:rsidR="001C3D6A" w:rsidRPr="005E63AB" w:rsidRDefault="001C3D6A" w:rsidP="00D959C9">
            <w:r w:rsidRPr="005E63AB">
              <w:t>Description</w:t>
            </w:r>
          </w:p>
        </w:tc>
        <w:tc>
          <w:tcPr>
            <w:tcW w:w="7513" w:type="dxa"/>
          </w:tcPr>
          <w:p w:rsidR="001C3D6A" w:rsidRDefault="001C3D6A" w:rsidP="001C3D6A">
            <w:r>
              <w:t>The redirect-proxy has to handle push-technologies:</w:t>
            </w:r>
          </w:p>
          <w:p w:rsidR="001C3D6A" w:rsidRDefault="001C3D6A" w:rsidP="001C3D6A">
            <w:pPr>
              <w:pStyle w:val="Listenabsatz"/>
              <w:numPr>
                <w:ilvl w:val="0"/>
                <w:numId w:val="15"/>
              </w:numPr>
            </w:pPr>
            <w:r>
              <w:t>Server-Sent-Events</w:t>
            </w:r>
          </w:p>
          <w:p w:rsidR="001C3D6A" w:rsidRDefault="001C3D6A" w:rsidP="001C3D6A">
            <w:pPr>
              <w:pStyle w:val="Listenabsatz"/>
              <w:numPr>
                <w:ilvl w:val="0"/>
                <w:numId w:val="15"/>
              </w:numPr>
            </w:pPr>
            <w:r>
              <w:t>Comet</w:t>
            </w:r>
          </w:p>
          <w:p w:rsidR="001C3D6A" w:rsidRDefault="001C3D6A" w:rsidP="001C3D6A">
            <w:pPr>
              <w:pStyle w:val="Listenabsatz"/>
              <w:numPr>
                <w:ilvl w:val="0"/>
                <w:numId w:val="15"/>
              </w:numPr>
            </w:pPr>
            <w:proofErr w:type="spellStart"/>
            <w:r>
              <w:t>ReverseHTTP</w:t>
            </w:r>
            <w:proofErr w:type="spellEnd"/>
          </w:p>
          <w:p w:rsidR="001C3D6A" w:rsidRPr="005E63AB" w:rsidRDefault="001C3D6A" w:rsidP="001C3D6A">
            <w:pPr>
              <w:pStyle w:val="Listenabsatz"/>
              <w:numPr>
                <w:ilvl w:val="0"/>
                <w:numId w:val="15"/>
              </w:numPr>
            </w:pPr>
            <w:proofErr w:type="spellStart"/>
            <w:r>
              <w:t>WebSockets</w:t>
            </w:r>
            <w:proofErr w:type="spellEnd"/>
          </w:p>
        </w:tc>
      </w:tr>
    </w:tbl>
    <w:p w:rsidR="001C3D6A" w:rsidRDefault="001C3D6A" w:rsidP="005E63AB"/>
    <w:tbl>
      <w:tblPr>
        <w:tblStyle w:val="Tabellenraster"/>
        <w:tblW w:w="9493" w:type="dxa"/>
        <w:tblLook w:val="04A0" w:firstRow="1" w:lastRow="0" w:firstColumn="1" w:lastColumn="0" w:noHBand="0" w:noVBand="1"/>
      </w:tblPr>
      <w:tblGrid>
        <w:gridCol w:w="1980"/>
        <w:gridCol w:w="7513"/>
      </w:tblGrid>
      <w:tr w:rsidR="001C3D6A" w:rsidRPr="005E63AB" w:rsidTr="00A40DC1">
        <w:tc>
          <w:tcPr>
            <w:tcW w:w="1980" w:type="dxa"/>
          </w:tcPr>
          <w:p w:rsidR="001C3D6A" w:rsidRPr="005B687A" w:rsidRDefault="001C3D6A" w:rsidP="00910558">
            <w:pPr>
              <w:rPr>
                <w:b/>
              </w:rPr>
            </w:pPr>
            <w:r w:rsidRPr="005B687A">
              <w:rPr>
                <w:b/>
              </w:rPr>
              <w:t>[REQ 3.</w:t>
            </w:r>
            <w:r w:rsidR="00910558">
              <w:rPr>
                <w:b/>
              </w:rPr>
              <w:t>7</w:t>
            </w:r>
            <w:r w:rsidRPr="005B687A">
              <w:rPr>
                <w:b/>
              </w:rPr>
              <w:t>]</w:t>
            </w:r>
          </w:p>
        </w:tc>
        <w:tc>
          <w:tcPr>
            <w:tcW w:w="7513" w:type="dxa"/>
          </w:tcPr>
          <w:p w:rsidR="001C3D6A" w:rsidRPr="005B687A" w:rsidRDefault="001C3D6A" w:rsidP="001C3D6A">
            <w:pPr>
              <w:rPr>
                <w:b/>
                <w:i/>
              </w:rPr>
            </w:pPr>
            <w:r w:rsidRPr="005B687A">
              <w:rPr>
                <w:b/>
              </w:rPr>
              <w:t xml:space="preserve">Redirect-Proxy: </w:t>
            </w:r>
            <w:r>
              <w:rPr>
                <w:b/>
              </w:rPr>
              <w:t>Handle direct Client to Client Communication</w:t>
            </w:r>
          </w:p>
        </w:tc>
      </w:tr>
      <w:tr w:rsidR="001C3D6A" w:rsidRPr="005E63AB" w:rsidTr="00A40DC1">
        <w:tc>
          <w:tcPr>
            <w:tcW w:w="1980" w:type="dxa"/>
          </w:tcPr>
          <w:p w:rsidR="001C3D6A" w:rsidRPr="005E63AB" w:rsidRDefault="001C3D6A" w:rsidP="00D959C9">
            <w:r w:rsidRPr="005E63AB">
              <w:t>Priority</w:t>
            </w:r>
          </w:p>
        </w:tc>
        <w:tc>
          <w:tcPr>
            <w:tcW w:w="7513" w:type="dxa"/>
          </w:tcPr>
          <w:p w:rsidR="001C3D6A" w:rsidRPr="005E63AB" w:rsidRDefault="001C3D6A" w:rsidP="00D959C9">
            <w:proofErr w:type="spellStart"/>
            <w:r>
              <w:t>Desireable</w:t>
            </w:r>
            <w:proofErr w:type="spellEnd"/>
          </w:p>
        </w:tc>
      </w:tr>
      <w:tr w:rsidR="001C3D6A" w:rsidRPr="005E63AB" w:rsidTr="00A40DC1">
        <w:tc>
          <w:tcPr>
            <w:tcW w:w="1980" w:type="dxa"/>
          </w:tcPr>
          <w:p w:rsidR="001C3D6A" w:rsidRPr="005E63AB" w:rsidRDefault="001C3D6A" w:rsidP="00D959C9">
            <w:r w:rsidRPr="005E63AB">
              <w:t>Description</w:t>
            </w:r>
          </w:p>
        </w:tc>
        <w:tc>
          <w:tcPr>
            <w:tcW w:w="7513" w:type="dxa"/>
          </w:tcPr>
          <w:p w:rsidR="001C3D6A" w:rsidRPr="005E63AB" w:rsidRDefault="001C3D6A" w:rsidP="001C3D6A">
            <w:r>
              <w:t xml:space="preserve">The redirect-proxy has to handle </w:t>
            </w:r>
            <w:r w:rsidR="00910558">
              <w:t xml:space="preserve">client-to-client communication via </w:t>
            </w:r>
            <w:proofErr w:type="spellStart"/>
            <w:r w:rsidR="00910558">
              <w:t>WebRTC</w:t>
            </w:r>
            <w:proofErr w:type="spellEnd"/>
          </w:p>
        </w:tc>
      </w:tr>
    </w:tbl>
    <w:p w:rsidR="001C3D6A" w:rsidRDefault="001C3D6A" w:rsidP="005E63AB"/>
    <w:p w:rsidR="002211F2" w:rsidRPr="005E63AB" w:rsidRDefault="007E2A74" w:rsidP="005E63AB">
      <w:pPr>
        <w:pStyle w:val="berschrift2"/>
      </w:pPr>
      <w:bookmarkStart w:id="55" w:name="_Toc393877725"/>
      <w:r w:rsidRPr="005E63AB">
        <w:t xml:space="preserve">[REQ 4] </w:t>
      </w:r>
      <w:r w:rsidR="00CB34E9" w:rsidRPr="005E63AB">
        <w:t xml:space="preserve">Suffix-Proxy: </w:t>
      </w:r>
      <w:r w:rsidR="009D1A03" w:rsidRPr="005E63AB">
        <w:t>Handle communication between the client and a foreign server</w:t>
      </w:r>
      <w:bookmarkEnd w:id="55"/>
    </w:p>
    <w:p w:rsidR="002211F2" w:rsidRPr="005E63AB" w:rsidRDefault="002211F2" w:rsidP="00221275">
      <w:pPr>
        <w:pStyle w:val="berschrift3"/>
      </w:pPr>
      <w:r w:rsidRPr="005E63AB">
        <w:t>Description and Priority</w:t>
      </w:r>
    </w:p>
    <w:tbl>
      <w:tblPr>
        <w:tblStyle w:val="Tabellenraster"/>
        <w:tblW w:w="0" w:type="auto"/>
        <w:tblLook w:val="04A0" w:firstRow="1" w:lastRow="0" w:firstColumn="1" w:lastColumn="0" w:noHBand="0" w:noVBand="1"/>
      </w:tblPr>
      <w:tblGrid>
        <w:gridCol w:w="1550"/>
        <w:gridCol w:w="7943"/>
      </w:tblGrid>
      <w:tr w:rsidR="00CB34E9" w:rsidRPr="005E63AB" w:rsidTr="0077590F">
        <w:tc>
          <w:tcPr>
            <w:tcW w:w="1550" w:type="dxa"/>
          </w:tcPr>
          <w:p w:rsidR="00CB34E9" w:rsidRPr="005E63AB" w:rsidRDefault="00CB34E9" w:rsidP="005E63AB">
            <w:r w:rsidRPr="005E63AB">
              <w:t>Description</w:t>
            </w:r>
          </w:p>
        </w:tc>
        <w:tc>
          <w:tcPr>
            <w:tcW w:w="7943" w:type="dxa"/>
          </w:tcPr>
          <w:p w:rsidR="009D1A03" w:rsidRPr="005E63AB" w:rsidRDefault="009D1A03" w:rsidP="005E63AB">
            <w:r w:rsidRPr="005E63AB">
              <w:t xml:space="preserve">The suffix proxy </w:t>
            </w:r>
            <w:r w:rsidR="008B5DC8" w:rsidRPr="005E63AB">
              <w:t>has</w:t>
            </w:r>
            <w:r w:rsidRPr="005E63AB">
              <w:t xml:space="preserve"> to receive requests from the client, send these requests to the server on the behalf of the client and receive the response from the foreign server.</w:t>
            </w:r>
          </w:p>
        </w:tc>
      </w:tr>
      <w:tr w:rsidR="00CB34E9" w:rsidRPr="005E63AB" w:rsidTr="0077590F">
        <w:tc>
          <w:tcPr>
            <w:tcW w:w="1550" w:type="dxa"/>
          </w:tcPr>
          <w:p w:rsidR="00CB34E9" w:rsidRPr="005E63AB" w:rsidRDefault="00CB34E9" w:rsidP="005E63AB">
            <w:r w:rsidRPr="005E63AB">
              <w:lastRenderedPageBreak/>
              <w:t>Priority</w:t>
            </w:r>
          </w:p>
        </w:tc>
        <w:tc>
          <w:tcPr>
            <w:tcW w:w="7943" w:type="dxa"/>
          </w:tcPr>
          <w:p w:rsidR="00CB34E9" w:rsidRPr="005E63AB" w:rsidRDefault="00CB34E9" w:rsidP="005E63AB">
            <w:r w:rsidRPr="005E63AB">
              <w:t>Critical</w:t>
            </w:r>
          </w:p>
        </w:tc>
      </w:tr>
    </w:tbl>
    <w:p w:rsidR="002211F2" w:rsidRDefault="006010C7" w:rsidP="00221275">
      <w:pPr>
        <w:pStyle w:val="berschrift3"/>
      </w:pPr>
      <w:r>
        <w:t>Use Cases</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2693"/>
        <w:gridCol w:w="2410"/>
        <w:gridCol w:w="2268"/>
      </w:tblGrid>
      <w:tr w:rsidR="006010C7" w:rsidRPr="0012342F" w:rsidTr="00A40DC1">
        <w:tc>
          <w:tcPr>
            <w:tcW w:w="2112" w:type="dxa"/>
          </w:tcPr>
          <w:p w:rsidR="006010C7" w:rsidRPr="0012342F" w:rsidRDefault="006010C7" w:rsidP="004C4BD4">
            <w:r w:rsidRPr="0012342F">
              <w:t>Use Case ID:</w:t>
            </w:r>
          </w:p>
        </w:tc>
        <w:tc>
          <w:tcPr>
            <w:tcW w:w="7371" w:type="dxa"/>
            <w:gridSpan w:val="3"/>
          </w:tcPr>
          <w:p w:rsidR="006010C7" w:rsidRPr="0012342F" w:rsidRDefault="006010C7" w:rsidP="004C4BD4">
            <w:r w:rsidRPr="0012342F">
              <w:t>SP-1</w:t>
            </w:r>
          </w:p>
        </w:tc>
      </w:tr>
      <w:tr w:rsidR="006010C7" w:rsidRPr="0012342F" w:rsidTr="00A40DC1">
        <w:tc>
          <w:tcPr>
            <w:tcW w:w="2112" w:type="dxa"/>
          </w:tcPr>
          <w:p w:rsidR="006010C7" w:rsidRPr="0012342F" w:rsidRDefault="006010C7" w:rsidP="004C4BD4">
            <w:r w:rsidRPr="0012342F">
              <w:t>Use Case Name:</w:t>
            </w:r>
          </w:p>
        </w:tc>
        <w:tc>
          <w:tcPr>
            <w:tcW w:w="7371" w:type="dxa"/>
            <w:gridSpan w:val="3"/>
          </w:tcPr>
          <w:p w:rsidR="006010C7" w:rsidRPr="0012342F" w:rsidRDefault="006010C7" w:rsidP="004C4BD4">
            <w:r w:rsidRPr="0012342F">
              <w:t>Handle communication between client and foreign server</w:t>
            </w:r>
          </w:p>
        </w:tc>
      </w:tr>
      <w:tr w:rsidR="006010C7" w:rsidRPr="0012342F" w:rsidTr="00A40DC1">
        <w:tc>
          <w:tcPr>
            <w:tcW w:w="2112" w:type="dxa"/>
          </w:tcPr>
          <w:p w:rsidR="006010C7" w:rsidRPr="0012342F" w:rsidRDefault="006010C7" w:rsidP="004C4BD4">
            <w:r w:rsidRPr="0012342F">
              <w:t>Created By:</w:t>
            </w:r>
          </w:p>
        </w:tc>
        <w:tc>
          <w:tcPr>
            <w:tcW w:w="2693" w:type="dxa"/>
          </w:tcPr>
          <w:p w:rsidR="006010C7" w:rsidRPr="0012342F" w:rsidRDefault="006010C7" w:rsidP="004C4BD4">
            <w:r w:rsidRPr="0012342F">
              <w:t>Bernd Landgraf</w:t>
            </w:r>
          </w:p>
        </w:tc>
        <w:tc>
          <w:tcPr>
            <w:tcW w:w="2410" w:type="dxa"/>
          </w:tcPr>
          <w:p w:rsidR="006010C7" w:rsidRPr="0012342F" w:rsidRDefault="006010C7" w:rsidP="004C4BD4">
            <w:r w:rsidRPr="0012342F">
              <w:t>Last Updated By:</w:t>
            </w:r>
          </w:p>
        </w:tc>
        <w:tc>
          <w:tcPr>
            <w:tcW w:w="2268" w:type="dxa"/>
          </w:tcPr>
          <w:p w:rsidR="006010C7" w:rsidRPr="0012342F" w:rsidRDefault="006010C7" w:rsidP="004C4BD4">
            <w:r w:rsidRPr="0012342F">
              <w:t>Bernd Landgraf</w:t>
            </w:r>
          </w:p>
        </w:tc>
      </w:tr>
      <w:tr w:rsidR="006010C7" w:rsidRPr="0012342F" w:rsidTr="00A40DC1">
        <w:tc>
          <w:tcPr>
            <w:tcW w:w="2112" w:type="dxa"/>
          </w:tcPr>
          <w:p w:rsidR="006010C7" w:rsidRPr="0012342F" w:rsidRDefault="006010C7" w:rsidP="004C4BD4">
            <w:r w:rsidRPr="0012342F">
              <w:t>Date Created:</w:t>
            </w:r>
          </w:p>
        </w:tc>
        <w:tc>
          <w:tcPr>
            <w:tcW w:w="2693" w:type="dxa"/>
          </w:tcPr>
          <w:p w:rsidR="006010C7" w:rsidRPr="0012342F" w:rsidRDefault="006010C7" w:rsidP="004C4BD4">
            <w:r w:rsidRPr="0012342F">
              <w:t>2014-07-22</w:t>
            </w:r>
          </w:p>
        </w:tc>
        <w:tc>
          <w:tcPr>
            <w:tcW w:w="2410" w:type="dxa"/>
          </w:tcPr>
          <w:p w:rsidR="006010C7" w:rsidRPr="0012342F" w:rsidRDefault="006010C7" w:rsidP="004C4BD4">
            <w:r w:rsidRPr="0012342F">
              <w:t>Date Last Updated:</w:t>
            </w:r>
          </w:p>
        </w:tc>
        <w:tc>
          <w:tcPr>
            <w:tcW w:w="2268" w:type="dxa"/>
          </w:tcPr>
          <w:p w:rsidR="006010C7" w:rsidRPr="0012342F" w:rsidRDefault="006010C7" w:rsidP="004C4BD4">
            <w:r w:rsidRPr="0012342F">
              <w:t>2014-07-22</w:t>
            </w:r>
          </w:p>
        </w:tc>
      </w:tr>
    </w:tbl>
    <w:p w:rsidR="006010C7" w:rsidRPr="0012342F" w:rsidRDefault="006010C7" w:rsidP="006010C7"/>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62"/>
        <w:gridCol w:w="6521"/>
      </w:tblGrid>
      <w:tr w:rsidR="006010C7" w:rsidRPr="0012342F" w:rsidTr="00A40DC1">
        <w:tc>
          <w:tcPr>
            <w:tcW w:w="2962" w:type="dxa"/>
          </w:tcPr>
          <w:p w:rsidR="006010C7" w:rsidRPr="0012342F" w:rsidRDefault="006010C7" w:rsidP="004C4BD4">
            <w:r w:rsidRPr="0012342F">
              <w:t>Actor:</w:t>
            </w:r>
          </w:p>
        </w:tc>
        <w:tc>
          <w:tcPr>
            <w:tcW w:w="6521" w:type="dxa"/>
          </w:tcPr>
          <w:p w:rsidR="006010C7" w:rsidRPr="0012342F" w:rsidRDefault="006010C7" w:rsidP="004C4BD4">
            <w:r w:rsidRPr="0012342F">
              <w:t>Client, Foreign Server</w:t>
            </w:r>
          </w:p>
        </w:tc>
      </w:tr>
      <w:tr w:rsidR="006010C7" w:rsidRPr="0012342F" w:rsidTr="00A40DC1">
        <w:tc>
          <w:tcPr>
            <w:tcW w:w="2962" w:type="dxa"/>
          </w:tcPr>
          <w:p w:rsidR="006010C7" w:rsidRPr="0012342F" w:rsidRDefault="006010C7" w:rsidP="004C4BD4">
            <w:r w:rsidRPr="0012342F">
              <w:t>Description:</w:t>
            </w:r>
          </w:p>
        </w:tc>
        <w:tc>
          <w:tcPr>
            <w:tcW w:w="6521" w:type="dxa"/>
          </w:tcPr>
          <w:p w:rsidR="006010C7" w:rsidRPr="0012342F" w:rsidRDefault="006010C7" w:rsidP="004C4BD4">
            <w:r w:rsidRPr="0012342F">
              <w:t>When the Suffix-Proxy receives a request from the Client, it forwards the request to the foreign server, receives the foreign server’s response, analyzes the response for attack vectors and forwards the response to the Client.</w:t>
            </w:r>
          </w:p>
        </w:tc>
      </w:tr>
      <w:tr w:rsidR="006010C7" w:rsidRPr="0012342F" w:rsidTr="00A40DC1">
        <w:tc>
          <w:tcPr>
            <w:tcW w:w="2962" w:type="dxa"/>
          </w:tcPr>
          <w:p w:rsidR="006010C7" w:rsidRPr="0012342F" w:rsidRDefault="006010C7" w:rsidP="004C4BD4">
            <w:r w:rsidRPr="0012342F">
              <w:t>Preconditions:</w:t>
            </w:r>
          </w:p>
        </w:tc>
        <w:tc>
          <w:tcPr>
            <w:tcW w:w="6521" w:type="dxa"/>
          </w:tcPr>
          <w:p w:rsidR="006010C7" w:rsidRPr="0012342F" w:rsidRDefault="006010C7" w:rsidP="004C4BD4">
            <w:r w:rsidRPr="0012342F">
              <w:t>Client is authenticated</w:t>
            </w:r>
          </w:p>
        </w:tc>
      </w:tr>
      <w:tr w:rsidR="006010C7" w:rsidRPr="0012342F" w:rsidTr="00A40DC1">
        <w:tc>
          <w:tcPr>
            <w:tcW w:w="2962" w:type="dxa"/>
          </w:tcPr>
          <w:p w:rsidR="006010C7" w:rsidRPr="0012342F" w:rsidRDefault="006010C7" w:rsidP="004C4BD4">
            <w:proofErr w:type="spellStart"/>
            <w:r w:rsidRPr="0012342F">
              <w:t>Postconditions</w:t>
            </w:r>
            <w:proofErr w:type="spellEnd"/>
            <w:r w:rsidRPr="0012342F">
              <w:t>:</w:t>
            </w:r>
          </w:p>
        </w:tc>
        <w:tc>
          <w:tcPr>
            <w:tcW w:w="6521" w:type="dxa"/>
          </w:tcPr>
          <w:p w:rsidR="006010C7" w:rsidRPr="0012342F" w:rsidRDefault="006010C7" w:rsidP="004C4BD4">
            <w:r w:rsidRPr="0012342F">
              <w:t>The Client receives a response</w:t>
            </w:r>
          </w:p>
        </w:tc>
      </w:tr>
      <w:tr w:rsidR="006010C7" w:rsidRPr="0012342F" w:rsidTr="00A40DC1">
        <w:tc>
          <w:tcPr>
            <w:tcW w:w="2962" w:type="dxa"/>
          </w:tcPr>
          <w:p w:rsidR="006010C7" w:rsidRPr="0012342F" w:rsidRDefault="006010C7" w:rsidP="004C4BD4">
            <w:r w:rsidRPr="0012342F">
              <w:t>Priority:</w:t>
            </w:r>
          </w:p>
        </w:tc>
        <w:tc>
          <w:tcPr>
            <w:tcW w:w="6521" w:type="dxa"/>
          </w:tcPr>
          <w:p w:rsidR="006010C7" w:rsidRPr="0012342F" w:rsidRDefault="006010C7" w:rsidP="004C4BD4">
            <w:r w:rsidRPr="0012342F">
              <w:t>Critical</w:t>
            </w:r>
          </w:p>
        </w:tc>
      </w:tr>
      <w:tr w:rsidR="006010C7" w:rsidRPr="0012342F" w:rsidTr="00A40DC1">
        <w:tc>
          <w:tcPr>
            <w:tcW w:w="2962" w:type="dxa"/>
          </w:tcPr>
          <w:p w:rsidR="006010C7" w:rsidRPr="0012342F" w:rsidRDefault="006010C7" w:rsidP="004C4BD4">
            <w:r w:rsidRPr="0012342F">
              <w:t>Frequency of Use:</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Normal Course of Events:</w:t>
            </w:r>
          </w:p>
        </w:tc>
        <w:tc>
          <w:tcPr>
            <w:tcW w:w="6521" w:type="dxa"/>
          </w:tcPr>
          <w:p w:rsidR="006010C7" w:rsidRPr="0012342F" w:rsidRDefault="006010C7" w:rsidP="006010C7">
            <w:pPr>
              <w:pStyle w:val="Listenabsatz"/>
              <w:numPr>
                <w:ilvl w:val="0"/>
                <w:numId w:val="20"/>
              </w:numPr>
              <w:spacing w:line="240" w:lineRule="auto"/>
              <w:ind w:left="226" w:hanging="291"/>
            </w:pPr>
            <w:r w:rsidRPr="0012342F">
              <w:t>The Client sends a request to the Suffix-Proxy</w:t>
            </w:r>
          </w:p>
          <w:p w:rsidR="006010C7" w:rsidRPr="0012342F" w:rsidRDefault="006010C7" w:rsidP="006010C7">
            <w:pPr>
              <w:pStyle w:val="Listenabsatz"/>
              <w:numPr>
                <w:ilvl w:val="0"/>
                <w:numId w:val="20"/>
              </w:numPr>
              <w:spacing w:line="240" w:lineRule="auto"/>
              <w:ind w:left="226" w:hanging="291"/>
            </w:pPr>
            <w:r w:rsidRPr="0012342F">
              <w:t>The Suffix-Proxy forwards the request to the Foreign Server</w:t>
            </w:r>
          </w:p>
          <w:p w:rsidR="006010C7" w:rsidRPr="0012342F" w:rsidRDefault="006010C7" w:rsidP="006010C7">
            <w:pPr>
              <w:pStyle w:val="Listenabsatz"/>
              <w:numPr>
                <w:ilvl w:val="0"/>
                <w:numId w:val="20"/>
              </w:numPr>
              <w:spacing w:line="240" w:lineRule="auto"/>
              <w:ind w:left="226" w:hanging="291"/>
            </w:pPr>
            <w:r w:rsidRPr="0012342F">
              <w:t>The Foreign Server send a response back to the Suffix-Proxy</w:t>
            </w:r>
          </w:p>
          <w:p w:rsidR="006010C7" w:rsidRPr="0012342F" w:rsidRDefault="006010C7" w:rsidP="006010C7">
            <w:pPr>
              <w:pStyle w:val="Listenabsatz"/>
              <w:numPr>
                <w:ilvl w:val="0"/>
                <w:numId w:val="20"/>
              </w:numPr>
              <w:spacing w:line="240" w:lineRule="auto"/>
              <w:ind w:left="226" w:hanging="291"/>
            </w:pPr>
            <w:r w:rsidRPr="0012342F">
              <w:t>The Suffix-Proxy analyzes the response for attack vectors</w:t>
            </w:r>
          </w:p>
          <w:p w:rsidR="006010C7" w:rsidRPr="0012342F" w:rsidRDefault="006010C7" w:rsidP="006010C7">
            <w:pPr>
              <w:pStyle w:val="Listenabsatz"/>
              <w:numPr>
                <w:ilvl w:val="0"/>
                <w:numId w:val="20"/>
              </w:numPr>
              <w:spacing w:line="240" w:lineRule="auto"/>
              <w:ind w:left="226" w:hanging="291"/>
            </w:pPr>
            <w:r w:rsidRPr="0012342F">
              <w:t>IF the response is considered safe, the Suffix-Proxy performs URL-Rewriting</w:t>
            </w:r>
          </w:p>
          <w:p w:rsidR="006010C7" w:rsidRPr="0012342F" w:rsidRDefault="006010C7" w:rsidP="006010C7">
            <w:pPr>
              <w:pStyle w:val="Listenabsatz"/>
              <w:numPr>
                <w:ilvl w:val="0"/>
                <w:numId w:val="20"/>
              </w:numPr>
              <w:spacing w:line="240" w:lineRule="auto"/>
              <w:ind w:left="226" w:hanging="291"/>
            </w:pPr>
            <w:r w:rsidRPr="0012342F">
              <w:t>IF the response is considered safe, the Suffix-Proxy forwards the rewritten response to the client</w:t>
            </w:r>
          </w:p>
        </w:tc>
      </w:tr>
      <w:tr w:rsidR="006010C7" w:rsidRPr="0012342F" w:rsidTr="00A40DC1">
        <w:tc>
          <w:tcPr>
            <w:tcW w:w="2962" w:type="dxa"/>
          </w:tcPr>
          <w:p w:rsidR="006010C7" w:rsidRPr="0012342F" w:rsidRDefault="006010C7" w:rsidP="004C4BD4">
            <w:r w:rsidRPr="0012342F">
              <w:t>Alternative Courses:</w:t>
            </w:r>
          </w:p>
        </w:tc>
        <w:tc>
          <w:tcPr>
            <w:tcW w:w="6521" w:type="dxa"/>
          </w:tcPr>
          <w:p w:rsidR="006010C7" w:rsidRPr="0012342F" w:rsidRDefault="006010C7" w:rsidP="004C4BD4">
            <w:r w:rsidRPr="0012342F">
              <w:t>SP-1.AC.1 5</w:t>
            </w:r>
            <w:r w:rsidRPr="0012342F">
              <w:tab/>
              <w:t xml:space="preserve"> IF the response is considered unsafe, the Suffix-Proxy sends a warning to the client</w:t>
            </w:r>
          </w:p>
          <w:p w:rsidR="006010C7" w:rsidRPr="0012342F" w:rsidRDefault="006010C7" w:rsidP="004C4BD4">
            <w:r w:rsidRPr="0012342F">
              <w:t>SP-1.AC.1 6</w:t>
            </w:r>
            <w:r w:rsidRPr="0012342F">
              <w:tab/>
              <w:t xml:space="preserve"> The client decides if he still wants to retrieve the response</w:t>
            </w:r>
          </w:p>
          <w:p w:rsidR="006010C7" w:rsidRPr="0012342F" w:rsidRDefault="006010C7" w:rsidP="004C4BD4">
            <w:r w:rsidRPr="0012342F">
              <w:t>SP-1.AC.1.7</w:t>
            </w:r>
            <w:r w:rsidRPr="0012342F">
              <w:tab/>
              <w:t xml:space="preserve"> IF the client decides to receive the response, the Suffix-Proxy forwards the response to the client</w:t>
            </w:r>
          </w:p>
          <w:p w:rsidR="006010C7" w:rsidRPr="0012342F" w:rsidRDefault="006010C7" w:rsidP="004C4BD4"/>
          <w:p w:rsidR="006010C7" w:rsidRPr="0012342F" w:rsidRDefault="006010C7" w:rsidP="004C4BD4">
            <w:r w:rsidRPr="0012342F">
              <w:t>SP-1.AC.2.5</w:t>
            </w:r>
            <w:r w:rsidRPr="0012342F">
              <w:tab/>
              <w:t xml:space="preserve"> IF the response is considered to be dangerous, the Suffix-Proxy sends an information to the client</w:t>
            </w:r>
          </w:p>
        </w:tc>
      </w:tr>
      <w:tr w:rsidR="006010C7" w:rsidRPr="0012342F" w:rsidTr="00A40DC1">
        <w:tc>
          <w:tcPr>
            <w:tcW w:w="2962" w:type="dxa"/>
          </w:tcPr>
          <w:p w:rsidR="006010C7" w:rsidRPr="0012342F" w:rsidRDefault="006010C7" w:rsidP="004C4BD4">
            <w:r w:rsidRPr="0012342F">
              <w:lastRenderedPageBreak/>
              <w:t>Exceptions:</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Includes:</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Special Requirements:</w:t>
            </w:r>
          </w:p>
        </w:tc>
        <w:tc>
          <w:tcPr>
            <w:tcW w:w="6521" w:type="dxa"/>
          </w:tcPr>
          <w:p w:rsidR="006010C7" w:rsidRPr="0012342F" w:rsidRDefault="006010C7" w:rsidP="006010C7">
            <w:pPr>
              <w:pStyle w:val="Listenabsatz"/>
              <w:numPr>
                <w:ilvl w:val="0"/>
                <w:numId w:val="19"/>
              </w:numPr>
              <w:spacing w:line="240" w:lineRule="auto"/>
              <w:ind w:left="368"/>
            </w:pPr>
            <w:r w:rsidRPr="0012342F">
              <w:rPr>
                <w:b/>
              </w:rPr>
              <w:t>Security/Privacy:</w:t>
            </w:r>
            <w:r w:rsidRPr="0012342F">
              <w:t xml:space="preserve"> All communication between the Client and the Redirect-Proxy has to be encrypted, either using SPDY or </w:t>
            </w:r>
            <w:r>
              <w:t>HTTP+</w:t>
            </w:r>
            <w:r w:rsidRPr="0012342F">
              <w:t>TLS</w:t>
            </w:r>
          </w:p>
          <w:p w:rsidR="006010C7" w:rsidRPr="0012342F" w:rsidRDefault="006010C7" w:rsidP="004C4BD4">
            <w:pPr>
              <w:pStyle w:val="Listenabsatz"/>
              <w:ind w:left="368"/>
            </w:pPr>
            <w:r w:rsidRPr="0012342F">
              <w:t>If possible, all communication between the Suffix-Proxy and the Foreign Server has to be encrypted</w:t>
            </w:r>
          </w:p>
          <w:p w:rsidR="006010C7" w:rsidRPr="0012681F" w:rsidRDefault="006010C7" w:rsidP="006010C7">
            <w:pPr>
              <w:pStyle w:val="Listenabsatz"/>
              <w:numPr>
                <w:ilvl w:val="0"/>
                <w:numId w:val="19"/>
              </w:numPr>
              <w:spacing w:line="240" w:lineRule="auto"/>
              <w:ind w:left="368"/>
            </w:pPr>
            <w:r w:rsidRPr="0012342F">
              <w:rPr>
                <w:b/>
              </w:rPr>
              <w:t>Usability</w:t>
            </w:r>
            <w:r w:rsidRPr="0012342F">
              <w:t>: False-Alarm-Rate ~ &lt; 10</w:t>
            </w:r>
            <w:r w:rsidRPr="0012342F">
              <w:rPr>
                <w:vertAlign w:val="superscript"/>
              </w:rPr>
              <w:t>-5</w:t>
            </w:r>
          </w:p>
          <w:p w:rsidR="006010C7" w:rsidRPr="0012342F" w:rsidRDefault="006010C7" w:rsidP="006010C7">
            <w:pPr>
              <w:pStyle w:val="Listenabsatz"/>
              <w:numPr>
                <w:ilvl w:val="0"/>
                <w:numId w:val="19"/>
              </w:numPr>
              <w:spacing w:line="240" w:lineRule="auto"/>
              <w:ind w:left="368"/>
            </w:pPr>
            <w:r w:rsidRPr="0012681F">
              <w:rPr>
                <w:b/>
              </w:rPr>
              <w:t>Performance</w:t>
            </w:r>
            <w:r w:rsidRPr="0012681F">
              <w:t xml:space="preserve">: </w:t>
            </w:r>
            <w:r w:rsidRPr="0012681F">
              <w:rPr>
                <w:color w:val="FF0000"/>
              </w:rPr>
              <w:t>[TBD]</w:t>
            </w:r>
          </w:p>
        </w:tc>
      </w:tr>
      <w:tr w:rsidR="006010C7" w:rsidRPr="0012342F" w:rsidTr="00A40DC1">
        <w:tc>
          <w:tcPr>
            <w:tcW w:w="2962" w:type="dxa"/>
          </w:tcPr>
          <w:p w:rsidR="006010C7" w:rsidRPr="0012342F" w:rsidRDefault="006010C7" w:rsidP="004C4BD4">
            <w:r w:rsidRPr="0012342F">
              <w:t>Assumptions:</w:t>
            </w:r>
          </w:p>
        </w:tc>
        <w:tc>
          <w:tcPr>
            <w:tcW w:w="6521" w:type="dxa"/>
          </w:tcPr>
          <w:p w:rsidR="006010C7" w:rsidRPr="0012342F" w:rsidRDefault="006010C7" w:rsidP="004C4BD4"/>
        </w:tc>
      </w:tr>
      <w:tr w:rsidR="006010C7" w:rsidRPr="0012342F" w:rsidTr="00A40DC1">
        <w:tc>
          <w:tcPr>
            <w:tcW w:w="2962" w:type="dxa"/>
          </w:tcPr>
          <w:p w:rsidR="006010C7" w:rsidRPr="0012342F" w:rsidRDefault="006010C7" w:rsidP="004C4BD4">
            <w:r w:rsidRPr="0012342F">
              <w:t>Notes and Issues:</w:t>
            </w:r>
          </w:p>
        </w:tc>
        <w:tc>
          <w:tcPr>
            <w:tcW w:w="6521" w:type="dxa"/>
          </w:tcPr>
          <w:p w:rsidR="006010C7" w:rsidRPr="0012342F" w:rsidRDefault="006010C7" w:rsidP="004C4BD4"/>
        </w:tc>
      </w:tr>
    </w:tbl>
    <w:p w:rsidR="006010C7" w:rsidRPr="006010C7" w:rsidRDefault="006010C7" w:rsidP="006010C7"/>
    <w:p w:rsidR="002211F2" w:rsidRPr="005E63AB" w:rsidRDefault="002211F2" w:rsidP="00221275">
      <w:pPr>
        <w:pStyle w:val="berschrift3"/>
      </w:pPr>
      <w:r w:rsidRPr="005E63AB">
        <w:t>Functional Requirements</w:t>
      </w:r>
    </w:p>
    <w:tbl>
      <w:tblPr>
        <w:tblStyle w:val="Tabellenraster"/>
        <w:tblW w:w="9493" w:type="dxa"/>
        <w:tblLook w:val="04A0" w:firstRow="1" w:lastRow="0" w:firstColumn="1" w:lastColumn="0" w:noHBand="0" w:noVBand="1"/>
      </w:tblPr>
      <w:tblGrid>
        <w:gridCol w:w="1980"/>
        <w:gridCol w:w="7513"/>
      </w:tblGrid>
      <w:tr w:rsidR="001F1928" w:rsidRPr="005E63AB" w:rsidTr="00A40DC1">
        <w:tc>
          <w:tcPr>
            <w:tcW w:w="1980" w:type="dxa"/>
          </w:tcPr>
          <w:p w:rsidR="001F1928" w:rsidRPr="005B687A" w:rsidRDefault="001F1928" w:rsidP="001F1928">
            <w:pPr>
              <w:rPr>
                <w:b/>
              </w:rPr>
            </w:pPr>
            <w:r w:rsidRPr="005B687A">
              <w:rPr>
                <w:b/>
              </w:rPr>
              <w:t xml:space="preserve">[REQ </w:t>
            </w:r>
            <w:r>
              <w:rPr>
                <w:b/>
              </w:rPr>
              <w:t>4</w:t>
            </w:r>
            <w:r w:rsidRPr="005B687A">
              <w:rPr>
                <w:b/>
              </w:rPr>
              <w:t>.</w:t>
            </w:r>
            <w:r>
              <w:rPr>
                <w:b/>
              </w:rPr>
              <w:t>1</w:t>
            </w:r>
            <w:r w:rsidRPr="005B687A">
              <w:rPr>
                <w:b/>
              </w:rPr>
              <w:t>]</w:t>
            </w:r>
          </w:p>
        </w:tc>
        <w:tc>
          <w:tcPr>
            <w:tcW w:w="7513" w:type="dxa"/>
          </w:tcPr>
          <w:p w:rsidR="001F1928" w:rsidRPr="005B687A" w:rsidRDefault="001F1928" w:rsidP="00D959C9">
            <w:pPr>
              <w:rPr>
                <w:b/>
                <w:i/>
              </w:rPr>
            </w:pPr>
            <w:r w:rsidRPr="001F1928">
              <w:rPr>
                <w:b/>
              </w:rPr>
              <w:t xml:space="preserve">Suffix-Proxy: </w:t>
            </w:r>
            <w:r>
              <w:rPr>
                <w:b/>
              </w:rPr>
              <w:t>Determine/Negotiate protocol used for communication with client</w:t>
            </w:r>
          </w:p>
        </w:tc>
      </w:tr>
      <w:tr w:rsidR="001F1928" w:rsidRPr="005E63AB" w:rsidTr="00A40DC1">
        <w:tc>
          <w:tcPr>
            <w:tcW w:w="1980" w:type="dxa"/>
          </w:tcPr>
          <w:p w:rsidR="001F1928" w:rsidRPr="005E63AB" w:rsidRDefault="001F1928" w:rsidP="00D959C9">
            <w:r w:rsidRPr="005E63AB">
              <w:t>Priority</w:t>
            </w:r>
          </w:p>
        </w:tc>
        <w:tc>
          <w:tcPr>
            <w:tcW w:w="7513" w:type="dxa"/>
          </w:tcPr>
          <w:p w:rsidR="001F1928" w:rsidRPr="005E63AB" w:rsidRDefault="001F1928" w:rsidP="00D959C9">
            <w:r w:rsidRPr="005E63AB">
              <w:t>Critical</w:t>
            </w:r>
          </w:p>
        </w:tc>
      </w:tr>
      <w:tr w:rsidR="001F1928" w:rsidRPr="005E63AB" w:rsidTr="00A40DC1">
        <w:tc>
          <w:tcPr>
            <w:tcW w:w="1980" w:type="dxa"/>
          </w:tcPr>
          <w:p w:rsidR="001F1928" w:rsidRPr="005E63AB" w:rsidRDefault="001F1928" w:rsidP="00D959C9">
            <w:r w:rsidRPr="005E63AB">
              <w:t>Description</w:t>
            </w:r>
          </w:p>
        </w:tc>
        <w:tc>
          <w:tcPr>
            <w:tcW w:w="7513" w:type="dxa"/>
          </w:tcPr>
          <w:p w:rsidR="001F1928" w:rsidRPr="005E63AB" w:rsidRDefault="001F1928" w:rsidP="001F1928">
            <w:r w:rsidRPr="005E63AB">
              <w:t xml:space="preserve">The </w:t>
            </w:r>
            <w:r>
              <w:t>Suffix</w:t>
            </w:r>
            <w:r w:rsidRPr="005E63AB">
              <w:t xml:space="preserve">-Proxy has to </w:t>
            </w:r>
            <w:r>
              <w:t>determine which protocol should be used when communicating with the client. If possible, all communication between the client and the redirect-proxy has to be encrypted.</w:t>
            </w:r>
          </w:p>
        </w:tc>
      </w:tr>
      <w:tr w:rsidR="001F1928" w:rsidRPr="005E63AB" w:rsidTr="00A40DC1">
        <w:tc>
          <w:tcPr>
            <w:tcW w:w="1980" w:type="dxa"/>
          </w:tcPr>
          <w:p w:rsidR="001F1928" w:rsidRPr="005E63AB" w:rsidRDefault="001F1928" w:rsidP="00D959C9">
            <w:r>
              <w:t>Rationale</w:t>
            </w:r>
          </w:p>
        </w:tc>
        <w:tc>
          <w:tcPr>
            <w:tcW w:w="7513" w:type="dxa"/>
          </w:tcPr>
          <w:p w:rsidR="001F1928" w:rsidRPr="005E63AB" w:rsidRDefault="001F1928" w:rsidP="00D959C9">
            <w:r>
              <w:t>Encrypting the transferred data is necessary to ensure data-protection and security.</w:t>
            </w:r>
          </w:p>
        </w:tc>
      </w:tr>
      <w:tr w:rsidR="001F1928" w:rsidRPr="005E63AB" w:rsidTr="00A40DC1">
        <w:tc>
          <w:tcPr>
            <w:tcW w:w="1980" w:type="dxa"/>
          </w:tcPr>
          <w:p w:rsidR="001F1928" w:rsidRPr="005E63AB" w:rsidRDefault="001F1928" w:rsidP="00D959C9">
            <w:r>
              <w:t>Preconditions</w:t>
            </w:r>
          </w:p>
        </w:tc>
        <w:tc>
          <w:tcPr>
            <w:tcW w:w="7513" w:type="dxa"/>
          </w:tcPr>
          <w:p w:rsidR="001F1928" w:rsidRPr="005B687A" w:rsidRDefault="001F1928" w:rsidP="00D959C9">
            <w:r>
              <w:t>-</w:t>
            </w:r>
          </w:p>
        </w:tc>
      </w:tr>
      <w:tr w:rsidR="001F1928" w:rsidRPr="005E63AB" w:rsidTr="00A40DC1">
        <w:tc>
          <w:tcPr>
            <w:tcW w:w="1980" w:type="dxa"/>
          </w:tcPr>
          <w:p w:rsidR="001F1928" w:rsidRPr="005E63AB" w:rsidRDefault="001F1928" w:rsidP="00D959C9">
            <w:r w:rsidRPr="005E63AB">
              <w:t>Error-Handling</w:t>
            </w:r>
          </w:p>
        </w:tc>
        <w:tc>
          <w:tcPr>
            <w:tcW w:w="7513" w:type="dxa"/>
          </w:tcPr>
          <w:p w:rsidR="001F1928" w:rsidRPr="005E63AB" w:rsidRDefault="001F1928" w:rsidP="00D959C9">
            <w:r w:rsidRPr="005B687A">
              <w:rPr>
                <w:color w:val="FF0000"/>
              </w:rPr>
              <w:t>[TBD]</w:t>
            </w:r>
          </w:p>
        </w:tc>
      </w:tr>
    </w:tbl>
    <w:p w:rsidR="001F1928" w:rsidRDefault="001F1928" w:rsidP="001F1928"/>
    <w:tbl>
      <w:tblPr>
        <w:tblStyle w:val="Tabellenraster"/>
        <w:tblW w:w="9493" w:type="dxa"/>
        <w:tblLook w:val="04A0" w:firstRow="1" w:lastRow="0" w:firstColumn="1" w:lastColumn="0" w:noHBand="0" w:noVBand="1"/>
      </w:tblPr>
      <w:tblGrid>
        <w:gridCol w:w="1980"/>
        <w:gridCol w:w="7513"/>
      </w:tblGrid>
      <w:tr w:rsidR="001F1928" w:rsidRPr="005E63AB" w:rsidTr="00A40DC1">
        <w:tc>
          <w:tcPr>
            <w:tcW w:w="1980" w:type="dxa"/>
          </w:tcPr>
          <w:p w:rsidR="001F1928" w:rsidRPr="005B687A" w:rsidRDefault="001F1928" w:rsidP="001F1928">
            <w:pPr>
              <w:rPr>
                <w:b/>
              </w:rPr>
            </w:pPr>
            <w:r w:rsidRPr="005B687A">
              <w:rPr>
                <w:b/>
              </w:rPr>
              <w:t xml:space="preserve">[REQ </w:t>
            </w:r>
            <w:r>
              <w:rPr>
                <w:b/>
              </w:rPr>
              <w:t>4.2</w:t>
            </w:r>
            <w:r w:rsidRPr="005B687A">
              <w:rPr>
                <w:b/>
              </w:rPr>
              <w:t>]</w:t>
            </w:r>
          </w:p>
        </w:tc>
        <w:tc>
          <w:tcPr>
            <w:tcW w:w="7513" w:type="dxa"/>
          </w:tcPr>
          <w:p w:rsidR="001F1928" w:rsidRPr="005B687A" w:rsidRDefault="001F1928" w:rsidP="00D959C9">
            <w:pPr>
              <w:rPr>
                <w:b/>
                <w:i/>
              </w:rPr>
            </w:pPr>
            <w:r w:rsidRPr="001F1928">
              <w:rPr>
                <w:b/>
              </w:rPr>
              <w:t xml:space="preserve">Suffix-Proxy: </w:t>
            </w:r>
            <w:r>
              <w:rPr>
                <w:b/>
              </w:rPr>
              <w:t>Handle HTTP/1.1 requests</w:t>
            </w:r>
          </w:p>
        </w:tc>
      </w:tr>
      <w:tr w:rsidR="001F1928" w:rsidRPr="005E63AB" w:rsidTr="00A40DC1">
        <w:tc>
          <w:tcPr>
            <w:tcW w:w="1980" w:type="dxa"/>
          </w:tcPr>
          <w:p w:rsidR="001F1928" w:rsidRPr="005E63AB" w:rsidRDefault="001F1928" w:rsidP="00D959C9">
            <w:r w:rsidRPr="005E63AB">
              <w:t>Priority</w:t>
            </w:r>
          </w:p>
        </w:tc>
        <w:tc>
          <w:tcPr>
            <w:tcW w:w="7513" w:type="dxa"/>
          </w:tcPr>
          <w:p w:rsidR="001F1928" w:rsidRPr="005E63AB" w:rsidRDefault="001F1928" w:rsidP="00D959C9">
            <w:r w:rsidRPr="005E63AB">
              <w:t>Critical</w:t>
            </w:r>
          </w:p>
        </w:tc>
      </w:tr>
      <w:tr w:rsidR="001F1928" w:rsidRPr="005E63AB" w:rsidTr="00A40DC1">
        <w:tc>
          <w:tcPr>
            <w:tcW w:w="1980" w:type="dxa"/>
          </w:tcPr>
          <w:p w:rsidR="001F1928" w:rsidRPr="005E63AB" w:rsidRDefault="001F1928" w:rsidP="00D959C9">
            <w:r w:rsidRPr="005E63AB">
              <w:lastRenderedPageBreak/>
              <w:t>Description</w:t>
            </w:r>
          </w:p>
        </w:tc>
        <w:tc>
          <w:tcPr>
            <w:tcW w:w="7513" w:type="dxa"/>
          </w:tcPr>
          <w:p w:rsidR="001F1928" w:rsidRPr="005E63AB" w:rsidRDefault="001F1928" w:rsidP="001A3403">
            <w:r>
              <w:t xml:space="preserve">The </w:t>
            </w:r>
            <w:r w:rsidR="001A3403">
              <w:t>suffix</w:t>
            </w:r>
            <w:r>
              <w:t xml:space="preserve"> proxy has to handle requests transferred via the http/1.1 protocol</w:t>
            </w:r>
          </w:p>
        </w:tc>
      </w:tr>
    </w:tbl>
    <w:p w:rsidR="001F1928" w:rsidRDefault="001F1928" w:rsidP="001F1928"/>
    <w:tbl>
      <w:tblPr>
        <w:tblStyle w:val="Tabellenraster"/>
        <w:tblW w:w="9493" w:type="dxa"/>
        <w:tblLook w:val="04A0" w:firstRow="1" w:lastRow="0" w:firstColumn="1" w:lastColumn="0" w:noHBand="0" w:noVBand="1"/>
      </w:tblPr>
      <w:tblGrid>
        <w:gridCol w:w="1980"/>
        <w:gridCol w:w="7513"/>
      </w:tblGrid>
      <w:tr w:rsidR="001F1928" w:rsidRPr="005E63AB" w:rsidTr="00A40DC1">
        <w:tc>
          <w:tcPr>
            <w:tcW w:w="1980" w:type="dxa"/>
          </w:tcPr>
          <w:p w:rsidR="001F1928" w:rsidRPr="005B687A" w:rsidRDefault="001F1928" w:rsidP="001F1928">
            <w:pPr>
              <w:rPr>
                <w:b/>
              </w:rPr>
            </w:pPr>
            <w:r w:rsidRPr="005B687A">
              <w:rPr>
                <w:b/>
              </w:rPr>
              <w:t xml:space="preserve">[REQ </w:t>
            </w:r>
            <w:r>
              <w:rPr>
                <w:b/>
              </w:rPr>
              <w:t>4.3</w:t>
            </w:r>
            <w:r w:rsidRPr="005B687A">
              <w:rPr>
                <w:b/>
              </w:rPr>
              <w:t>]</w:t>
            </w:r>
          </w:p>
        </w:tc>
        <w:tc>
          <w:tcPr>
            <w:tcW w:w="7513" w:type="dxa"/>
          </w:tcPr>
          <w:p w:rsidR="001F1928" w:rsidRPr="005B687A" w:rsidRDefault="001F1928" w:rsidP="00D959C9">
            <w:pPr>
              <w:rPr>
                <w:b/>
                <w:i/>
              </w:rPr>
            </w:pPr>
            <w:r w:rsidRPr="001F1928">
              <w:rPr>
                <w:b/>
              </w:rPr>
              <w:t xml:space="preserve">Suffix-Proxy: </w:t>
            </w:r>
            <w:r>
              <w:rPr>
                <w:b/>
              </w:rPr>
              <w:t xml:space="preserve">Handle </w:t>
            </w:r>
            <w:proofErr w:type="spellStart"/>
            <w:r>
              <w:rPr>
                <w:b/>
              </w:rPr>
              <w:t>spdy</w:t>
            </w:r>
            <w:proofErr w:type="spellEnd"/>
            <w:r>
              <w:rPr>
                <w:b/>
              </w:rPr>
              <w:t xml:space="preserve"> requests</w:t>
            </w:r>
          </w:p>
        </w:tc>
      </w:tr>
      <w:tr w:rsidR="001F1928" w:rsidRPr="005E63AB" w:rsidTr="00A40DC1">
        <w:tc>
          <w:tcPr>
            <w:tcW w:w="1980" w:type="dxa"/>
          </w:tcPr>
          <w:p w:rsidR="001F1928" w:rsidRPr="005E63AB" w:rsidRDefault="001F1928" w:rsidP="00D959C9">
            <w:r w:rsidRPr="005E63AB">
              <w:t>Priority</w:t>
            </w:r>
          </w:p>
        </w:tc>
        <w:tc>
          <w:tcPr>
            <w:tcW w:w="7513" w:type="dxa"/>
          </w:tcPr>
          <w:p w:rsidR="001F1928" w:rsidRPr="005E63AB" w:rsidRDefault="001F1928" w:rsidP="00D959C9">
            <w:r>
              <w:t>Important</w:t>
            </w:r>
          </w:p>
        </w:tc>
      </w:tr>
      <w:tr w:rsidR="001F1928" w:rsidRPr="005E63AB" w:rsidTr="00A40DC1">
        <w:tc>
          <w:tcPr>
            <w:tcW w:w="1980" w:type="dxa"/>
          </w:tcPr>
          <w:p w:rsidR="001F1928" w:rsidRPr="005E63AB" w:rsidRDefault="001F1928" w:rsidP="00D959C9">
            <w:r w:rsidRPr="005E63AB">
              <w:t>Description</w:t>
            </w:r>
          </w:p>
        </w:tc>
        <w:tc>
          <w:tcPr>
            <w:tcW w:w="7513" w:type="dxa"/>
          </w:tcPr>
          <w:p w:rsidR="001F1928" w:rsidRPr="005E63AB" w:rsidRDefault="001F1928" w:rsidP="001A3403">
            <w:r>
              <w:t xml:space="preserve">The </w:t>
            </w:r>
            <w:r w:rsidR="001A3403">
              <w:t>suffix</w:t>
            </w:r>
            <w:r>
              <w:t xml:space="preserve"> proxy has to handle requests transferred via the </w:t>
            </w:r>
            <w:proofErr w:type="spellStart"/>
            <w:r>
              <w:t>spdy</w:t>
            </w:r>
            <w:proofErr w:type="spellEnd"/>
            <w:r>
              <w:t xml:space="preserve"> protocol – </w:t>
            </w:r>
            <w:proofErr w:type="spellStart"/>
            <w:r>
              <w:t>spdy</w:t>
            </w:r>
            <w:proofErr w:type="spellEnd"/>
            <w:r>
              <w:t xml:space="preserve"> will be standardized in HTTP/2.0</w:t>
            </w:r>
          </w:p>
        </w:tc>
      </w:tr>
    </w:tbl>
    <w:p w:rsidR="001F1928" w:rsidRDefault="001F1928" w:rsidP="001F1928"/>
    <w:tbl>
      <w:tblPr>
        <w:tblStyle w:val="Tabellenraster"/>
        <w:tblW w:w="9493" w:type="dxa"/>
        <w:tblLook w:val="04A0" w:firstRow="1" w:lastRow="0" w:firstColumn="1" w:lastColumn="0" w:noHBand="0" w:noVBand="1"/>
      </w:tblPr>
      <w:tblGrid>
        <w:gridCol w:w="1980"/>
        <w:gridCol w:w="7513"/>
      </w:tblGrid>
      <w:tr w:rsidR="001F1928" w:rsidRPr="005E63AB" w:rsidTr="00A40DC1">
        <w:tc>
          <w:tcPr>
            <w:tcW w:w="1980" w:type="dxa"/>
          </w:tcPr>
          <w:p w:rsidR="001F1928" w:rsidRPr="005B687A" w:rsidRDefault="001F1928" w:rsidP="001F1928">
            <w:pPr>
              <w:rPr>
                <w:b/>
              </w:rPr>
            </w:pPr>
            <w:r w:rsidRPr="005B687A">
              <w:rPr>
                <w:b/>
              </w:rPr>
              <w:t xml:space="preserve">[REQ </w:t>
            </w:r>
            <w:r>
              <w:rPr>
                <w:b/>
              </w:rPr>
              <w:t>4.4</w:t>
            </w:r>
            <w:r w:rsidRPr="005B687A">
              <w:rPr>
                <w:b/>
              </w:rPr>
              <w:t>]</w:t>
            </w:r>
          </w:p>
        </w:tc>
        <w:tc>
          <w:tcPr>
            <w:tcW w:w="7513" w:type="dxa"/>
          </w:tcPr>
          <w:p w:rsidR="001F1928" w:rsidRPr="005B687A" w:rsidRDefault="001F1928" w:rsidP="001F1928">
            <w:pPr>
              <w:rPr>
                <w:b/>
                <w:i/>
              </w:rPr>
            </w:pPr>
            <w:r w:rsidRPr="001F1928">
              <w:rPr>
                <w:b/>
              </w:rPr>
              <w:t xml:space="preserve">Suffix-Proxy: </w:t>
            </w:r>
            <w:r w:rsidRPr="005B687A">
              <w:rPr>
                <w:b/>
              </w:rPr>
              <w:t xml:space="preserve"> </w:t>
            </w:r>
            <w:r>
              <w:rPr>
                <w:b/>
              </w:rPr>
              <w:t>Handle Push-Technologies</w:t>
            </w:r>
          </w:p>
        </w:tc>
      </w:tr>
      <w:tr w:rsidR="001F1928" w:rsidRPr="005E63AB" w:rsidTr="00A40DC1">
        <w:tc>
          <w:tcPr>
            <w:tcW w:w="1980" w:type="dxa"/>
          </w:tcPr>
          <w:p w:rsidR="001F1928" w:rsidRPr="005E63AB" w:rsidRDefault="001F1928" w:rsidP="00D959C9">
            <w:r w:rsidRPr="005E63AB">
              <w:t>Priority</w:t>
            </w:r>
          </w:p>
        </w:tc>
        <w:tc>
          <w:tcPr>
            <w:tcW w:w="7513" w:type="dxa"/>
          </w:tcPr>
          <w:p w:rsidR="001F1928" w:rsidRPr="005E63AB" w:rsidRDefault="001F1928" w:rsidP="00D959C9">
            <w:r>
              <w:t>Critical</w:t>
            </w:r>
          </w:p>
        </w:tc>
      </w:tr>
      <w:tr w:rsidR="001F1928" w:rsidRPr="005E63AB" w:rsidTr="00A40DC1">
        <w:tc>
          <w:tcPr>
            <w:tcW w:w="1980" w:type="dxa"/>
          </w:tcPr>
          <w:p w:rsidR="001F1928" w:rsidRPr="005E63AB" w:rsidRDefault="001F1928" w:rsidP="00D959C9">
            <w:r w:rsidRPr="005E63AB">
              <w:t>Description</w:t>
            </w:r>
          </w:p>
        </w:tc>
        <w:tc>
          <w:tcPr>
            <w:tcW w:w="7513" w:type="dxa"/>
          </w:tcPr>
          <w:p w:rsidR="001F1928" w:rsidRDefault="001F1928" w:rsidP="00D959C9">
            <w:r>
              <w:t xml:space="preserve">The </w:t>
            </w:r>
            <w:r w:rsidR="001A3403">
              <w:t>suffix</w:t>
            </w:r>
            <w:r>
              <w:t>-proxy has to handle push-technologies:</w:t>
            </w:r>
          </w:p>
          <w:p w:rsidR="001F1928" w:rsidRDefault="001F1928" w:rsidP="00D959C9">
            <w:pPr>
              <w:pStyle w:val="Listenabsatz"/>
              <w:numPr>
                <w:ilvl w:val="0"/>
                <w:numId w:val="15"/>
              </w:numPr>
            </w:pPr>
            <w:r>
              <w:t>Server-Sent-Events</w:t>
            </w:r>
          </w:p>
          <w:p w:rsidR="001F1928" w:rsidRDefault="001F1928" w:rsidP="00D959C9">
            <w:pPr>
              <w:pStyle w:val="Listenabsatz"/>
              <w:numPr>
                <w:ilvl w:val="0"/>
                <w:numId w:val="15"/>
              </w:numPr>
            </w:pPr>
            <w:r>
              <w:t>Comet</w:t>
            </w:r>
          </w:p>
          <w:p w:rsidR="001F1928" w:rsidRDefault="001F1928" w:rsidP="00D959C9">
            <w:pPr>
              <w:pStyle w:val="Listenabsatz"/>
              <w:numPr>
                <w:ilvl w:val="0"/>
                <w:numId w:val="15"/>
              </w:numPr>
            </w:pPr>
            <w:proofErr w:type="spellStart"/>
            <w:r>
              <w:t>ReverseHTTP</w:t>
            </w:r>
            <w:proofErr w:type="spellEnd"/>
          </w:p>
          <w:p w:rsidR="001F1928" w:rsidRPr="005E63AB" w:rsidRDefault="001F1928" w:rsidP="00D959C9">
            <w:pPr>
              <w:pStyle w:val="Listenabsatz"/>
              <w:numPr>
                <w:ilvl w:val="0"/>
                <w:numId w:val="15"/>
              </w:numPr>
            </w:pPr>
            <w:proofErr w:type="spellStart"/>
            <w:r>
              <w:t>WebSockets</w:t>
            </w:r>
            <w:proofErr w:type="spellEnd"/>
          </w:p>
        </w:tc>
      </w:tr>
    </w:tbl>
    <w:p w:rsidR="00C5266A" w:rsidRDefault="00C5266A" w:rsidP="005E63AB"/>
    <w:tbl>
      <w:tblPr>
        <w:tblStyle w:val="Tabellenraster"/>
        <w:tblW w:w="9493" w:type="dxa"/>
        <w:tblLook w:val="04A0" w:firstRow="1" w:lastRow="0" w:firstColumn="1" w:lastColumn="0" w:noHBand="0" w:noVBand="1"/>
      </w:tblPr>
      <w:tblGrid>
        <w:gridCol w:w="1980"/>
        <w:gridCol w:w="7513"/>
      </w:tblGrid>
      <w:tr w:rsidR="001A3403" w:rsidRPr="005E63AB" w:rsidTr="00A40DC1">
        <w:tc>
          <w:tcPr>
            <w:tcW w:w="1980" w:type="dxa"/>
          </w:tcPr>
          <w:p w:rsidR="001A3403" w:rsidRPr="005B687A" w:rsidRDefault="001A3403" w:rsidP="001A3403">
            <w:pPr>
              <w:rPr>
                <w:b/>
              </w:rPr>
            </w:pPr>
            <w:r w:rsidRPr="005B687A">
              <w:rPr>
                <w:b/>
              </w:rPr>
              <w:t xml:space="preserve">[REQ </w:t>
            </w:r>
            <w:r>
              <w:rPr>
                <w:b/>
              </w:rPr>
              <w:t>4.5</w:t>
            </w:r>
            <w:r w:rsidRPr="005B687A">
              <w:rPr>
                <w:b/>
              </w:rPr>
              <w:t>]</w:t>
            </w:r>
          </w:p>
        </w:tc>
        <w:tc>
          <w:tcPr>
            <w:tcW w:w="7513" w:type="dxa"/>
          </w:tcPr>
          <w:p w:rsidR="001A3403" w:rsidRPr="005B687A" w:rsidRDefault="001A3403" w:rsidP="00D959C9">
            <w:pPr>
              <w:rPr>
                <w:b/>
                <w:i/>
              </w:rPr>
            </w:pPr>
            <w:r w:rsidRPr="001F1928">
              <w:rPr>
                <w:b/>
              </w:rPr>
              <w:t xml:space="preserve">Suffix-Proxy: </w:t>
            </w:r>
            <w:r w:rsidRPr="005B687A">
              <w:rPr>
                <w:b/>
              </w:rPr>
              <w:t xml:space="preserve"> </w:t>
            </w:r>
            <w:r>
              <w:rPr>
                <w:b/>
              </w:rPr>
              <w:t>Handle Push-Technologies</w:t>
            </w:r>
          </w:p>
        </w:tc>
      </w:tr>
      <w:tr w:rsidR="001A3403" w:rsidRPr="005E63AB" w:rsidTr="00A40DC1">
        <w:tc>
          <w:tcPr>
            <w:tcW w:w="1980" w:type="dxa"/>
          </w:tcPr>
          <w:p w:rsidR="001A3403" w:rsidRPr="005E63AB" w:rsidRDefault="001A3403" w:rsidP="00D959C9">
            <w:r w:rsidRPr="005E63AB">
              <w:t>Priority</w:t>
            </w:r>
          </w:p>
        </w:tc>
        <w:tc>
          <w:tcPr>
            <w:tcW w:w="7513" w:type="dxa"/>
          </w:tcPr>
          <w:p w:rsidR="001A3403" w:rsidRPr="005E63AB" w:rsidRDefault="001A3403" w:rsidP="00D959C9">
            <w:r>
              <w:t>Critical</w:t>
            </w:r>
          </w:p>
        </w:tc>
      </w:tr>
      <w:tr w:rsidR="001A3403" w:rsidRPr="005E63AB" w:rsidTr="00A40DC1">
        <w:tc>
          <w:tcPr>
            <w:tcW w:w="1980" w:type="dxa"/>
          </w:tcPr>
          <w:p w:rsidR="001A3403" w:rsidRPr="005E63AB" w:rsidRDefault="001A3403" w:rsidP="00D959C9">
            <w:r w:rsidRPr="005E63AB">
              <w:t>Description</w:t>
            </w:r>
          </w:p>
        </w:tc>
        <w:tc>
          <w:tcPr>
            <w:tcW w:w="7513" w:type="dxa"/>
          </w:tcPr>
          <w:p w:rsidR="001A3403" w:rsidRDefault="001A3403" w:rsidP="00D959C9">
            <w:r>
              <w:t>The suffix-proxy has to handle push-technologies:</w:t>
            </w:r>
          </w:p>
          <w:p w:rsidR="001A3403" w:rsidRDefault="001A3403" w:rsidP="00D959C9">
            <w:pPr>
              <w:pStyle w:val="Listenabsatz"/>
              <w:numPr>
                <w:ilvl w:val="0"/>
                <w:numId w:val="15"/>
              </w:numPr>
            </w:pPr>
            <w:r>
              <w:t>Server-Sent-Events</w:t>
            </w:r>
          </w:p>
          <w:p w:rsidR="001A3403" w:rsidRDefault="001A3403" w:rsidP="00D959C9">
            <w:pPr>
              <w:pStyle w:val="Listenabsatz"/>
              <w:numPr>
                <w:ilvl w:val="0"/>
                <w:numId w:val="15"/>
              </w:numPr>
            </w:pPr>
            <w:r>
              <w:t>Comet</w:t>
            </w:r>
          </w:p>
          <w:p w:rsidR="001A3403" w:rsidRDefault="001A3403" w:rsidP="00D959C9">
            <w:pPr>
              <w:pStyle w:val="Listenabsatz"/>
              <w:numPr>
                <w:ilvl w:val="0"/>
                <w:numId w:val="15"/>
              </w:numPr>
            </w:pPr>
            <w:proofErr w:type="spellStart"/>
            <w:r>
              <w:t>ReverseHTTP</w:t>
            </w:r>
            <w:proofErr w:type="spellEnd"/>
          </w:p>
          <w:p w:rsidR="001A3403" w:rsidRPr="005E63AB" w:rsidRDefault="001A3403" w:rsidP="00D959C9">
            <w:pPr>
              <w:pStyle w:val="Listenabsatz"/>
              <w:numPr>
                <w:ilvl w:val="0"/>
                <w:numId w:val="15"/>
              </w:numPr>
            </w:pPr>
            <w:proofErr w:type="spellStart"/>
            <w:r>
              <w:t>WebSockets</w:t>
            </w:r>
            <w:proofErr w:type="spellEnd"/>
          </w:p>
        </w:tc>
      </w:tr>
    </w:tbl>
    <w:p w:rsidR="001A3403" w:rsidRDefault="001A3403" w:rsidP="005E63AB"/>
    <w:tbl>
      <w:tblPr>
        <w:tblStyle w:val="Tabellenraster"/>
        <w:tblW w:w="9493" w:type="dxa"/>
        <w:tblLook w:val="04A0" w:firstRow="1" w:lastRow="0" w:firstColumn="1" w:lastColumn="0" w:noHBand="0" w:noVBand="1"/>
      </w:tblPr>
      <w:tblGrid>
        <w:gridCol w:w="1980"/>
        <w:gridCol w:w="7513"/>
      </w:tblGrid>
      <w:tr w:rsidR="00FF71AD" w:rsidRPr="005E63AB" w:rsidTr="00A40DC1">
        <w:tc>
          <w:tcPr>
            <w:tcW w:w="1980" w:type="dxa"/>
          </w:tcPr>
          <w:p w:rsidR="00FF71AD" w:rsidRPr="005B687A" w:rsidRDefault="00FF71AD" w:rsidP="00FF71AD">
            <w:pPr>
              <w:rPr>
                <w:b/>
              </w:rPr>
            </w:pPr>
            <w:r w:rsidRPr="005B687A">
              <w:rPr>
                <w:b/>
              </w:rPr>
              <w:t xml:space="preserve">[REQ </w:t>
            </w:r>
            <w:r>
              <w:rPr>
                <w:b/>
              </w:rPr>
              <w:t>4.6</w:t>
            </w:r>
            <w:r w:rsidRPr="005B687A">
              <w:rPr>
                <w:b/>
              </w:rPr>
              <w:t>]</w:t>
            </w:r>
          </w:p>
        </w:tc>
        <w:tc>
          <w:tcPr>
            <w:tcW w:w="7513" w:type="dxa"/>
          </w:tcPr>
          <w:p w:rsidR="00FF71AD" w:rsidRPr="005B687A" w:rsidRDefault="00FF71AD" w:rsidP="00D959C9">
            <w:pPr>
              <w:rPr>
                <w:b/>
                <w:i/>
              </w:rPr>
            </w:pPr>
            <w:r>
              <w:rPr>
                <w:b/>
              </w:rPr>
              <w:t>Suffix-Proxy: Perform URL-rewriting</w:t>
            </w:r>
          </w:p>
        </w:tc>
      </w:tr>
      <w:tr w:rsidR="00FF71AD" w:rsidRPr="005E63AB" w:rsidTr="00A40DC1">
        <w:tc>
          <w:tcPr>
            <w:tcW w:w="1980" w:type="dxa"/>
          </w:tcPr>
          <w:p w:rsidR="00FF71AD" w:rsidRPr="005E63AB" w:rsidRDefault="00FF71AD" w:rsidP="00D959C9">
            <w:r w:rsidRPr="005E63AB">
              <w:t>Priority</w:t>
            </w:r>
          </w:p>
        </w:tc>
        <w:tc>
          <w:tcPr>
            <w:tcW w:w="7513" w:type="dxa"/>
          </w:tcPr>
          <w:p w:rsidR="00FF71AD" w:rsidRPr="005E63AB" w:rsidRDefault="00FF71AD" w:rsidP="00D959C9">
            <w:r>
              <w:t>Critical</w:t>
            </w:r>
          </w:p>
        </w:tc>
      </w:tr>
      <w:tr w:rsidR="00FF71AD" w:rsidRPr="005E63AB" w:rsidTr="00A40DC1">
        <w:tc>
          <w:tcPr>
            <w:tcW w:w="1980" w:type="dxa"/>
          </w:tcPr>
          <w:p w:rsidR="00FF71AD" w:rsidRPr="005E63AB" w:rsidRDefault="00FF71AD" w:rsidP="00D959C9">
            <w:r w:rsidRPr="005E63AB">
              <w:t>Description</w:t>
            </w:r>
          </w:p>
        </w:tc>
        <w:tc>
          <w:tcPr>
            <w:tcW w:w="7513" w:type="dxa"/>
          </w:tcPr>
          <w:p w:rsidR="00FF71AD" w:rsidRPr="005E63AB" w:rsidRDefault="00FF71AD" w:rsidP="00D959C9">
            <w:r w:rsidRPr="008D00C8">
              <w:t xml:space="preserve">The </w:t>
            </w:r>
            <w:r>
              <w:t>suffix-proxy has to rewrite all external references in the server’s response so that all following requests are also processed by the suffix-</w:t>
            </w:r>
            <w:r>
              <w:lastRenderedPageBreak/>
              <w:t>proxy. E.g. an external reference to “http://www.example.com/” should be rewritten to “http://www.example.suffix.com”</w:t>
            </w:r>
          </w:p>
        </w:tc>
      </w:tr>
      <w:tr w:rsidR="00FF71AD" w:rsidRPr="005E63AB" w:rsidTr="00A40DC1">
        <w:tc>
          <w:tcPr>
            <w:tcW w:w="1980" w:type="dxa"/>
          </w:tcPr>
          <w:p w:rsidR="00FF71AD" w:rsidRPr="005E63AB" w:rsidRDefault="00FF71AD" w:rsidP="00D959C9">
            <w:r>
              <w:lastRenderedPageBreak/>
              <w:t>Rationale</w:t>
            </w:r>
          </w:p>
        </w:tc>
        <w:tc>
          <w:tcPr>
            <w:tcW w:w="7513" w:type="dxa"/>
          </w:tcPr>
          <w:p w:rsidR="00FF71AD" w:rsidRPr="005E63AB" w:rsidRDefault="00FF71AD" w:rsidP="00D959C9"/>
        </w:tc>
      </w:tr>
      <w:tr w:rsidR="00FF71AD" w:rsidRPr="005E63AB" w:rsidTr="00A40DC1">
        <w:tc>
          <w:tcPr>
            <w:tcW w:w="1980" w:type="dxa"/>
          </w:tcPr>
          <w:p w:rsidR="00FF71AD" w:rsidRPr="005E63AB" w:rsidRDefault="00FF71AD" w:rsidP="00D959C9">
            <w:r>
              <w:t>Preconditions</w:t>
            </w:r>
          </w:p>
        </w:tc>
        <w:tc>
          <w:tcPr>
            <w:tcW w:w="7513" w:type="dxa"/>
          </w:tcPr>
          <w:p w:rsidR="00FF71AD" w:rsidRPr="005B687A" w:rsidRDefault="00FF71AD" w:rsidP="00D959C9"/>
        </w:tc>
      </w:tr>
    </w:tbl>
    <w:p w:rsidR="00FF71AD" w:rsidRDefault="00FF71AD" w:rsidP="005E63AB"/>
    <w:tbl>
      <w:tblPr>
        <w:tblStyle w:val="Tabellenraster"/>
        <w:tblW w:w="9493" w:type="dxa"/>
        <w:tblLook w:val="04A0" w:firstRow="1" w:lastRow="0" w:firstColumn="1" w:lastColumn="0" w:noHBand="0" w:noVBand="1"/>
      </w:tblPr>
      <w:tblGrid>
        <w:gridCol w:w="1980"/>
        <w:gridCol w:w="7513"/>
      </w:tblGrid>
      <w:tr w:rsidR="001A3403" w:rsidRPr="005E63AB" w:rsidTr="00A40DC1">
        <w:tc>
          <w:tcPr>
            <w:tcW w:w="1980" w:type="dxa"/>
          </w:tcPr>
          <w:p w:rsidR="001A3403" w:rsidRPr="005B687A" w:rsidRDefault="001A3403" w:rsidP="00FF71AD">
            <w:pPr>
              <w:rPr>
                <w:b/>
              </w:rPr>
            </w:pPr>
            <w:r w:rsidRPr="005B687A">
              <w:rPr>
                <w:b/>
              </w:rPr>
              <w:t xml:space="preserve">[REQ </w:t>
            </w:r>
            <w:r>
              <w:rPr>
                <w:b/>
              </w:rPr>
              <w:t>4.</w:t>
            </w:r>
            <w:r w:rsidR="00FF71AD">
              <w:rPr>
                <w:b/>
              </w:rPr>
              <w:t>7</w:t>
            </w:r>
            <w:r w:rsidRPr="005B687A">
              <w:rPr>
                <w:b/>
              </w:rPr>
              <w:t>]</w:t>
            </w:r>
          </w:p>
        </w:tc>
        <w:tc>
          <w:tcPr>
            <w:tcW w:w="7513" w:type="dxa"/>
          </w:tcPr>
          <w:p w:rsidR="001A3403" w:rsidRPr="005B687A" w:rsidRDefault="001A3403" w:rsidP="001A3403">
            <w:pPr>
              <w:rPr>
                <w:b/>
                <w:i/>
              </w:rPr>
            </w:pPr>
            <w:r w:rsidRPr="001F1928">
              <w:rPr>
                <w:b/>
              </w:rPr>
              <w:t xml:space="preserve">Suffix-Proxy: </w:t>
            </w:r>
            <w:r>
              <w:rPr>
                <w:b/>
              </w:rPr>
              <w:t>Determine the content-type of the foreign server’s response</w:t>
            </w:r>
          </w:p>
        </w:tc>
      </w:tr>
      <w:tr w:rsidR="001A3403" w:rsidRPr="005E63AB" w:rsidTr="00A40DC1">
        <w:tc>
          <w:tcPr>
            <w:tcW w:w="1980" w:type="dxa"/>
          </w:tcPr>
          <w:p w:rsidR="001A3403" w:rsidRPr="005E63AB" w:rsidRDefault="001A3403" w:rsidP="00D959C9">
            <w:r w:rsidRPr="005E63AB">
              <w:t>Priority</w:t>
            </w:r>
          </w:p>
        </w:tc>
        <w:tc>
          <w:tcPr>
            <w:tcW w:w="7513" w:type="dxa"/>
          </w:tcPr>
          <w:p w:rsidR="001A3403" w:rsidRPr="005E63AB" w:rsidRDefault="001A3403" w:rsidP="00D959C9">
            <w:r>
              <w:t>Critical</w:t>
            </w:r>
          </w:p>
        </w:tc>
      </w:tr>
      <w:tr w:rsidR="001A3403" w:rsidRPr="005E63AB" w:rsidTr="00A40DC1">
        <w:tc>
          <w:tcPr>
            <w:tcW w:w="1980" w:type="dxa"/>
          </w:tcPr>
          <w:p w:rsidR="001A3403" w:rsidRPr="005E63AB" w:rsidRDefault="001A3403" w:rsidP="00D959C9">
            <w:r w:rsidRPr="005E63AB">
              <w:t>Description</w:t>
            </w:r>
          </w:p>
        </w:tc>
        <w:tc>
          <w:tcPr>
            <w:tcW w:w="7513" w:type="dxa"/>
          </w:tcPr>
          <w:p w:rsidR="001A3403" w:rsidRDefault="001A3403" w:rsidP="001A3403">
            <w:r>
              <w:t>The suffix server has to determine the content-type of the foreign server’s response and choose which attack-detection algorithms can be applied to the detected content-type.</w:t>
            </w:r>
          </w:p>
          <w:p w:rsidR="001A3403" w:rsidRPr="005E63AB" w:rsidRDefault="001A3403" w:rsidP="001A3403">
            <w:r>
              <w:t xml:space="preserve">Additionally, </w:t>
            </w:r>
            <w:r w:rsidR="00AB5864">
              <w:t xml:space="preserve">the content type has to be validated by the application, so that attacks like GIFAR (see </w:t>
            </w:r>
            <w:hyperlink r:id="rId24" w:history="1">
              <w:r w:rsidR="00AB5864" w:rsidRPr="00D21B41">
                <w:rPr>
                  <w:rStyle w:val="Hyperlink"/>
                </w:rPr>
                <w:t>http://en.wikipedia.org/wiki/Gifar</w:t>
              </w:r>
            </w:hyperlink>
            <w:r w:rsidR="00AB5864">
              <w:t>) can be avoided.</w:t>
            </w:r>
          </w:p>
        </w:tc>
      </w:tr>
      <w:tr w:rsidR="001A3403" w:rsidRPr="005E63AB" w:rsidTr="00A40DC1">
        <w:tc>
          <w:tcPr>
            <w:tcW w:w="1980" w:type="dxa"/>
          </w:tcPr>
          <w:p w:rsidR="001A3403" w:rsidRPr="005E63AB" w:rsidRDefault="001A3403" w:rsidP="001A3403">
            <w:r>
              <w:t>Rationale</w:t>
            </w:r>
          </w:p>
        </w:tc>
        <w:tc>
          <w:tcPr>
            <w:tcW w:w="7513" w:type="dxa"/>
          </w:tcPr>
          <w:p w:rsidR="001A3403" w:rsidRPr="005E63AB" w:rsidRDefault="001A3403" w:rsidP="001A3403">
            <w:r>
              <w:t>Detecting the content-type of the response is necessary because for different content types, different attack-detection-algorithms may be used.</w:t>
            </w:r>
          </w:p>
        </w:tc>
      </w:tr>
    </w:tbl>
    <w:p w:rsidR="001A3403" w:rsidRDefault="001A3403" w:rsidP="005E63AB"/>
    <w:tbl>
      <w:tblPr>
        <w:tblStyle w:val="Tabellenraster"/>
        <w:tblW w:w="9493" w:type="dxa"/>
        <w:tblLook w:val="04A0" w:firstRow="1" w:lastRow="0" w:firstColumn="1" w:lastColumn="0" w:noHBand="0" w:noVBand="1"/>
      </w:tblPr>
      <w:tblGrid>
        <w:gridCol w:w="1980"/>
        <w:gridCol w:w="7513"/>
      </w:tblGrid>
      <w:tr w:rsidR="007F3B58" w:rsidRPr="005E63AB" w:rsidTr="00A40DC1">
        <w:tc>
          <w:tcPr>
            <w:tcW w:w="1980" w:type="dxa"/>
          </w:tcPr>
          <w:p w:rsidR="007F3B58" w:rsidRPr="005B687A" w:rsidRDefault="007F3B58" w:rsidP="00FF71AD">
            <w:pPr>
              <w:rPr>
                <w:b/>
              </w:rPr>
            </w:pPr>
            <w:r w:rsidRPr="005B687A">
              <w:rPr>
                <w:b/>
              </w:rPr>
              <w:t xml:space="preserve">[REQ </w:t>
            </w:r>
            <w:r>
              <w:rPr>
                <w:b/>
              </w:rPr>
              <w:t>4.</w:t>
            </w:r>
            <w:r w:rsidR="00FF71AD">
              <w:rPr>
                <w:b/>
              </w:rPr>
              <w:t>8</w:t>
            </w:r>
            <w:r w:rsidRPr="005B687A">
              <w:rPr>
                <w:b/>
              </w:rPr>
              <w:t>]</w:t>
            </w:r>
          </w:p>
        </w:tc>
        <w:tc>
          <w:tcPr>
            <w:tcW w:w="7513" w:type="dxa"/>
          </w:tcPr>
          <w:p w:rsidR="007F3B58" w:rsidRPr="005B687A" w:rsidRDefault="007F3B58" w:rsidP="007F3B58">
            <w:pPr>
              <w:rPr>
                <w:b/>
                <w:i/>
              </w:rPr>
            </w:pPr>
            <w:r w:rsidRPr="001F1928">
              <w:rPr>
                <w:b/>
              </w:rPr>
              <w:t xml:space="preserve">Suffix-Proxy: </w:t>
            </w:r>
            <w:r>
              <w:rPr>
                <w:b/>
              </w:rPr>
              <w:t>Analyze the foreign server’s response for attack vectors using language based anomaly detection</w:t>
            </w:r>
          </w:p>
        </w:tc>
      </w:tr>
      <w:tr w:rsidR="007F3B58" w:rsidRPr="005E63AB" w:rsidTr="00A40DC1">
        <w:tc>
          <w:tcPr>
            <w:tcW w:w="1980" w:type="dxa"/>
          </w:tcPr>
          <w:p w:rsidR="007F3B58" w:rsidRPr="005E63AB" w:rsidRDefault="007F3B58" w:rsidP="00D959C9">
            <w:r w:rsidRPr="005E63AB">
              <w:t>Priority</w:t>
            </w:r>
          </w:p>
        </w:tc>
        <w:tc>
          <w:tcPr>
            <w:tcW w:w="7513" w:type="dxa"/>
          </w:tcPr>
          <w:p w:rsidR="007F3B58" w:rsidRPr="005E63AB" w:rsidRDefault="007F3B58" w:rsidP="00D959C9">
            <w:r>
              <w:t>Critical</w:t>
            </w:r>
          </w:p>
        </w:tc>
      </w:tr>
      <w:tr w:rsidR="007F3B58" w:rsidRPr="005E63AB" w:rsidTr="00A40DC1">
        <w:tc>
          <w:tcPr>
            <w:tcW w:w="1980" w:type="dxa"/>
          </w:tcPr>
          <w:p w:rsidR="007F3B58" w:rsidRPr="005E63AB" w:rsidRDefault="007F3B58" w:rsidP="00D959C9">
            <w:r w:rsidRPr="005E63AB">
              <w:t>Description</w:t>
            </w:r>
          </w:p>
        </w:tc>
        <w:tc>
          <w:tcPr>
            <w:tcW w:w="7513" w:type="dxa"/>
          </w:tcPr>
          <w:p w:rsidR="007F3B58" w:rsidRPr="005E63AB" w:rsidRDefault="007F3B58" w:rsidP="00D959C9">
            <w:r>
              <w:t xml:space="preserve">The foreign server’s response is analyzed using the language-based anomaly detection algorithm proposed by </w:t>
            </w:r>
            <w:proofErr w:type="spellStart"/>
            <w:r>
              <w:t>Harald</w:t>
            </w:r>
            <w:proofErr w:type="spellEnd"/>
            <w:r>
              <w:t xml:space="preserve"> </w:t>
            </w:r>
            <w:proofErr w:type="spellStart"/>
            <w:r>
              <w:t>Lampesberger</w:t>
            </w:r>
            <w:proofErr w:type="spellEnd"/>
            <w:r>
              <w:t xml:space="preserve"> </w:t>
            </w:r>
            <w:sdt>
              <w:sdtPr>
                <w:id w:val="-1504742270"/>
                <w:citation/>
              </w:sdtPr>
              <w:sdtEndPr/>
              <w:sdtContent>
                <w:r>
                  <w:fldChar w:fldCharType="begin"/>
                </w:r>
                <w:r w:rsidRPr="007F3B58">
                  <w:instrText xml:space="preserve"> CITATION Har \l 1031 </w:instrText>
                </w:r>
                <w:r>
                  <w:fldChar w:fldCharType="separate"/>
                </w:r>
                <w:r w:rsidR="001658C0">
                  <w:rPr>
                    <w:noProof/>
                  </w:rPr>
                  <w:t>[13]</w:t>
                </w:r>
                <w:r>
                  <w:fldChar w:fldCharType="end"/>
                </w:r>
              </w:sdtContent>
            </w:sdt>
          </w:p>
        </w:tc>
      </w:tr>
      <w:tr w:rsidR="007F3B58" w:rsidRPr="005E63AB" w:rsidTr="00A40DC1">
        <w:tc>
          <w:tcPr>
            <w:tcW w:w="1980" w:type="dxa"/>
          </w:tcPr>
          <w:p w:rsidR="007F3B58" w:rsidRPr="005E63AB" w:rsidRDefault="007F3B58" w:rsidP="00D959C9">
            <w:r>
              <w:t>Rationale</w:t>
            </w:r>
          </w:p>
        </w:tc>
        <w:tc>
          <w:tcPr>
            <w:tcW w:w="7513" w:type="dxa"/>
          </w:tcPr>
          <w:p w:rsidR="007F3B58" w:rsidRPr="005E63AB" w:rsidRDefault="007F3B58" w:rsidP="00D959C9"/>
        </w:tc>
      </w:tr>
      <w:tr w:rsidR="007F3B58" w:rsidRPr="005E63AB" w:rsidTr="00A40DC1">
        <w:tc>
          <w:tcPr>
            <w:tcW w:w="1980" w:type="dxa"/>
          </w:tcPr>
          <w:p w:rsidR="007F3B58" w:rsidRPr="005E63AB" w:rsidRDefault="007F3B58" w:rsidP="007F3B58">
            <w:r>
              <w:t>Preconditions</w:t>
            </w:r>
          </w:p>
        </w:tc>
        <w:tc>
          <w:tcPr>
            <w:tcW w:w="7513" w:type="dxa"/>
          </w:tcPr>
          <w:p w:rsidR="007F3B58" w:rsidRPr="005B687A" w:rsidRDefault="007F3B58" w:rsidP="007F3B58">
            <w:r>
              <w:t>The foreign server’s response was determined to be xml/html-content</w:t>
            </w:r>
          </w:p>
        </w:tc>
      </w:tr>
    </w:tbl>
    <w:p w:rsidR="007F3B58" w:rsidRDefault="007F3B58" w:rsidP="005E63AB"/>
    <w:tbl>
      <w:tblPr>
        <w:tblStyle w:val="Tabellenraster"/>
        <w:tblW w:w="9493" w:type="dxa"/>
        <w:tblLook w:val="04A0" w:firstRow="1" w:lastRow="0" w:firstColumn="1" w:lastColumn="0" w:noHBand="0" w:noVBand="1"/>
      </w:tblPr>
      <w:tblGrid>
        <w:gridCol w:w="1980"/>
        <w:gridCol w:w="7513"/>
      </w:tblGrid>
      <w:tr w:rsidR="00C902E0" w:rsidRPr="005E63AB" w:rsidTr="00A40DC1">
        <w:tc>
          <w:tcPr>
            <w:tcW w:w="1980" w:type="dxa"/>
          </w:tcPr>
          <w:p w:rsidR="00C902E0" w:rsidRPr="005B687A" w:rsidRDefault="00C902E0" w:rsidP="00FF71AD">
            <w:pPr>
              <w:rPr>
                <w:b/>
              </w:rPr>
            </w:pPr>
            <w:r w:rsidRPr="005B687A">
              <w:rPr>
                <w:b/>
              </w:rPr>
              <w:t xml:space="preserve">[REQ </w:t>
            </w:r>
            <w:r>
              <w:rPr>
                <w:b/>
              </w:rPr>
              <w:t>4.</w:t>
            </w:r>
            <w:r w:rsidR="00FF71AD">
              <w:rPr>
                <w:b/>
              </w:rPr>
              <w:t>9</w:t>
            </w:r>
            <w:r w:rsidRPr="005B687A">
              <w:rPr>
                <w:b/>
              </w:rPr>
              <w:t>]</w:t>
            </w:r>
          </w:p>
        </w:tc>
        <w:tc>
          <w:tcPr>
            <w:tcW w:w="7513" w:type="dxa"/>
          </w:tcPr>
          <w:p w:rsidR="00C902E0" w:rsidRPr="005B687A" w:rsidRDefault="00C902E0" w:rsidP="00C902E0">
            <w:pPr>
              <w:rPr>
                <w:b/>
                <w:i/>
              </w:rPr>
            </w:pPr>
            <w:r w:rsidRPr="001F1928">
              <w:rPr>
                <w:b/>
              </w:rPr>
              <w:t xml:space="preserve">Suffix-Proxy: </w:t>
            </w:r>
            <w:r>
              <w:rPr>
                <w:b/>
              </w:rPr>
              <w:t>Analyze the foreign server’s response for attack vectors using pattern matching</w:t>
            </w:r>
          </w:p>
        </w:tc>
      </w:tr>
      <w:tr w:rsidR="00C902E0" w:rsidRPr="005E63AB" w:rsidTr="00A40DC1">
        <w:tc>
          <w:tcPr>
            <w:tcW w:w="1980" w:type="dxa"/>
          </w:tcPr>
          <w:p w:rsidR="00C902E0" w:rsidRPr="005E63AB" w:rsidRDefault="00C902E0" w:rsidP="00D959C9">
            <w:r w:rsidRPr="005E63AB">
              <w:t>Priority</w:t>
            </w:r>
          </w:p>
        </w:tc>
        <w:tc>
          <w:tcPr>
            <w:tcW w:w="7513" w:type="dxa"/>
          </w:tcPr>
          <w:p w:rsidR="00C902E0" w:rsidRPr="005E63AB" w:rsidRDefault="00C902E0" w:rsidP="00D959C9">
            <w:r>
              <w:t>Critical</w:t>
            </w:r>
          </w:p>
        </w:tc>
      </w:tr>
      <w:tr w:rsidR="00C902E0" w:rsidRPr="005E63AB" w:rsidTr="00A40DC1">
        <w:tc>
          <w:tcPr>
            <w:tcW w:w="1980" w:type="dxa"/>
          </w:tcPr>
          <w:p w:rsidR="00C902E0" w:rsidRPr="005E63AB" w:rsidRDefault="00C902E0" w:rsidP="00D959C9">
            <w:r w:rsidRPr="005E63AB">
              <w:lastRenderedPageBreak/>
              <w:t>Description</w:t>
            </w:r>
          </w:p>
        </w:tc>
        <w:tc>
          <w:tcPr>
            <w:tcW w:w="7513" w:type="dxa"/>
          </w:tcPr>
          <w:p w:rsidR="00C902E0" w:rsidRPr="005E63AB" w:rsidRDefault="00C902E0" w:rsidP="00D959C9">
            <w:r w:rsidRPr="00C902E0">
              <w:rPr>
                <w:color w:val="FF0000"/>
              </w:rPr>
              <w:t>[TBD]</w:t>
            </w:r>
          </w:p>
        </w:tc>
      </w:tr>
      <w:tr w:rsidR="00C902E0" w:rsidRPr="005E63AB" w:rsidTr="00A40DC1">
        <w:tc>
          <w:tcPr>
            <w:tcW w:w="1980" w:type="dxa"/>
          </w:tcPr>
          <w:p w:rsidR="00C902E0" w:rsidRPr="005E63AB" w:rsidRDefault="00C902E0" w:rsidP="00D959C9">
            <w:r>
              <w:t>Rationale</w:t>
            </w:r>
          </w:p>
        </w:tc>
        <w:tc>
          <w:tcPr>
            <w:tcW w:w="7513" w:type="dxa"/>
          </w:tcPr>
          <w:p w:rsidR="00C902E0" w:rsidRPr="005E63AB" w:rsidRDefault="00C902E0" w:rsidP="00D959C9"/>
        </w:tc>
      </w:tr>
      <w:tr w:rsidR="00C902E0" w:rsidRPr="005E63AB" w:rsidTr="00A40DC1">
        <w:tc>
          <w:tcPr>
            <w:tcW w:w="1980" w:type="dxa"/>
          </w:tcPr>
          <w:p w:rsidR="00C902E0" w:rsidRPr="005E63AB" w:rsidRDefault="00C902E0" w:rsidP="00D959C9">
            <w:r>
              <w:t>Preconditions</w:t>
            </w:r>
          </w:p>
        </w:tc>
        <w:tc>
          <w:tcPr>
            <w:tcW w:w="7513" w:type="dxa"/>
          </w:tcPr>
          <w:p w:rsidR="00C902E0" w:rsidRPr="005B687A" w:rsidRDefault="00C902E0" w:rsidP="00D959C9">
            <w:r>
              <w:t>The foreign server’s response was determined to be xml/html-content</w:t>
            </w:r>
          </w:p>
        </w:tc>
      </w:tr>
    </w:tbl>
    <w:p w:rsidR="008D00C8" w:rsidRDefault="008D00C8" w:rsidP="005E63AB"/>
    <w:tbl>
      <w:tblPr>
        <w:tblStyle w:val="Tabellenraster"/>
        <w:tblW w:w="9493" w:type="dxa"/>
        <w:tblLook w:val="04A0" w:firstRow="1" w:lastRow="0" w:firstColumn="1" w:lastColumn="0" w:noHBand="0" w:noVBand="1"/>
      </w:tblPr>
      <w:tblGrid>
        <w:gridCol w:w="1980"/>
        <w:gridCol w:w="7513"/>
      </w:tblGrid>
      <w:tr w:rsidR="00FC56F3" w:rsidRPr="005E63AB" w:rsidTr="00A40DC1">
        <w:tc>
          <w:tcPr>
            <w:tcW w:w="1980" w:type="dxa"/>
          </w:tcPr>
          <w:p w:rsidR="00FC56F3" w:rsidRPr="005B687A" w:rsidRDefault="00FC56F3" w:rsidP="00D959C9">
            <w:pPr>
              <w:rPr>
                <w:b/>
              </w:rPr>
            </w:pPr>
            <w:r w:rsidRPr="005B687A">
              <w:rPr>
                <w:b/>
              </w:rPr>
              <w:t xml:space="preserve">[REQ </w:t>
            </w:r>
            <w:r>
              <w:rPr>
                <w:b/>
              </w:rPr>
              <w:t>4.10</w:t>
            </w:r>
            <w:r w:rsidRPr="005B687A">
              <w:rPr>
                <w:b/>
              </w:rPr>
              <w:t>]</w:t>
            </w:r>
          </w:p>
        </w:tc>
        <w:tc>
          <w:tcPr>
            <w:tcW w:w="7513" w:type="dxa"/>
          </w:tcPr>
          <w:p w:rsidR="00FC56F3" w:rsidRPr="005B687A" w:rsidRDefault="00FC56F3" w:rsidP="00FC56F3">
            <w:pPr>
              <w:rPr>
                <w:b/>
                <w:i/>
              </w:rPr>
            </w:pPr>
            <w:r>
              <w:rPr>
                <w:b/>
              </w:rPr>
              <w:t>Suffix-Proxy: Send the foreign server’s response back to the client</w:t>
            </w:r>
          </w:p>
        </w:tc>
      </w:tr>
      <w:tr w:rsidR="00FC56F3" w:rsidRPr="005E63AB" w:rsidTr="00A40DC1">
        <w:tc>
          <w:tcPr>
            <w:tcW w:w="1980" w:type="dxa"/>
          </w:tcPr>
          <w:p w:rsidR="00FC56F3" w:rsidRPr="005E63AB" w:rsidRDefault="00FC56F3" w:rsidP="00D959C9">
            <w:r w:rsidRPr="005E63AB">
              <w:t>Priority</w:t>
            </w:r>
          </w:p>
        </w:tc>
        <w:tc>
          <w:tcPr>
            <w:tcW w:w="7513" w:type="dxa"/>
          </w:tcPr>
          <w:p w:rsidR="00FC56F3" w:rsidRPr="005E63AB" w:rsidRDefault="00FC56F3" w:rsidP="00D959C9">
            <w:r>
              <w:t>Critical</w:t>
            </w:r>
          </w:p>
        </w:tc>
      </w:tr>
      <w:tr w:rsidR="00FC56F3" w:rsidRPr="005E63AB" w:rsidTr="00A40DC1">
        <w:tc>
          <w:tcPr>
            <w:tcW w:w="1980" w:type="dxa"/>
          </w:tcPr>
          <w:p w:rsidR="00FC56F3" w:rsidRPr="005E63AB" w:rsidRDefault="00FC56F3" w:rsidP="00D959C9">
            <w:r w:rsidRPr="005E63AB">
              <w:t>Description</w:t>
            </w:r>
          </w:p>
        </w:tc>
        <w:tc>
          <w:tcPr>
            <w:tcW w:w="7513" w:type="dxa"/>
          </w:tcPr>
          <w:p w:rsidR="00FC56F3" w:rsidRPr="005E63AB" w:rsidRDefault="00FC56F3" w:rsidP="00FC56F3">
            <w:r w:rsidRPr="008D00C8">
              <w:t xml:space="preserve">The </w:t>
            </w:r>
            <w:r>
              <w:t>suffix-proxy has to decide, based on the analysis of the server’s response, whether the it is safe to send the response back to the client or if the access to the response has to be restricted and the client has to be warned about the security-violation</w:t>
            </w:r>
          </w:p>
        </w:tc>
      </w:tr>
      <w:tr w:rsidR="00FC56F3" w:rsidRPr="005E63AB" w:rsidTr="00A40DC1">
        <w:tc>
          <w:tcPr>
            <w:tcW w:w="1980" w:type="dxa"/>
          </w:tcPr>
          <w:p w:rsidR="00FC56F3" w:rsidRPr="005E63AB" w:rsidRDefault="00FC56F3" w:rsidP="00D959C9">
            <w:r>
              <w:t>Rationale</w:t>
            </w:r>
          </w:p>
        </w:tc>
        <w:tc>
          <w:tcPr>
            <w:tcW w:w="7513" w:type="dxa"/>
          </w:tcPr>
          <w:p w:rsidR="00FC56F3" w:rsidRPr="005E63AB" w:rsidRDefault="00FC56F3" w:rsidP="00D959C9"/>
        </w:tc>
      </w:tr>
      <w:tr w:rsidR="00FC56F3" w:rsidRPr="005E63AB" w:rsidTr="00A40DC1">
        <w:tc>
          <w:tcPr>
            <w:tcW w:w="1980" w:type="dxa"/>
          </w:tcPr>
          <w:p w:rsidR="00FC56F3" w:rsidRPr="005E63AB" w:rsidRDefault="00FC56F3" w:rsidP="00D959C9">
            <w:r>
              <w:t>Preconditions</w:t>
            </w:r>
          </w:p>
        </w:tc>
        <w:tc>
          <w:tcPr>
            <w:tcW w:w="7513" w:type="dxa"/>
          </w:tcPr>
          <w:p w:rsidR="00FC56F3" w:rsidRPr="005B687A" w:rsidRDefault="00FC56F3" w:rsidP="00D959C9"/>
        </w:tc>
      </w:tr>
    </w:tbl>
    <w:p w:rsidR="00EA31BF" w:rsidRPr="00EA31BF" w:rsidRDefault="00EA31BF" w:rsidP="005E63AB">
      <w:pPr>
        <w:pStyle w:val="template"/>
        <w:rPr>
          <w:i w:val="0"/>
        </w:rPr>
      </w:pPr>
    </w:p>
    <w:p w:rsidR="004B4BA3" w:rsidRPr="005E63AB" w:rsidRDefault="004B4BA3" w:rsidP="005E63AB">
      <w:pPr>
        <w:pStyle w:val="berschrift1"/>
      </w:pPr>
      <w:bookmarkStart w:id="56" w:name="_Toc393877729"/>
      <w:bookmarkStart w:id="57" w:name="_Toc439994690"/>
      <w:r w:rsidRPr="005E63AB">
        <w:t>Other Nonfunctional Requirements</w:t>
      </w:r>
      <w:bookmarkEnd w:id="56"/>
    </w:p>
    <w:p w:rsidR="004B4BA3" w:rsidRPr="005E63AB" w:rsidRDefault="004B4BA3" w:rsidP="005E63AB">
      <w:pPr>
        <w:pStyle w:val="berschrift2"/>
      </w:pPr>
      <w:bookmarkStart w:id="58" w:name="_Toc393877730"/>
      <w:bookmarkStart w:id="59" w:name="_Ref393973403"/>
      <w:r w:rsidRPr="005E63AB">
        <w:t>Performance Requirements</w:t>
      </w:r>
      <w:bookmarkEnd w:id="57"/>
      <w:bookmarkEnd w:id="58"/>
      <w:bookmarkEnd w:id="59"/>
    </w:p>
    <w:p w:rsidR="004B4BA3" w:rsidRDefault="004B4BA3" w:rsidP="005E63AB">
      <w:pPr>
        <w:pStyle w:val="template"/>
      </w:pPr>
      <w:r w:rsidRPr="005E63AB">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01AA6" w:rsidRPr="00101AA6" w:rsidRDefault="00101AA6" w:rsidP="005E63AB">
      <w:pPr>
        <w:pStyle w:val="template"/>
        <w:rPr>
          <w:i w:val="0"/>
          <w:color w:val="FF0000"/>
        </w:rPr>
      </w:pPr>
      <w:r w:rsidRPr="00101AA6">
        <w:rPr>
          <w:i w:val="0"/>
          <w:color w:val="FF0000"/>
        </w:rPr>
        <w:t>[TBD]</w:t>
      </w:r>
    </w:p>
    <w:p w:rsidR="004B4BA3" w:rsidRPr="005E63AB" w:rsidRDefault="004B4BA3" w:rsidP="005E63AB">
      <w:pPr>
        <w:pStyle w:val="berschrift2"/>
      </w:pPr>
      <w:bookmarkStart w:id="60" w:name="_Toc439994691"/>
      <w:bookmarkStart w:id="61" w:name="_Toc393877731"/>
      <w:r w:rsidRPr="005E63AB">
        <w:t>Safety Requirements</w:t>
      </w:r>
      <w:bookmarkEnd w:id="60"/>
      <w:bookmarkEnd w:id="61"/>
    </w:p>
    <w:p w:rsidR="004B4BA3" w:rsidRDefault="004B4BA3" w:rsidP="005E63AB">
      <w:pPr>
        <w:pStyle w:val="template"/>
      </w:pPr>
      <w:r w:rsidRPr="005E63AB">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940B6" w:rsidRPr="00D60D3B" w:rsidRDefault="009940B6" w:rsidP="005E63AB">
      <w:pPr>
        <w:pStyle w:val="template"/>
        <w:rPr>
          <w:i w:val="0"/>
        </w:rPr>
      </w:pPr>
      <w:r w:rsidRPr="00D60D3B">
        <w:rPr>
          <w:i w:val="0"/>
        </w:rPr>
        <w:t xml:space="preserve">By breaking up the encryption between client and foreign server, the communicated data will – temporarily – be available as plain data when inspected by our product. As this data might and most likely will often </w:t>
      </w:r>
      <w:r w:rsidRPr="00D60D3B">
        <w:rPr>
          <w:i w:val="0"/>
        </w:rPr>
        <w:lastRenderedPageBreak/>
        <w:t>contain sensible and valuable information, this poses the constant danger of attackers getting access to confidential data. If this scenario emerges, the impact and damage cannot be foreseen, as they might range from almost no losses (insensitive information) to extreme losses (credit card numbers, company secrets</w:t>
      </w:r>
      <w:r w:rsidR="003C01DC" w:rsidRPr="00D60D3B">
        <w:rPr>
          <w:i w:val="0"/>
        </w:rPr>
        <w:t xml:space="preserve"> .</w:t>
      </w:r>
      <w:r w:rsidRPr="00D60D3B">
        <w:rPr>
          <w:i w:val="0"/>
        </w:rPr>
        <w:t>..), depending on the data that is leaked.</w:t>
      </w:r>
    </w:p>
    <w:p w:rsidR="009940B6" w:rsidRPr="00D60D3B" w:rsidRDefault="003C01DC" w:rsidP="005E63AB">
      <w:pPr>
        <w:pStyle w:val="template"/>
        <w:rPr>
          <w:i w:val="0"/>
        </w:rPr>
      </w:pPr>
      <w:r w:rsidRPr="00D60D3B">
        <w:rPr>
          <w:i w:val="0"/>
        </w:rPr>
        <w:t>To minimize the likelihood of this scenario two different actions are taken:</w:t>
      </w:r>
    </w:p>
    <w:p w:rsidR="003C01DC" w:rsidRPr="00D60D3B" w:rsidRDefault="003C01DC" w:rsidP="003C01DC">
      <w:pPr>
        <w:pStyle w:val="template"/>
        <w:numPr>
          <w:ilvl w:val="0"/>
          <w:numId w:val="16"/>
        </w:numPr>
        <w:rPr>
          <w:i w:val="0"/>
        </w:rPr>
      </w:pPr>
      <w:r w:rsidRPr="00D60D3B">
        <w:rPr>
          <w:i w:val="0"/>
        </w:rPr>
        <w:t>Every communication between the client and the product, as well as between the product and a foreign webserver, is always encrypted if possible.</w:t>
      </w:r>
    </w:p>
    <w:p w:rsidR="003C01DC" w:rsidRPr="00D60D3B" w:rsidRDefault="00D60D3B" w:rsidP="003C01DC">
      <w:pPr>
        <w:pStyle w:val="template"/>
        <w:numPr>
          <w:ilvl w:val="0"/>
          <w:numId w:val="16"/>
        </w:numPr>
        <w:rPr>
          <w:i w:val="0"/>
        </w:rPr>
      </w:pPr>
      <w:r w:rsidRPr="00D60D3B">
        <w:rPr>
          <w:i w:val="0"/>
        </w:rPr>
        <w:t xml:space="preserve">Additionally, tight security guidelines will be followed during development (see </w:t>
      </w:r>
      <w:r w:rsidRPr="00D60D3B">
        <w:rPr>
          <w:i w:val="0"/>
        </w:rPr>
        <w:fldChar w:fldCharType="begin"/>
      </w:r>
      <w:r w:rsidRPr="00D60D3B">
        <w:rPr>
          <w:i w:val="0"/>
        </w:rPr>
        <w:instrText xml:space="preserve"> REF _Ref393972421 \r \h </w:instrText>
      </w:r>
      <w:r w:rsidRPr="00D60D3B">
        <w:rPr>
          <w:i w:val="0"/>
        </w:rPr>
      </w:r>
      <w:r w:rsidRPr="00D60D3B">
        <w:rPr>
          <w:i w:val="0"/>
        </w:rPr>
        <w:fldChar w:fldCharType="separate"/>
      </w:r>
      <w:r w:rsidRPr="00D60D3B">
        <w:rPr>
          <w:i w:val="0"/>
        </w:rPr>
        <w:t>5.3</w:t>
      </w:r>
      <w:r w:rsidRPr="00D60D3B">
        <w:rPr>
          <w:i w:val="0"/>
        </w:rPr>
        <w:fldChar w:fldCharType="end"/>
      </w:r>
      <w:r w:rsidRPr="00D60D3B">
        <w:rPr>
          <w:i w:val="0"/>
        </w:rPr>
        <w:t>)</w:t>
      </w:r>
    </w:p>
    <w:p w:rsidR="004B4BA3" w:rsidRPr="005E63AB" w:rsidRDefault="004B4BA3" w:rsidP="005E63AB">
      <w:pPr>
        <w:pStyle w:val="berschrift2"/>
      </w:pPr>
      <w:bookmarkStart w:id="62" w:name="_Toc439994692"/>
      <w:bookmarkStart w:id="63" w:name="_Toc393877732"/>
      <w:bookmarkStart w:id="64" w:name="_Ref393972421"/>
      <w:r w:rsidRPr="005E63AB">
        <w:t>Security Requirements</w:t>
      </w:r>
      <w:bookmarkEnd w:id="62"/>
      <w:bookmarkEnd w:id="63"/>
      <w:bookmarkEnd w:id="64"/>
    </w:p>
    <w:p w:rsidR="004B4BA3" w:rsidRDefault="004B4BA3" w:rsidP="005E63AB">
      <w:pPr>
        <w:pStyle w:val="template"/>
      </w:pPr>
      <w:r w:rsidRPr="005E63AB">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77797D" w:rsidRDefault="00CD54F8" w:rsidP="005E63AB">
      <w:pPr>
        <w:pStyle w:val="template"/>
        <w:rPr>
          <w:i w:val="0"/>
        </w:rPr>
      </w:pPr>
      <w:r>
        <w:rPr>
          <w:i w:val="0"/>
        </w:rPr>
        <w:t xml:space="preserve">As stated in </w:t>
      </w:r>
      <w:r>
        <w:rPr>
          <w:i w:val="0"/>
        </w:rPr>
        <w:fldChar w:fldCharType="begin"/>
      </w:r>
      <w:r>
        <w:rPr>
          <w:i w:val="0"/>
        </w:rPr>
        <w:instrText xml:space="preserve"> REF _Ref393969004 \r \h </w:instrText>
      </w:r>
      <w:r>
        <w:rPr>
          <w:i w:val="0"/>
        </w:rPr>
      </w:r>
      <w:r>
        <w:rPr>
          <w:i w:val="0"/>
        </w:rPr>
        <w:fldChar w:fldCharType="separate"/>
      </w:r>
      <w:r>
        <w:rPr>
          <w:i w:val="0"/>
        </w:rPr>
        <w:t>2.5</w:t>
      </w:r>
      <w:r>
        <w:rPr>
          <w:i w:val="0"/>
        </w:rPr>
        <w:fldChar w:fldCharType="end"/>
      </w:r>
      <w:r>
        <w:rPr>
          <w:i w:val="0"/>
        </w:rPr>
        <w:t xml:space="preserve"> and </w:t>
      </w:r>
      <w:r>
        <w:rPr>
          <w:i w:val="0"/>
        </w:rPr>
        <w:fldChar w:fldCharType="begin"/>
      </w:r>
      <w:r>
        <w:rPr>
          <w:i w:val="0"/>
        </w:rPr>
        <w:instrText xml:space="preserve"> REF _Ref393969093 \r \h </w:instrText>
      </w:r>
      <w:r>
        <w:rPr>
          <w:i w:val="0"/>
        </w:rPr>
      </w:r>
      <w:r>
        <w:rPr>
          <w:i w:val="0"/>
        </w:rPr>
        <w:fldChar w:fldCharType="separate"/>
      </w:r>
      <w:r>
        <w:rPr>
          <w:i w:val="0"/>
        </w:rPr>
        <w:t>3.4.4</w:t>
      </w:r>
      <w:r>
        <w:rPr>
          <w:i w:val="0"/>
        </w:rPr>
        <w:fldChar w:fldCharType="end"/>
      </w:r>
      <w:r>
        <w:rPr>
          <w:i w:val="0"/>
        </w:rPr>
        <w:t xml:space="preserve">, although our product will enhance the security of clients regarding malicious responses, it also increases the attack surface and </w:t>
      </w:r>
      <w:r w:rsidR="0077797D">
        <w:rPr>
          <w:i w:val="0"/>
        </w:rPr>
        <w:t>presents itself as a high value target for attackers as even encrypted communication will be available in plain form and as attacking our product will simplify attacking clients afterwards.</w:t>
      </w:r>
    </w:p>
    <w:p w:rsidR="00125E17" w:rsidRDefault="00125E17" w:rsidP="005E63AB">
      <w:pPr>
        <w:pStyle w:val="template"/>
        <w:rPr>
          <w:i w:val="0"/>
        </w:rPr>
      </w:pPr>
      <w:proofErr w:type="spellStart"/>
      <w:r>
        <w:rPr>
          <w:i w:val="0"/>
        </w:rPr>
        <w:t>DoS</w:t>
      </w:r>
      <w:proofErr w:type="spellEnd"/>
      <w:r>
        <w:rPr>
          <w:i w:val="0"/>
        </w:rPr>
        <w:t xml:space="preserve"> attacks could severely affect the usability of our product or make it even unusable if they are not handled correctly</w:t>
      </w:r>
    </w:p>
    <w:p w:rsidR="00DD1F6C" w:rsidRDefault="00125E17" w:rsidP="005E63AB">
      <w:pPr>
        <w:pStyle w:val="template"/>
        <w:rPr>
          <w:i w:val="0"/>
        </w:rPr>
      </w:pPr>
      <w:r>
        <w:rPr>
          <w:i w:val="0"/>
        </w:rPr>
        <w:t>Therefore, the</w:t>
      </w:r>
      <w:r w:rsidR="0077797D">
        <w:rPr>
          <w:i w:val="0"/>
        </w:rPr>
        <w:t xml:space="preserve"> </w:t>
      </w:r>
      <w:r>
        <w:rPr>
          <w:i w:val="0"/>
        </w:rPr>
        <w:t xml:space="preserve">product </w:t>
      </w:r>
      <w:r w:rsidR="00CD54F8">
        <w:rPr>
          <w:i w:val="0"/>
        </w:rPr>
        <w:t xml:space="preserve">has </w:t>
      </w:r>
      <w:r>
        <w:rPr>
          <w:i w:val="0"/>
        </w:rPr>
        <w:t xml:space="preserve">to </w:t>
      </w:r>
      <w:r w:rsidR="00CD54F8">
        <w:rPr>
          <w:i w:val="0"/>
        </w:rPr>
        <w:t xml:space="preserve">be </w:t>
      </w:r>
      <w:r w:rsidR="003D7E56">
        <w:rPr>
          <w:i w:val="0"/>
        </w:rPr>
        <w:t xml:space="preserve">thoroughly </w:t>
      </w:r>
      <w:r w:rsidR="00CD54F8">
        <w:rPr>
          <w:i w:val="0"/>
        </w:rPr>
        <w:t>secured</w:t>
      </w:r>
      <w:r w:rsidR="003D7E56">
        <w:rPr>
          <w:i w:val="0"/>
        </w:rPr>
        <w:t xml:space="preserve"> </w:t>
      </w:r>
      <w:r w:rsidR="00CD54F8">
        <w:rPr>
          <w:i w:val="0"/>
        </w:rPr>
        <w:t xml:space="preserve">against attacks </w:t>
      </w:r>
      <w:r w:rsidR="003D7E56">
        <w:rPr>
          <w:i w:val="0"/>
        </w:rPr>
        <w:t xml:space="preserve">and </w:t>
      </w:r>
      <w:r w:rsidR="0077797D">
        <w:rPr>
          <w:i w:val="0"/>
        </w:rPr>
        <w:t xml:space="preserve">thoroughly </w:t>
      </w:r>
      <w:r w:rsidR="003D7E56">
        <w:rPr>
          <w:i w:val="0"/>
        </w:rPr>
        <w:t>tested i</w:t>
      </w:r>
      <w:r w:rsidR="00CD54F8">
        <w:rPr>
          <w:i w:val="0"/>
        </w:rPr>
        <w:t>tself.</w:t>
      </w:r>
    </w:p>
    <w:p w:rsidR="00CD54F8" w:rsidRPr="00DD1F6C" w:rsidRDefault="003D7E56" w:rsidP="005E63AB">
      <w:pPr>
        <w:pStyle w:val="template"/>
        <w:rPr>
          <w:i w:val="0"/>
        </w:rPr>
      </w:pPr>
      <w:r>
        <w:rPr>
          <w:i w:val="0"/>
        </w:rPr>
        <w:t>We will have to develop</w:t>
      </w:r>
      <w:r w:rsidR="0077797D">
        <w:rPr>
          <w:i w:val="0"/>
        </w:rPr>
        <w:t xml:space="preserve"> or adapt </w:t>
      </w:r>
      <w:r w:rsidR="009940B6">
        <w:rPr>
          <w:i w:val="0"/>
        </w:rPr>
        <w:t>existing secure-development-, review- and testing-guidelines and continuously enforce these activities during the software-development-cycle.</w:t>
      </w:r>
    </w:p>
    <w:p w:rsidR="004B4BA3" w:rsidRPr="005E63AB" w:rsidRDefault="004B4BA3" w:rsidP="005E63AB">
      <w:pPr>
        <w:pStyle w:val="berschrift2"/>
      </w:pPr>
      <w:bookmarkStart w:id="65" w:name="_Toc439994693"/>
      <w:bookmarkStart w:id="66" w:name="_Toc393877733"/>
      <w:r w:rsidRPr="005E63AB">
        <w:t>Software Quality Attributes</w:t>
      </w:r>
      <w:bookmarkEnd w:id="65"/>
      <w:bookmarkEnd w:id="66"/>
    </w:p>
    <w:p w:rsidR="004B4BA3" w:rsidRDefault="004B4BA3" w:rsidP="005E63AB">
      <w:pPr>
        <w:pStyle w:val="template"/>
      </w:pPr>
      <w:r w:rsidRPr="005E63AB">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D959C9" w:rsidRDefault="00D959C9" w:rsidP="00D959C9">
      <w:pPr>
        <w:pStyle w:val="berschrift3"/>
      </w:pPr>
      <w:r>
        <w:t>Modifiability</w:t>
      </w:r>
    </w:p>
    <w:p w:rsidR="00D959C9" w:rsidRDefault="00D959C9" w:rsidP="00D959C9">
      <w:r>
        <w:lastRenderedPageBreak/>
        <w:t xml:space="preserve">The internet and its protocols are a very </w:t>
      </w:r>
      <w:r w:rsidR="00125E17">
        <w:t>changeable, constantly evolving environment. Therefore it should be easily possible to add support for new protocols.</w:t>
      </w:r>
    </w:p>
    <w:p w:rsidR="00125E17" w:rsidRPr="00D959C9" w:rsidRDefault="00125E17" w:rsidP="00D959C9">
      <w:r>
        <w:t>The changeability is even greater concerning attacks on internet-users. This implies, that it should be easily possible to adapt or extend the existing attack-detection algorithms. Adding new attack-detection algorithms will be frequent changes in the future and should be easily possible.</w:t>
      </w:r>
    </w:p>
    <w:p w:rsidR="00D959C9" w:rsidRDefault="00D959C9" w:rsidP="00D959C9">
      <w:pPr>
        <w:pStyle w:val="berschrift3"/>
      </w:pPr>
      <w:r>
        <w:t>Testability</w:t>
      </w:r>
    </w:p>
    <w:p w:rsidR="00D959C9" w:rsidRPr="00D959C9" w:rsidRDefault="00D959C9" w:rsidP="00D959C9">
      <w:r>
        <w:t>Due to the high security risks of the product, functional as well as penetration testing will need to be an integral part of our development cycle. Therefore, Testability has to be carefully considered in the software-architecture and design.</w:t>
      </w:r>
    </w:p>
    <w:p w:rsidR="00D959C9" w:rsidRDefault="00D959C9" w:rsidP="00D959C9">
      <w:pPr>
        <w:pStyle w:val="berschrift3"/>
      </w:pPr>
      <w:r>
        <w:t>Usability</w:t>
      </w:r>
    </w:p>
    <w:p w:rsidR="00125E17" w:rsidRDefault="00125E17" w:rsidP="00125E17">
      <w:r>
        <w:t>The acceptance of our product will – apart from its ability to detect attacks- highly depend on its usability. There are 2 factors that have to be especially considered:</w:t>
      </w:r>
    </w:p>
    <w:p w:rsidR="00125E17" w:rsidRDefault="00125E17" w:rsidP="00125E17">
      <w:pPr>
        <w:pStyle w:val="Listenabsatz"/>
        <w:numPr>
          <w:ilvl w:val="0"/>
          <w:numId w:val="17"/>
        </w:numPr>
      </w:pPr>
      <w:r w:rsidRPr="00125E17">
        <w:rPr>
          <w:b/>
        </w:rPr>
        <w:t>Performance</w:t>
      </w:r>
      <w:r>
        <w:t>: If our product introduces too much latency, it might not get used anymore. Therefore Performance (</w:t>
      </w:r>
      <w:r>
        <w:fldChar w:fldCharType="begin"/>
      </w:r>
      <w:r>
        <w:instrText xml:space="preserve"> REF _Ref393973403 \r \h </w:instrText>
      </w:r>
      <w:r>
        <w:fldChar w:fldCharType="separate"/>
      </w:r>
      <w:r>
        <w:t>5.1</w:t>
      </w:r>
      <w:r>
        <w:fldChar w:fldCharType="end"/>
      </w:r>
      <w:r>
        <w:t>) has to be considered as a key aspect for the Usability of our Product.</w:t>
      </w:r>
    </w:p>
    <w:p w:rsidR="00125E17" w:rsidRPr="00125E17" w:rsidRDefault="00125E17" w:rsidP="00125E17">
      <w:pPr>
        <w:pStyle w:val="Listenabsatz"/>
        <w:numPr>
          <w:ilvl w:val="0"/>
          <w:numId w:val="17"/>
        </w:numPr>
      </w:pPr>
      <w:r w:rsidRPr="00B15C9A">
        <w:rPr>
          <w:b/>
        </w:rPr>
        <w:t>False-Alarm-Rates</w:t>
      </w:r>
      <w:r>
        <w:t xml:space="preserve">: </w:t>
      </w:r>
      <w:r w:rsidR="004C3018">
        <w:t xml:space="preserve">To ensure the usability of our product, the false-alarm-rate has to be extremely low. A high number of false-alarms will also lead to users abandoning the use of our product. </w:t>
      </w:r>
      <w:proofErr w:type="spellStart"/>
      <w:r w:rsidR="004C3018">
        <w:t>Axelsson</w:t>
      </w:r>
      <w:proofErr w:type="spellEnd"/>
      <w:r w:rsidR="004C3018">
        <w:t xml:space="preserve"> </w:t>
      </w:r>
      <w:sdt>
        <w:sdtPr>
          <w:id w:val="-747498624"/>
          <w:citation/>
        </w:sdtPr>
        <w:sdtEndPr/>
        <w:sdtContent>
          <w:r w:rsidR="004C3018">
            <w:fldChar w:fldCharType="begin"/>
          </w:r>
          <w:r w:rsidR="004C3018" w:rsidRPr="009B339A">
            <w:instrText xml:space="preserve"> CITATION Axe \l 1031 </w:instrText>
          </w:r>
          <w:r w:rsidR="004C3018">
            <w:fldChar w:fldCharType="separate"/>
          </w:r>
          <w:r w:rsidR="001658C0">
            <w:rPr>
              <w:noProof/>
            </w:rPr>
            <w:t>[14]</w:t>
          </w:r>
          <w:r w:rsidR="004C3018">
            <w:fldChar w:fldCharType="end"/>
          </w:r>
        </w:sdtContent>
      </w:sdt>
      <w:r w:rsidR="004C3018">
        <w:t xml:space="preserve"> recommends a false-alarm-rate of &lt; </w:t>
      </w:r>
      <w:r w:rsidR="004C3018" w:rsidRPr="009B339A">
        <w:rPr>
          <w:rFonts w:ascii="NimbusRomNo9L-Regu" w:hAnsi="NimbusRomNo9L-Regu" w:cs="NimbusRomNo9L-Regu"/>
          <w:sz w:val="22"/>
          <w:szCs w:val="22"/>
          <w:lang w:eastAsia="de-DE"/>
        </w:rPr>
        <w:t>10</w:t>
      </w:r>
      <w:r w:rsidR="004C3018" w:rsidRPr="009B339A">
        <w:rPr>
          <w:vertAlign w:val="superscript"/>
        </w:rPr>
        <w:t>-5</w:t>
      </w:r>
      <w:r w:rsidR="009B339A" w:rsidRPr="009B339A">
        <w:t xml:space="preserve"> to ensure the usability of an intrusion-detection-system</w:t>
      </w:r>
      <w:r w:rsidR="009B339A">
        <w:t>.</w:t>
      </w:r>
    </w:p>
    <w:p w:rsidR="004B4BA3" w:rsidRPr="005E63AB" w:rsidRDefault="004B4BA3" w:rsidP="005E63AB">
      <w:pPr>
        <w:pStyle w:val="berschrift2"/>
      </w:pPr>
      <w:bookmarkStart w:id="67" w:name="_Toc439994694"/>
      <w:bookmarkStart w:id="68" w:name="_Toc393877734"/>
      <w:r w:rsidRPr="005E63AB">
        <w:t>Business Rules</w:t>
      </w:r>
      <w:bookmarkEnd w:id="67"/>
      <w:bookmarkEnd w:id="68"/>
    </w:p>
    <w:p w:rsidR="004B4BA3" w:rsidRDefault="004B4BA3" w:rsidP="005E63AB">
      <w:pPr>
        <w:pStyle w:val="template"/>
      </w:pPr>
      <w:r w:rsidRPr="005E63AB">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DD1F6C" w:rsidRPr="005E63AB" w:rsidRDefault="00DD1F6C" w:rsidP="005E63AB">
      <w:pPr>
        <w:pStyle w:val="template"/>
      </w:pPr>
    </w:p>
    <w:p w:rsidR="004B4BA3" w:rsidRPr="005E63AB" w:rsidRDefault="004B4BA3" w:rsidP="005E63AB">
      <w:pPr>
        <w:pStyle w:val="berschrift1"/>
      </w:pPr>
      <w:bookmarkStart w:id="69" w:name="_Toc439994695"/>
      <w:bookmarkStart w:id="70" w:name="_Toc393877735"/>
      <w:r w:rsidRPr="005E63AB">
        <w:lastRenderedPageBreak/>
        <w:t>Other Requirements</w:t>
      </w:r>
      <w:bookmarkEnd w:id="69"/>
      <w:bookmarkEnd w:id="70"/>
    </w:p>
    <w:p w:rsidR="004B4BA3" w:rsidRPr="005E63AB" w:rsidRDefault="004B4BA3" w:rsidP="005E63AB">
      <w:pPr>
        <w:pStyle w:val="template"/>
      </w:pPr>
      <w:r w:rsidRPr="005E63AB">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5E63AB">
      <w:pPr>
        <w:pStyle w:val="TOCEntry"/>
      </w:pPr>
      <w:bookmarkStart w:id="71" w:name="_Toc439994696"/>
      <w:r w:rsidRPr="005E63AB">
        <w:t>Appendix A: Glossary</w:t>
      </w:r>
      <w:bookmarkEnd w:id="71"/>
    </w:p>
    <w:tbl>
      <w:tblPr>
        <w:tblStyle w:val="Tabellenraster"/>
        <w:tblW w:w="0" w:type="auto"/>
        <w:tblLook w:val="04A0" w:firstRow="1" w:lastRow="0" w:firstColumn="1" w:lastColumn="0" w:noHBand="0" w:noVBand="1"/>
      </w:tblPr>
      <w:tblGrid>
        <w:gridCol w:w="1857"/>
        <w:gridCol w:w="7516"/>
      </w:tblGrid>
      <w:tr w:rsidR="00A777C9" w:rsidTr="00A777C9">
        <w:tc>
          <w:tcPr>
            <w:tcW w:w="1857" w:type="dxa"/>
          </w:tcPr>
          <w:p w:rsidR="00A777C9" w:rsidRDefault="00A777C9" w:rsidP="00A777C9">
            <w:r w:rsidRPr="00A777C9">
              <w:t>GDC-</w:t>
            </w:r>
            <w:proofErr w:type="spellStart"/>
            <w:r w:rsidRPr="00A777C9">
              <w:t>EDaSA</w:t>
            </w:r>
            <w:proofErr w:type="spellEnd"/>
            <w:r w:rsidRPr="00A777C9">
              <w:t>-IDS</w:t>
            </w:r>
          </w:p>
        </w:tc>
        <w:tc>
          <w:tcPr>
            <w:tcW w:w="7516" w:type="dxa"/>
          </w:tcPr>
          <w:p w:rsidR="00A777C9" w:rsidRDefault="00A777C9" w:rsidP="00A777C9">
            <w:r>
              <w:t>Green Danube Cloud – Early Detection and Self Adaption – Intrusion Detection System</w:t>
            </w:r>
          </w:p>
        </w:tc>
      </w:tr>
      <w:tr w:rsidR="00A777C9" w:rsidTr="00A777C9">
        <w:tc>
          <w:tcPr>
            <w:tcW w:w="1857" w:type="dxa"/>
          </w:tcPr>
          <w:p w:rsidR="00A777C9" w:rsidRPr="00A777C9" w:rsidRDefault="00A777C9" w:rsidP="00A777C9">
            <w:r>
              <w:t>IDS</w:t>
            </w:r>
          </w:p>
        </w:tc>
        <w:tc>
          <w:tcPr>
            <w:tcW w:w="7516" w:type="dxa"/>
          </w:tcPr>
          <w:p w:rsidR="00A777C9" w:rsidRDefault="00A777C9" w:rsidP="00A777C9">
            <w:r>
              <w:t>Intrusion Detection System</w:t>
            </w:r>
          </w:p>
        </w:tc>
      </w:tr>
      <w:tr w:rsidR="00A777C9" w:rsidTr="00A777C9">
        <w:tc>
          <w:tcPr>
            <w:tcW w:w="1857" w:type="dxa"/>
          </w:tcPr>
          <w:p w:rsidR="00A777C9" w:rsidRDefault="00A777C9" w:rsidP="00A777C9"/>
        </w:tc>
        <w:tc>
          <w:tcPr>
            <w:tcW w:w="7516" w:type="dxa"/>
          </w:tcPr>
          <w:p w:rsidR="00A777C9" w:rsidRDefault="00A777C9" w:rsidP="00A777C9"/>
        </w:tc>
      </w:tr>
    </w:tbl>
    <w:p w:rsidR="00A777C9" w:rsidRPr="005E63AB" w:rsidRDefault="00A777C9" w:rsidP="00A777C9"/>
    <w:p w:rsidR="00076D4D" w:rsidRPr="005E63AB" w:rsidRDefault="00076D4D" w:rsidP="005E63AB">
      <w:pPr>
        <w:pStyle w:val="TOCEntry"/>
      </w:pPr>
      <w:r w:rsidRPr="005E63AB">
        <w:t>Appendix B: Features Prioritization Scale</w:t>
      </w:r>
    </w:p>
    <w:p w:rsidR="00076D4D" w:rsidRPr="005E63AB" w:rsidRDefault="00076D4D" w:rsidP="005E63AB">
      <w:bookmarkStart w:id="72" w:name="_Toc439994697"/>
      <w:r w:rsidRPr="005E63AB">
        <w:t xml:space="preserve">The features in chapter </w:t>
      </w:r>
      <w:r w:rsidRPr="005E63AB">
        <w:fldChar w:fldCharType="begin"/>
      </w:r>
      <w:r w:rsidRPr="005E63AB">
        <w:instrText xml:space="preserve"> REF _Ref393709372 \r \h </w:instrText>
      </w:r>
      <w:r w:rsidR="005E63AB">
        <w:instrText xml:space="preserve"> \* MERGEFORMAT </w:instrText>
      </w:r>
      <w:r w:rsidRPr="005E63AB">
        <w:fldChar w:fldCharType="separate"/>
      </w:r>
      <w:r w:rsidRPr="005E63AB">
        <w:t>4</w:t>
      </w:r>
      <w:r w:rsidRPr="005E63AB">
        <w:fldChar w:fldCharType="end"/>
      </w:r>
      <w:r w:rsidRPr="005E63AB">
        <w:t xml:space="preserve"> are ranked according to the following prioritization scale:</w:t>
      </w:r>
    </w:p>
    <w:tbl>
      <w:tblPr>
        <w:tblStyle w:val="Tabellenraster"/>
        <w:tblW w:w="0" w:type="auto"/>
        <w:tblLook w:val="04A0" w:firstRow="1" w:lastRow="0" w:firstColumn="1" w:lastColumn="0" w:noHBand="0" w:noVBand="1"/>
      </w:tblPr>
      <w:tblGrid>
        <w:gridCol w:w="1271"/>
        <w:gridCol w:w="8367"/>
      </w:tblGrid>
      <w:tr w:rsidR="00076D4D" w:rsidRPr="005E63AB" w:rsidTr="00855891">
        <w:tc>
          <w:tcPr>
            <w:tcW w:w="1271" w:type="dxa"/>
          </w:tcPr>
          <w:p w:rsidR="00076D4D" w:rsidRPr="00855891" w:rsidRDefault="00076D4D" w:rsidP="005E63AB">
            <w:pPr>
              <w:rPr>
                <w:b/>
              </w:rPr>
            </w:pPr>
            <w:r w:rsidRPr="00855891">
              <w:rPr>
                <w:b/>
              </w:rPr>
              <w:t>Critical</w:t>
            </w:r>
          </w:p>
        </w:tc>
        <w:tc>
          <w:tcPr>
            <w:tcW w:w="8367" w:type="dxa"/>
          </w:tcPr>
          <w:p w:rsidR="00076D4D" w:rsidRPr="005E63AB" w:rsidRDefault="00076D4D" w:rsidP="005E63AB">
            <w:r w:rsidRPr="005E63AB">
              <w:t>A critical requirement without which the product is not acceptable to the stakeholders.</w:t>
            </w:r>
            <w:r w:rsidR="00EA31BF">
              <w:t xml:space="preserve"> These are requirements that should be part of the first prototype of the application.</w:t>
            </w:r>
          </w:p>
        </w:tc>
      </w:tr>
      <w:tr w:rsidR="00076D4D" w:rsidRPr="005E63AB" w:rsidTr="00855891">
        <w:tc>
          <w:tcPr>
            <w:tcW w:w="1271" w:type="dxa"/>
          </w:tcPr>
          <w:p w:rsidR="00076D4D" w:rsidRPr="00855891" w:rsidRDefault="00076D4D" w:rsidP="005E63AB">
            <w:pPr>
              <w:rPr>
                <w:b/>
              </w:rPr>
            </w:pPr>
            <w:r w:rsidRPr="00855891">
              <w:rPr>
                <w:b/>
              </w:rPr>
              <w:t>Important</w:t>
            </w:r>
          </w:p>
        </w:tc>
        <w:tc>
          <w:tcPr>
            <w:tcW w:w="8367" w:type="dxa"/>
          </w:tcPr>
          <w:p w:rsidR="00076D4D" w:rsidRPr="005E63AB" w:rsidRDefault="00A24F4B" w:rsidP="005E63AB">
            <w:r w:rsidRPr="005E63AB">
              <w:t>A necessary but deferrable requirement which makes the product less usable but still functional.</w:t>
            </w:r>
            <w:r w:rsidR="00EA31BF">
              <w:t xml:space="preserve"> These requirements should</w:t>
            </w:r>
          </w:p>
        </w:tc>
      </w:tr>
      <w:tr w:rsidR="00076D4D" w:rsidRPr="005E63AB" w:rsidTr="00855891">
        <w:tc>
          <w:tcPr>
            <w:tcW w:w="1271" w:type="dxa"/>
          </w:tcPr>
          <w:p w:rsidR="00076D4D" w:rsidRPr="00855891" w:rsidRDefault="00A24F4B" w:rsidP="005E63AB">
            <w:pPr>
              <w:rPr>
                <w:b/>
              </w:rPr>
            </w:pPr>
            <w:r w:rsidRPr="00855891">
              <w:rPr>
                <w:b/>
              </w:rPr>
              <w:t>Desirable</w:t>
            </w:r>
          </w:p>
        </w:tc>
        <w:tc>
          <w:tcPr>
            <w:tcW w:w="8367" w:type="dxa"/>
          </w:tcPr>
          <w:p w:rsidR="00076D4D" w:rsidRPr="005E63AB" w:rsidRDefault="00A24F4B" w:rsidP="005E63AB">
            <w:r w:rsidRPr="005E63AB">
              <w:t>A nice feature to have if there are resources but the product functions well without it.</w:t>
            </w:r>
          </w:p>
        </w:tc>
      </w:tr>
    </w:tbl>
    <w:p w:rsidR="00076D4D" w:rsidRPr="005E63AB" w:rsidRDefault="00076D4D" w:rsidP="005E63AB"/>
    <w:p w:rsidR="004B4BA3" w:rsidRPr="005E63AB" w:rsidRDefault="004B4BA3" w:rsidP="005E63AB">
      <w:pPr>
        <w:pStyle w:val="TOCEntry"/>
      </w:pPr>
      <w:r w:rsidRPr="005E63AB">
        <w:t xml:space="preserve">Appendix </w:t>
      </w:r>
      <w:r w:rsidR="00076D4D" w:rsidRPr="005E63AB">
        <w:t>C</w:t>
      </w:r>
      <w:r w:rsidRPr="005E63AB">
        <w:t>: Analysis Models</w:t>
      </w:r>
      <w:bookmarkEnd w:id="72"/>
    </w:p>
    <w:p w:rsidR="004B4BA3" w:rsidRPr="005E63AB" w:rsidRDefault="004B4BA3" w:rsidP="005E63AB">
      <w:pPr>
        <w:pStyle w:val="template"/>
      </w:pPr>
      <w:r w:rsidRPr="005E63AB">
        <w:t>&lt;Optionally, include any pertinent analysis models, such as data flow diagrams, class diagrams, state-transition diagrams, or entity-relationship diagrams.&gt;</w:t>
      </w:r>
    </w:p>
    <w:p w:rsidR="004B4BA3" w:rsidRPr="005E63AB" w:rsidRDefault="004B4BA3" w:rsidP="005E63AB">
      <w:pPr>
        <w:pStyle w:val="TOCEntry"/>
      </w:pPr>
      <w:bookmarkStart w:id="73" w:name="_Toc439994698"/>
      <w:r w:rsidRPr="005E63AB">
        <w:t xml:space="preserve">Appendix </w:t>
      </w:r>
      <w:r w:rsidR="00076D4D" w:rsidRPr="005E63AB">
        <w:t>D</w:t>
      </w:r>
      <w:r w:rsidRPr="005E63AB">
        <w:t>: To Be Determined List</w:t>
      </w:r>
      <w:bookmarkEnd w:id="73"/>
    </w:p>
    <w:p w:rsidR="004B4BA3" w:rsidRPr="005E63AB" w:rsidRDefault="004B4BA3" w:rsidP="005E63AB">
      <w:pPr>
        <w:pStyle w:val="template"/>
      </w:pPr>
      <w:r w:rsidRPr="005E63AB">
        <w:t>&lt;Collect a numbered list of the TBD (to be determined) references that remain in the SRS so they can be tracked to closure.&gt;</w:t>
      </w:r>
    </w:p>
    <w:sectPr w:rsidR="004B4BA3" w:rsidRPr="005E63AB">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1B3" w:rsidRDefault="002351B3" w:rsidP="005E63AB">
      <w:r>
        <w:separator/>
      </w:r>
    </w:p>
  </w:endnote>
  <w:endnote w:type="continuationSeparator" w:id="0">
    <w:p w:rsidR="002351B3" w:rsidRDefault="002351B3" w:rsidP="005E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9C9" w:rsidRDefault="00D959C9" w:rsidP="005E63AB">
    <w:pPr>
      <w:pStyle w:val="Fuzeile"/>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9C9" w:rsidRDefault="00D959C9" w:rsidP="005E63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1B3" w:rsidRDefault="002351B3" w:rsidP="005E63AB">
      <w:r>
        <w:separator/>
      </w:r>
    </w:p>
  </w:footnote>
  <w:footnote w:type="continuationSeparator" w:id="0">
    <w:p w:rsidR="002351B3" w:rsidRDefault="002351B3" w:rsidP="005E63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9C9" w:rsidRDefault="00D959C9" w:rsidP="005E63AB">
    <w:pPr>
      <w:pStyle w:val="Kopfzeile"/>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B657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9C9" w:rsidRDefault="00D959C9" w:rsidP="005E63AB">
    <w:pPr>
      <w:pStyle w:val="Kopfzeile"/>
    </w:pPr>
    <w:r>
      <w:t>Software</w:t>
    </w:r>
    <w:r>
      <w:rPr>
        <w:sz w:val="24"/>
      </w:rPr>
      <w:t xml:space="preserve"> </w:t>
    </w:r>
    <w:r>
      <w:t>Requirements Specification for GDC-SA-IDS</w:t>
    </w:r>
    <w:r>
      <w:tab/>
      <w:t xml:space="preserve">Page </w:t>
    </w:r>
    <w:r>
      <w:fldChar w:fldCharType="begin"/>
    </w:r>
    <w:r>
      <w:instrText xml:space="preserve"> PAGE  \* MERGEFORMAT </w:instrText>
    </w:r>
    <w:r>
      <w:fldChar w:fldCharType="separate"/>
    </w:r>
    <w:r w:rsidR="001B6579">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16E0A3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51577E"/>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0C7DD2"/>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35A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EB17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E46A3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28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D72334"/>
    <w:multiLevelType w:val="hybridMultilevel"/>
    <w:tmpl w:val="992CD5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7D3712"/>
    <w:multiLevelType w:val="hybridMultilevel"/>
    <w:tmpl w:val="BAEC6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0E5042"/>
    <w:multiLevelType w:val="hybridMultilevel"/>
    <w:tmpl w:val="8EE423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5EF4C41"/>
    <w:multiLevelType w:val="hybridMultilevel"/>
    <w:tmpl w:val="5A143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371E5"/>
    <w:multiLevelType w:val="hybridMultilevel"/>
    <w:tmpl w:val="8CFAE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8C1B5E"/>
    <w:multiLevelType w:val="hybridMultilevel"/>
    <w:tmpl w:val="FB20B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04272F"/>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121B0B"/>
    <w:multiLevelType w:val="hybridMultilevel"/>
    <w:tmpl w:val="13D2C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F08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DA323E"/>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ED2B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4F7E17"/>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0B73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992D27"/>
    <w:multiLevelType w:val="hybridMultilevel"/>
    <w:tmpl w:val="DACC64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5"/>
  </w:num>
  <w:num w:numId="5">
    <w:abstractNumId w:val="4"/>
  </w:num>
  <w:num w:numId="6">
    <w:abstractNumId w:val="9"/>
  </w:num>
  <w:num w:numId="7">
    <w:abstractNumId w:val="10"/>
  </w:num>
  <w:num w:numId="8">
    <w:abstractNumId w:val="20"/>
  </w:num>
  <w:num w:numId="9">
    <w:abstractNumId w:val="17"/>
  </w:num>
  <w:num w:numId="10">
    <w:abstractNumId w:val="13"/>
  </w:num>
  <w:num w:numId="11">
    <w:abstractNumId w:val="6"/>
  </w:num>
  <w:num w:numId="12">
    <w:abstractNumId w:val="3"/>
  </w:num>
  <w:num w:numId="13">
    <w:abstractNumId w:val="8"/>
  </w:num>
  <w:num w:numId="14">
    <w:abstractNumId w:val="18"/>
  </w:num>
  <w:num w:numId="15">
    <w:abstractNumId w:val="2"/>
  </w:num>
  <w:num w:numId="16">
    <w:abstractNumId w:val="19"/>
  </w:num>
  <w:num w:numId="17">
    <w:abstractNumId w:val="16"/>
  </w:num>
  <w:num w:numId="18">
    <w:abstractNumId w:val="7"/>
  </w:num>
  <w:num w:numId="19">
    <w:abstractNumId w:val="12"/>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71BC"/>
    <w:rsid w:val="000300DB"/>
    <w:rsid w:val="0003255D"/>
    <w:rsid w:val="000475E1"/>
    <w:rsid w:val="00076D4D"/>
    <w:rsid w:val="00077B14"/>
    <w:rsid w:val="00092DEE"/>
    <w:rsid w:val="000D2456"/>
    <w:rsid w:val="000E075D"/>
    <w:rsid w:val="000E22BC"/>
    <w:rsid w:val="00101AA6"/>
    <w:rsid w:val="00107575"/>
    <w:rsid w:val="00122215"/>
    <w:rsid w:val="00125E17"/>
    <w:rsid w:val="00155606"/>
    <w:rsid w:val="001658C0"/>
    <w:rsid w:val="00173A9C"/>
    <w:rsid w:val="001779E5"/>
    <w:rsid w:val="001A3403"/>
    <w:rsid w:val="001A5899"/>
    <w:rsid w:val="001B3ECC"/>
    <w:rsid w:val="001B6579"/>
    <w:rsid w:val="001C3D6A"/>
    <w:rsid w:val="001E00EF"/>
    <w:rsid w:val="001F1928"/>
    <w:rsid w:val="00212B61"/>
    <w:rsid w:val="002211F2"/>
    <w:rsid w:val="00221275"/>
    <w:rsid w:val="0023323F"/>
    <w:rsid w:val="002351B3"/>
    <w:rsid w:val="00244FDF"/>
    <w:rsid w:val="00276099"/>
    <w:rsid w:val="00297991"/>
    <w:rsid w:val="002A7959"/>
    <w:rsid w:val="0030446F"/>
    <w:rsid w:val="00307905"/>
    <w:rsid w:val="003228E5"/>
    <w:rsid w:val="00323986"/>
    <w:rsid w:val="00334CB9"/>
    <w:rsid w:val="00352757"/>
    <w:rsid w:val="003619D1"/>
    <w:rsid w:val="00392261"/>
    <w:rsid w:val="003B708D"/>
    <w:rsid w:val="003C01DC"/>
    <w:rsid w:val="003C7EB1"/>
    <w:rsid w:val="003D7E56"/>
    <w:rsid w:val="003E075A"/>
    <w:rsid w:val="003E6C71"/>
    <w:rsid w:val="003E7DE4"/>
    <w:rsid w:val="003F323B"/>
    <w:rsid w:val="004022BA"/>
    <w:rsid w:val="0042195D"/>
    <w:rsid w:val="00433EB7"/>
    <w:rsid w:val="004658A4"/>
    <w:rsid w:val="004B452E"/>
    <w:rsid w:val="004B4BA3"/>
    <w:rsid w:val="004C20B6"/>
    <w:rsid w:val="004C3018"/>
    <w:rsid w:val="004C7818"/>
    <w:rsid w:val="004F1F80"/>
    <w:rsid w:val="004F2851"/>
    <w:rsid w:val="00522EE1"/>
    <w:rsid w:val="005777EC"/>
    <w:rsid w:val="005A44F6"/>
    <w:rsid w:val="005B687A"/>
    <w:rsid w:val="005C24E3"/>
    <w:rsid w:val="005D5C7A"/>
    <w:rsid w:val="005E63AB"/>
    <w:rsid w:val="005E63E3"/>
    <w:rsid w:val="005E6F1C"/>
    <w:rsid w:val="005F1CA3"/>
    <w:rsid w:val="005F2CE9"/>
    <w:rsid w:val="005F732B"/>
    <w:rsid w:val="006010C7"/>
    <w:rsid w:val="006222D8"/>
    <w:rsid w:val="00637E99"/>
    <w:rsid w:val="00653FF0"/>
    <w:rsid w:val="0067487D"/>
    <w:rsid w:val="00681140"/>
    <w:rsid w:val="00682C0D"/>
    <w:rsid w:val="00697B26"/>
    <w:rsid w:val="006A32EE"/>
    <w:rsid w:val="006B1422"/>
    <w:rsid w:val="006C2221"/>
    <w:rsid w:val="006C7A1E"/>
    <w:rsid w:val="006D5BD7"/>
    <w:rsid w:val="006E0CCA"/>
    <w:rsid w:val="006E2E8A"/>
    <w:rsid w:val="00722E65"/>
    <w:rsid w:val="007246B0"/>
    <w:rsid w:val="00726368"/>
    <w:rsid w:val="00727FFA"/>
    <w:rsid w:val="00730033"/>
    <w:rsid w:val="007402C7"/>
    <w:rsid w:val="00746DCB"/>
    <w:rsid w:val="007735C8"/>
    <w:rsid w:val="0077590F"/>
    <w:rsid w:val="00775F3C"/>
    <w:rsid w:val="0077797D"/>
    <w:rsid w:val="00790A60"/>
    <w:rsid w:val="007B7F79"/>
    <w:rsid w:val="007C4E78"/>
    <w:rsid w:val="007C7FED"/>
    <w:rsid w:val="007E2A74"/>
    <w:rsid w:val="007E3E03"/>
    <w:rsid w:val="007E7287"/>
    <w:rsid w:val="007F3B58"/>
    <w:rsid w:val="00806184"/>
    <w:rsid w:val="008208A3"/>
    <w:rsid w:val="00820B81"/>
    <w:rsid w:val="00836C98"/>
    <w:rsid w:val="008414F4"/>
    <w:rsid w:val="008500F3"/>
    <w:rsid w:val="00854E01"/>
    <w:rsid w:val="00855891"/>
    <w:rsid w:val="0089101D"/>
    <w:rsid w:val="008A0BE7"/>
    <w:rsid w:val="008B5DC8"/>
    <w:rsid w:val="008C09D9"/>
    <w:rsid w:val="008C1497"/>
    <w:rsid w:val="008D00C8"/>
    <w:rsid w:val="00910558"/>
    <w:rsid w:val="00912577"/>
    <w:rsid w:val="00930873"/>
    <w:rsid w:val="00940CAC"/>
    <w:rsid w:val="00942836"/>
    <w:rsid w:val="00944DCA"/>
    <w:rsid w:val="0096619B"/>
    <w:rsid w:val="00966543"/>
    <w:rsid w:val="009672E6"/>
    <w:rsid w:val="009940B6"/>
    <w:rsid w:val="00995A3D"/>
    <w:rsid w:val="009B2034"/>
    <w:rsid w:val="009B339A"/>
    <w:rsid w:val="009C1514"/>
    <w:rsid w:val="009D1A03"/>
    <w:rsid w:val="00A206D1"/>
    <w:rsid w:val="00A24F4B"/>
    <w:rsid w:val="00A30DFB"/>
    <w:rsid w:val="00A328C8"/>
    <w:rsid w:val="00A35B21"/>
    <w:rsid w:val="00A40D78"/>
    <w:rsid w:val="00A40DC1"/>
    <w:rsid w:val="00A45257"/>
    <w:rsid w:val="00A512F5"/>
    <w:rsid w:val="00A51F18"/>
    <w:rsid w:val="00A60B14"/>
    <w:rsid w:val="00A777C9"/>
    <w:rsid w:val="00A92427"/>
    <w:rsid w:val="00AA289B"/>
    <w:rsid w:val="00AA29B1"/>
    <w:rsid w:val="00AB5864"/>
    <w:rsid w:val="00B15C9A"/>
    <w:rsid w:val="00B17E3F"/>
    <w:rsid w:val="00B5221D"/>
    <w:rsid w:val="00B62F3E"/>
    <w:rsid w:val="00BB67CF"/>
    <w:rsid w:val="00BC3FC9"/>
    <w:rsid w:val="00BD4FF7"/>
    <w:rsid w:val="00BE424B"/>
    <w:rsid w:val="00C25E45"/>
    <w:rsid w:val="00C5266A"/>
    <w:rsid w:val="00C64F78"/>
    <w:rsid w:val="00C902E0"/>
    <w:rsid w:val="00C92867"/>
    <w:rsid w:val="00C9447A"/>
    <w:rsid w:val="00CA07A3"/>
    <w:rsid w:val="00CB229F"/>
    <w:rsid w:val="00CB34E9"/>
    <w:rsid w:val="00CD54F8"/>
    <w:rsid w:val="00CF2649"/>
    <w:rsid w:val="00D129F7"/>
    <w:rsid w:val="00D60D3B"/>
    <w:rsid w:val="00D60FC8"/>
    <w:rsid w:val="00D614C6"/>
    <w:rsid w:val="00D66C2E"/>
    <w:rsid w:val="00D7797D"/>
    <w:rsid w:val="00D959C9"/>
    <w:rsid w:val="00DB7BA7"/>
    <w:rsid w:val="00DD02AB"/>
    <w:rsid w:val="00DD1F6C"/>
    <w:rsid w:val="00DE74E6"/>
    <w:rsid w:val="00DF094B"/>
    <w:rsid w:val="00E12159"/>
    <w:rsid w:val="00E14D86"/>
    <w:rsid w:val="00E3689A"/>
    <w:rsid w:val="00E45025"/>
    <w:rsid w:val="00E66D19"/>
    <w:rsid w:val="00E8417B"/>
    <w:rsid w:val="00E8712F"/>
    <w:rsid w:val="00E911AA"/>
    <w:rsid w:val="00EA31BF"/>
    <w:rsid w:val="00EB57A5"/>
    <w:rsid w:val="00EC4D1A"/>
    <w:rsid w:val="00EF1450"/>
    <w:rsid w:val="00F02546"/>
    <w:rsid w:val="00F23CC8"/>
    <w:rsid w:val="00F527FE"/>
    <w:rsid w:val="00F531B9"/>
    <w:rsid w:val="00F74ECC"/>
    <w:rsid w:val="00F75B12"/>
    <w:rsid w:val="00F76336"/>
    <w:rsid w:val="00F76C63"/>
    <w:rsid w:val="00F8668C"/>
    <w:rsid w:val="00F91A96"/>
    <w:rsid w:val="00F9699F"/>
    <w:rsid w:val="00FB7DAA"/>
    <w:rsid w:val="00FC56F3"/>
    <w:rsid w:val="00FE5A1D"/>
    <w:rsid w:val="00FF71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BBF407-CB6F-4B20-874C-0E03DC32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63AB"/>
    <w:pPr>
      <w:spacing w:line="360" w:lineRule="auto"/>
    </w:pPr>
    <w:rPr>
      <w:rFonts w:asciiTheme="minorHAnsi" w:hAnsiTheme="minorHAnsi" w:cs="Arial"/>
      <w:sz w:val="24"/>
      <w:lang w:val="en-US" w:eastAsia="en-US"/>
    </w:rPr>
  </w:style>
  <w:style w:type="paragraph" w:styleId="berschrift1">
    <w:name w:val="heading 1"/>
    <w:basedOn w:val="Standard"/>
    <w:next w:val="Standard"/>
    <w:link w:val="berschrift1Zchn"/>
    <w:uiPriority w:val="9"/>
    <w:qFormat/>
    <w:rsid w:val="005E63AB"/>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5E63AB"/>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221275"/>
    <w:pPr>
      <w:numPr>
        <w:ilvl w:val="2"/>
        <w:numId w:val="1"/>
      </w:numPr>
      <w:spacing w:before="240" w:after="240"/>
      <w:outlineLvl w:val="2"/>
    </w:pPr>
    <w:rPr>
      <w:b/>
    </w:rPr>
  </w:style>
  <w:style w:type="paragraph" w:styleId="berschrift4">
    <w:name w:val="heading 4"/>
    <w:basedOn w:val="Standard"/>
    <w:next w:val="Standard"/>
    <w:qFormat/>
    <w:rsid w:val="00D66C2E"/>
    <w:pPr>
      <w:keepNext/>
      <w:numPr>
        <w:ilvl w:val="3"/>
        <w:numId w:val="1"/>
      </w:numPr>
      <w:spacing w:before="240" w:after="60" w:line="220" w:lineRule="exact"/>
      <w:jc w:val="both"/>
      <w:outlineLvl w:val="3"/>
    </w:pPr>
    <w:rPr>
      <w:b/>
    </w:rPr>
  </w:style>
  <w:style w:type="paragraph" w:styleId="berschrift5">
    <w:name w:val="heading 5"/>
    <w:basedOn w:val="Standard"/>
    <w:next w:val="Standard"/>
    <w:qFormat/>
    <w:pPr>
      <w:numPr>
        <w:ilvl w:val="4"/>
        <w:numId w:val="1"/>
      </w:numPr>
      <w:spacing w:before="240" w:after="60" w:line="220" w:lineRule="exact"/>
      <w:jc w:val="both"/>
      <w:outlineLvl w:val="4"/>
    </w:pPr>
    <w:rPr>
      <w:sz w:val="22"/>
    </w:rPr>
  </w:style>
  <w:style w:type="paragraph" w:styleId="berschrift6">
    <w:name w:val="heading 6"/>
    <w:basedOn w:val="Standard"/>
    <w:next w:val="Standard"/>
    <w:qFormat/>
    <w:pPr>
      <w:numPr>
        <w:ilvl w:val="5"/>
        <w:numId w:val="1"/>
      </w:numPr>
      <w:spacing w:before="240" w:after="60" w:line="220" w:lineRule="exact"/>
      <w:jc w:val="both"/>
      <w:outlineLvl w:val="5"/>
    </w:pPr>
    <w:rPr>
      <w:i/>
      <w:sz w:val="22"/>
    </w:rPr>
  </w:style>
  <w:style w:type="paragraph" w:styleId="berschrift7">
    <w:name w:val="heading 7"/>
    <w:basedOn w:val="Standard"/>
    <w:next w:val="Standard"/>
    <w:qFormat/>
    <w:pPr>
      <w:numPr>
        <w:ilvl w:val="6"/>
        <w:numId w:val="1"/>
      </w:numPr>
      <w:spacing w:before="240" w:after="60" w:line="220" w:lineRule="exact"/>
      <w:jc w:val="both"/>
      <w:outlineLvl w:val="6"/>
    </w:pPr>
    <w:rPr>
      <w:sz w:val="20"/>
    </w:rPr>
  </w:style>
  <w:style w:type="paragraph" w:styleId="berschrift8">
    <w:name w:val="heading 8"/>
    <w:basedOn w:val="Standard"/>
    <w:next w:val="Standard"/>
    <w:qFormat/>
    <w:pPr>
      <w:numPr>
        <w:ilvl w:val="7"/>
        <w:numId w:val="1"/>
      </w:numPr>
      <w:spacing w:before="240" w:after="60" w:line="220" w:lineRule="exact"/>
      <w:jc w:val="both"/>
      <w:outlineLvl w:val="7"/>
    </w:pPr>
    <w:rPr>
      <w:i/>
      <w:sz w:val="20"/>
    </w:rPr>
  </w:style>
  <w:style w:type="paragraph" w:styleId="berschrift9">
    <w:name w:val="heading 9"/>
    <w:basedOn w:val="Standard"/>
    <w:next w:val="Standard"/>
    <w:qFormat/>
    <w:pPr>
      <w:numPr>
        <w:ilvl w:val="8"/>
        <w:numId w:val="1"/>
      </w:numPr>
      <w:spacing w:before="240" w:after="60" w:line="220" w:lineRule="exact"/>
      <w:jc w:val="both"/>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680"/>
        <w:tab w:val="right" w:pos="9360"/>
      </w:tabs>
    </w:pPr>
    <w:rPr>
      <w:b/>
      <w:i/>
      <w:sz w:val="20"/>
    </w:rPr>
  </w:style>
  <w:style w:type="paragraph" w:customStyle="1" w:styleId="bullet">
    <w:name w:val="bullet"/>
    <w:basedOn w:val="Standard"/>
    <w:rPr>
      <w:sz w:val="20"/>
    </w:rPr>
  </w:style>
  <w:style w:type="paragraph" w:styleId="Kopfzeile">
    <w:name w:val="header"/>
    <w:basedOn w:val="Standard"/>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i/>
      <w:sz w:val="22"/>
    </w:rPr>
  </w:style>
  <w:style w:type="character" w:styleId="Seitenzahl">
    <w:name w:val="page number"/>
    <w:basedOn w:val="Absatz-Standardschriftart"/>
  </w:style>
  <w:style w:type="paragraph" w:customStyle="1" w:styleId="level3text">
    <w:name w:val="level 3 text"/>
    <w:basedOn w:val="Standard"/>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paragraph" w:styleId="Beschriftung">
    <w:name w:val="caption"/>
    <w:basedOn w:val="Standard"/>
    <w:next w:val="Standard"/>
    <w:unhideWhenUsed/>
    <w:qFormat/>
    <w:rsid w:val="004F1F80"/>
    <w:rPr>
      <w:b/>
      <w:bCs/>
      <w:sz w:val="20"/>
    </w:rPr>
  </w:style>
  <w:style w:type="character" w:customStyle="1" w:styleId="berschrift1Zchn">
    <w:name w:val="Überschrift 1 Zchn"/>
    <w:basedOn w:val="Absatz-Standardschriftart"/>
    <w:link w:val="berschrift1"/>
    <w:uiPriority w:val="9"/>
    <w:rsid w:val="005E63AB"/>
    <w:rPr>
      <w:rFonts w:asciiTheme="minorHAnsi" w:hAnsiTheme="minorHAnsi" w:cs="Arial"/>
      <w:b/>
      <w:kern w:val="28"/>
      <w:sz w:val="36"/>
      <w:lang w:val="en-US" w:eastAsia="en-US"/>
    </w:rPr>
  </w:style>
  <w:style w:type="paragraph" w:styleId="Literaturverzeichnis">
    <w:name w:val="Bibliography"/>
    <w:basedOn w:val="Standard"/>
    <w:next w:val="Standard"/>
    <w:uiPriority w:val="37"/>
    <w:unhideWhenUsed/>
    <w:rsid w:val="00212B61"/>
  </w:style>
  <w:style w:type="paragraph" w:styleId="Listenabsatz">
    <w:name w:val="List Paragraph"/>
    <w:basedOn w:val="Standard"/>
    <w:uiPriority w:val="34"/>
    <w:qFormat/>
    <w:rsid w:val="005A44F6"/>
    <w:pPr>
      <w:ind w:left="720"/>
      <w:contextualSpacing/>
    </w:pPr>
  </w:style>
  <w:style w:type="table" w:styleId="Tabellenraster">
    <w:name w:val="Table Grid"/>
    <w:basedOn w:val="NormaleTabelle"/>
    <w:rsid w:val="005A4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3">
    <w:name w:val="Grid Table 3"/>
    <w:basedOn w:val="NormaleTabelle"/>
    <w:uiPriority w:val="48"/>
    <w:rsid w:val="005A44F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3">
    <w:name w:val="Grid Table 7 Colorful Accent 3"/>
    <w:basedOn w:val="NormaleTabelle"/>
    <w:uiPriority w:val="52"/>
    <w:rsid w:val="005A44F6"/>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6">
    <w:name w:val="Grid Table 3 Accent 6"/>
    <w:basedOn w:val="NormaleTabelle"/>
    <w:uiPriority w:val="48"/>
    <w:rsid w:val="005A44F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yperlink">
    <w:name w:val="Hyperlink"/>
    <w:basedOn w:val="Absatz-Standardschriftart"/>
    <w:rsid w:val="00DF094B"/>
    <w:rPr>
      <w:color w:val="0563C1" w:themeColor="hyperlink"/>
      <w:u w:val="single"/>
    </w:rPr>
  </w:style>
  <w:style w:type="table" w:styleId="EinfacheTabelle3">
    <w:name w:val="Plain Table 3"/>
    <w:basedOn w:val="NormaleTabelle"/>
    <w:uiPriority w:val="43"/>
    <w:rsid w:val="00C25E4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12221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3Akzent1">
    <w:name w:val="Grid Table 3 Accent 1"/>
    <w:basedOn w:val="NormaleTabelle"/>
    <w:uiPriority w:val="48"/>
    <w:rsid w:val="003E7DE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1442">
      <w:bodyDiv w:val="1"/>
      <w:marLeft w:val="0"/>
      <w:marRight w:val="0"/>
      <w:marTop w:val="0"/>
      <w:marBottom w:val="0"/>
      <w:divBdr>
        <w:top w:val="none" w:sz="0" w:space="0" w:color="auto"/>
        <w:left w:val="none" w:sz="0" w:space="0" w:color="auto"/>
        <w:bottom w:val="none" w:sz="0" w:space="0" w:color="auto"/>
        <w:right w:val="none" w:sz="0" w:space="0" w:color="auto"/>
      </w:divBdr>
    </w:div>
    <w:div w:id="73281903">
      <w:bodyDiv w:val="1"/>
      <w:marLeft w:val="0"/>
      <w:marRight w:val="0"/>
      <w:marTop w:val="0"/>
      <w:marBottom w:val="0"/>
      <w:divBdr>
        <w:top w:val="none" w:sz="0" w:space="0" w:color="auto"/>
        <w:left w:val="none" w:sz="0" w:space="0" w:color="auto"/>
        <w:bottom w:val="none" w:sz="0" w:space="0" w:color="auto"/>
        <w:right w:val="none" w:sz="0" w:space="0" w:color="auto"/>
      </w:divBdr>
    </w:div>
    <w:div w:id="78529530">
      <w:bodyDiv w:val="1"/>
      <w:marLeft w:val="0"/>
      <w:marRight w:val="0"/>
      <w:marTop w:val="0"/>
      <w:marBottom w:val="0"/>
      <w:divBdr>
        <w:top w:val="none" w:sz="0" w:space="0" w:color="auto"/>
        <w:left w:val="none" w:sz="0" w:space="0" w:color="auto"/>
        <w:bottom w:val="none" w:sz="0" w:space="0" w:color="auto"/>
        <w:right w:val="none" w:sz="0" w:space="0" w:color="auto"/>
      </w:divBdr>
    </w:div>
    <w:div w:id="89589312">
      <w:bodyDiv w:val="1"/>
      <w:marLeft w:val="0"/>
      <w:marRight w:val="0"/>
      <w:marTop w:val="0"/>
      <w:marBottom w:val="0"/>
      <w:divBdr>
        <w:top w:val="none" w:sz="0" w:space="0" w:color="auto"/>
        <w:left w:val="none" w:sz="0" w:space="0" w:color="auto"/>
        <w:bottom w:val="none" w:sz="0" w:space="0" w:color="auto"/>
        <w:right w:val="none" w:sz="0" w:space="0" w:color="auto"/>
      </w:divBdr>
    </w:div>
    <w:div w:id="111097582">
      <w:bodyDiv w:val="1"/>
      <w:marLeft w:val="0"/>
      <w:marRight w:val="0"/>
      <w:marTop w:val="0"/>
      <w:marBottom w:val="0"/>
      <w:divBdr>
        <w:top w:val="none" w:sz="0" w:space="0" w:color="auto"/>
        <w:left w:val="none" w:sz="0" w:space="0" w:color="auto"/>
        <w:bottom w:val="none" w:sz="0" w:space="0" w:color="auto"/>
        <w:right w:val="none" w:sz="0" w:space="0" w:color="auto"/>
      </w:divBdr>
    </w:div>
    <w:div w:id="114761842">
      <w:bodyDiv w:val="1"/>
      <w:marLeft w:val="0"/>
      <w:marRight w:val="0"/>
      <w:marTop w:val="0"/>
      <w:marBottom w:val="0"/>
      <w:divBdr>
        <w:top w:val="none" w:sz="0" w:space="0" w:color="auto"/>
        <w:left w:val="none" w:sz="0" w:space="0" w:color="auto"/>
        <w:bottom w:val="none" w:sz="0" w:space="0" w:color="auto"/>
        <w:right w:val="none" w:sz="0" w:space="0" w:color="auto"/>
      </w:divBdr>
    </w:div>
    <w:div w:id="142548242">
      <w:bodyDiv w:val="1"/>
      <w:marLeft w:val="0"/>
      <w:marRight w:val="0"/>
      <w:marTop w:val="0"/>
      <w:marBottom w:val="0"/>
      <w:divBdr>
        <w:top w:val="none" w:sz="0" w:space="0" w:color="auto"/>
        <w:left w:val="none" w:sz="0" w:space="0" w:color="auto"/>
        <w:bottom w:val="none" w:sz="0" w:space="0" w:color="auto"/>
        <w:right w:val="none" w:sz="0" w:space="0" w:color="auto"/>
      </w:divBdr>
    </w:div>
    <w:div w:id="182670695">
      <w:bodyDiv w:val="1"/>
      <w:marLeft w:val="0"/>
      <w:marRight w:val="0"/>
      <w:marTop w:val="0"/>
      <w:marBottom w:val="0"/>
      <w:divBdr>
        <w:top w:val="none" w:sz="0" w:space="0" w:color="auto"/>
        <w:left w:val="none" w:sz="0" w:space="0" w:color="auto"/>
        <w:bottom w:val="none" w:sz="0" w:space="0" w:color="auto"/>
        <w:right w:val="none" w:sz="0" w:space="0" w:color="auto"/>
      </w:divBdr>
    </w:div>
    <w:div w:id="196237494">
      <w:bodyDiv w:val="1"/>
      <w:marLeft w:val="0"/>
      <w:marRight w:val="0"/>
      <w:marTop w:val="0"/>
      <w:marBottom w:val="0"/>
      <w:divBdr>
        <w:top w:val="none" w:sz="0" w:space="0" w:color="auto"/>
        <w:left w:val="none" w:sz="0" w:space="0" w:color="auto"/>
        <w:bottom w:val="none" w:sz="0" w:space="0" w:color="auto"/>
        <w:right w:val="none" w:sz="0" w:space="0" w:color="auto"/>
      </w:divBdr>
    </w:div>
    <w:div w:id="219942273">
      <w:bodyDiv w:val="1"/>
      <w:marLeft w:val="0"/>
      <w:marRight w:val="0"/>
      <w:marTop w:val="0"/>
      <w:marBottom w:val="0"/>
      <w:divBdr>
        <w:top w:val="none" w:sz="0" w:space="0" w:color="auto"/>
        <w:left w:val="none" w:sz="0" w:space="0" w:color="auto"/>
        <w:bottom w:val="none" w:sz="0" w:space="0" w:color="auto"/>
        <w:right w:val="none" w:sz="0" w:space="0" w:color="auto"/>
      </w:divBdr>
    </w:div>
    <w:div w:id="220364181">
      <w:bodyDiv w:val="1"/>
      <w:marLeft w:val="0"/>
      <w:marRight w:val="0"/>
      <w:marTop w:val="0"/>
      <w:marBottom w:val="0"/>
      <w:divBdr>
        <w:top w:val="none" w:sz="0" w:space="0" w:color="auto"/>
        <w:left w:val="none" w:sz="0" w:space="0" w:color="auto"/>
        <w:bottom w:val="none" w:sz="0" w:space="0" w:color="auto"/>
        <w:right w:val="none" w:sz="0" w:space="0" w:color="auto"/>
      </w:divBdr>
    </w:div>
    <w:div w:id="286933498">
      <w:bodyDiv w:val="1"/>
      <w:marLeft w:val="0"/>
      <w:marRight w:val="0"/>
      <w:marTop w:val="0"/>
      <w:marBottom w:val="0"/>
      <w:divBdr>
        <w:top w:val="none" w:sz="0" w:space="0" w:color="auto"/>
        <w:left w:val="none" w:sz="0" w:space="0" w:color="auto"/>
        <w:bottom w:val="none" w:sz="0" w:space="0" w:color="auto"/>
        <w:right w:val="none" w:sz="0" w:space="0" w:color="auto"/>
      </w:divBdr>
    </w:div>
    <w:div w:id="292634234">
      <w:bodyDiv w:val="1"/>
      <w:marLeft w:val="0"/>
      <w:marRight w:val="0"/>
      <w:marTop w:val="0"/>
      <w:marBottom w:val="0"/>
      <w:divBdr>
        <w:top w:val="none" w:sz="0" w:space="0" w:color="auto"/>
        <w:left w:val="none" w:sz="0" w:space="0" w:color="auto"/>
        <w:bottom w:val="none" w:sz="0" w:space="0" w:color="auto"/>
        <w:right w:val="none" w:sz="0" w:space="0" w:color="auto"/>
      </w:divBdr>
    </w:div>
    <w:div w:id="339502028">
      <w:bodyDiv w:val="1"/>
      <w:marLeft w:val="0"/>
      <w:marRight w:val="0"/>
      <w:marTop w:val="0"/>
      <w:marBottom w:val="0"/>
      <w:divBdr>
        <w:top w:val="none" w:sz="0" w:space="0" w:color="auto"/>
        <w:left w:val="none" w:sz="0" w:space="0" w:color="auto"/>
        <w:bottom w:val="none" w:sz="0" w:space="0" w:color="auto"/>
        <w:right w:val="none" w:sz="0" w:space="0" w:color="auto"/>
      </w:divBdr>
    </w:div>
    <w:div w:id="350692059">
      <w:bodyDiv w:val="1"/>
      <w:marLeft w:val="0"/>
      <w:marRight w:val="0"/>
      <w:marTop w:val="0"/>
      <w:marBottom w:val="0"/>
      <w:divBdr>
        <w:top w:val="none" w:sz="0" w:space="0" w:color="auto"/>
        <w:left w:val="none" w:sz="0" w:space="0" w:color="auto"/>
        <w:bottom w:val="none" w:sz="0" w:space="0" w:color="auto"/>
        <w:right w:val="none" w:sz="0" w:space="0" w:color="auto"/>
      </w:divBdr>
    </w:div>
    <w:div w:id="376975196">
      <w:bodyDiv w:val="1"/>
      <w:marLeft w:val="0"/>
      <w:marRight w:val="0"/>
      <w:marTop w:val="0"/>
      <w:marBottom w:val="0"/>
      <w:divBdr>
        <w:top w:val="none" w:sz="0" w:space="0" w:color="auto"/>
        <w:left w:val="none" w:sz="0" w:space="0" w:color="auto"/>
        <w:bottom w:val="none" w:sz="0" w:space="0" w:color="auto"/>
        <w:right w:val="none" w:sz="0" w:space="0" w:color="auto"/>
      </w:divBdr>
    </w:div>
    <w:div w:id="380059049">
      <w:bodyDiv w:val="1"/>
      <w:marLeft w:val="0"/>
      <w:marRight w:val="0"/>
      <w:marTop w:val="0"/>
      <w:marBottom w:val="0"/>
      <w:divBdr>
        <w:top w:val="none" w:sz="0" w:space="0" w:color="auto"/>
        <w:left w:val="none" w:sz="0" w:space="0" w:color="auto"/>
        <w:bottom w:val="none" w:sz="0" w:space="0" w:color="auto"/>
        <w:right w:val="none" w:sz="0" w:space="0" w:color="auto"/>
      </w:divBdr>
    </w:div>
    <w:div w:id="380522304">
      <w:bodyDiv w:val="1"/>
      <w:marLeft w:val="0"/>
      <w:marRight w:val="0"/>
      <w:marTop w:val="0"/>
      <w:marBottom w:val="0"/>
      <w:divBdr>
        <w:top w:val="none" w:sz="0" w:space="0" w:color="auto"/>
        <w:left w:val="none" w:sz="0" w:space="0" w:color="auto"/>
        <w:bottom w:val="none" w:sz="0" w:space="0" w:color="auto"/>
        <w:right w:val="none" w:sz="0" w:space="0" w:color="auto"/>
      </w:divBdr>
    </w:div>
    <w:div w:id="461073226">
      <w:bodyDiv w:val="1"/>
      <w:marLeft w:val="0"/>
      <w:marRight w:val="0"/>
      <w:marTop w:val="0"/>
      <w:marBottom w:val="0"/>
      <w:divBdr>
        <w:top w:val="none" w:sz="0" w:space="0" w:color="auto"/>
        <w:left w:val="none" w:sz="0" w:space="0" w:color="auto"/>
        <w:bottom w:val="none" w:sz="0" w:space="0" w:color="auto"/>
        <w:right w:val="none" w:sz="0" w:space="0" w:color="auto"/>
      </w:divBdr>
    </w:div>
    <w:div w:id="503932698">
      <w:bodyDiv w:val="1"/>
      <w:marLeft w:val="0"/>
      <w:marRight w:val="0"/>
      <w:marTop w:val="0"/>
      <w:marBottom w:val="0"/>
      <w:divBdr>
        <w:top w:val="none" w:sz="0" w:space="0" w:color="auto"/>
        <w:left w:val="none" w:sz="0" w:space="0" w:color="auto"/>
        <w:bottom w:val="none" w:sz="0" w:space="0" w:color="auto"/>
        <w:right w:val="none" w:sz="0" w:space="0" w:color="auto"/>
      </w:divBdr>
    </w:div>
    <w:div w:id="519395112">
      <w:bodyDiv w:val="1"/>
      <w:marLeft w:val="0"/>
      <w:marRight w:val="0"/>
      <w:marTop w:val="0"/>
      <w:marBottom w:val="0"/>
      <w:divBdr>
        <w:top w:val="none" w:sz="0" w:space="0" w:color="auto"/>
        <w:left w:val="none" w:sz="0" w:space="0" w:color="auto"/>
        <w:bottom w:val="none" w:sz="0" w:space="0" w:color="auto"/>
        <w:right w:val="none" w:sz="0" w:space="0" w:color="auto"/>
      </w:divBdr>
    </w:div>
    <w:div w:id="566887788">
      <w:bodyDiv w:val="1"/>
      <w:marLeft w:val="0"/>
      <w:marRight w:val="0"/>
      <w:marTop w:val="0"/>
      <w:marBottom w:val="0"/>
      <w:divBdr>
        <w:top w:val="none" w:sz="0" w:space="0" w:color="auto"/>
        <w:left w:val="none" w:sz="0" w:space="0" w:color="auto"/>
        <w:bottom w:val="none" w:sz="0" w:space="0" w:color="auto"/>
        <w:right w:val="none" w:sz="0" w:space="0" w:color="auto"/>
      </w:divBdr>
    </w:div>
    <w:div w:id="596064531">
      <w:bodyDiv w:val="1"/>
      <w:marLeft w:val="0"/>
      <w:marRight w:val="0"/>
      <w:marTop w:val="0"/>
      <w:marBottom w:val="0"/>
      <w:divBdr>
        <w:top w:val="none" w:sz="0" w:space="0" w:color="auto"/>
        <w:left w:val="none" w:sz="0" w:space="0" w:color="auto"/>
        <w:bottom w:val="none" w:sz="0" w:space="0" w:color="auto"/>
        <w:right w:val="none" w:sz="0" w:space="0" w:color="auto"/>
      </w:divBdr>
    </w:div>
    <w:div w:id="598871561">
      <w:bodyDiv w:val="1"/>
      <w:marLeft w:val="0"/>
      <w:marRight w:val="0"/>
      <w:marTop w:val="0"/>
      <w:marBottom w:val="0"/>
      <w:divBdr>
        <w:top w:val="none" w:sz="0" w:space="0" w:color="auto"/>
        <w:left w:val="none" w:sz="0" w:space="0" w:color="auto"/>
        <w:bottom w:val="none" w:sz="0" w:space="0" w:color="auto"/>
        <w:right w:val="none" w:sz="0" w:space="0" w:color="auto"/>
      </w:divBdr>
    </w:div>
    <w:div w:id="600262258">
      <w:bodyDiv w:val="1"/>
      <w:marLeft w:val="0"/>
      <w:marRight w:val="0"/>
      <w:marTop w:val="0"/>
      <w:marBottom w:val="0"/>
      <w:divBdr>
        <w:top w:val="none" w:sz="0" w:space="0" w:color="auto"/>
        <w:left w:val="none" w:sz="0" w:space="0" w:color="auto"/>
        <w:bottom w:val="none" w:sz="0" w:space="0" w:color="auto"/>
        <w:right w:val="none" w:sz="0" w:space="0" w:color="auto"/>
      </w:divBdr>
    </w:div>
    <w:div w:id="602541217">
      <w:bodyDiv w:val="1"/>
      <w:marLeft w:val="0"/>
      <w:marRight w:val="0"/>
      <w:marTop w:val="0"/>
      <w:marBottom w:val="0"/>
      <w:divBdr>
        <w:top w:val="none" w:sz="0" w:space="0" w:color="auto"/>
        <w:left w:val="none" w:sz="0" w:space="0" w:color="auto"/>
        <w:bottom w:val="none" w:sz="0" w:space="0" w:color="auto"/>
        <w:right w:val="none" w:sz="0" w:space="0" w:color="auto"/>
      </w:divBdr>
    </w:div>
    <w:div w:id="604918687">
      <w:bodyDiv w:val="1"/>
      <w:marLeft w:val="0"/>
      <w:marRight w:val="0"/>
      <w:marTop w:val="0"/>
      <w:marBottom w:val="0"/>
      <w:divBdr>
        <w:top w:val="none" w:sz="0" w:space="0" w:color="auto"/>
        <w:left w:val="none" w:sz="0" w:space="0" w:color="auto"/>
        <w:bottom w:val="none" w:sz="0" w:space="0" w:color="auto"/>
        <w:right w:val="none" w:sz="0" w:space="0" w:color="auto"/>
      </w:divBdr>
    </w:div>
    <w:div w:id="604967826">
      <w:bodyDiv w:val="1"/>
      <w:marLeft w:val="0"/>
      <w:marRight w:val="0"/>
      <w:marTop w:val="0"/>
      <w:marBottom w:val="0"/>
      <w:divBdr>
        <w:top w:val="none" w:sz="0" w:space="0" w:color="auto"/>
        <w:left w:val="none" w:sz="0" w:space="0" w:color="auto"/>
        <w:bottom w:val="none" w:sz="0" w:space="0" w:color="auto"/>
        <w:right w:val="none" w:sz="0" w:space="0" w:color="auto"/>
      </w:divBdr>
    </w:div>
    <w:div w:id="686368273">
      <w:bodyDiv w:val="1"/>
      <w:marLeft w:val="0"/>
      <w:marRight w:val="0"/>
      <w:marTop w:val="0"/>
      <w:marBottom w:val="0"/>
      <w:divBdr>
        <w:top w:val="none" w:sz="0" w:space="0" w:color="auto"/>
        <w:left w:val="none" w:sz="0" w:space="0" w:color="auto"/>
        <w:bottom w:val="none" w:sz="0" w:space="0" w:color="auto"/>
        <w:right w:val="none" w:sz="0" w:space="0" w:color="auto"/>
      </w:divBdr>
    </w:div>
    <w:div w:id="700858466">
      <w:bodyDiv w:val="1"/>
      <w:marLeft w:val="0"/>
      <w:marRight w:val="0"/>
      <w:marTop w:val="0"/>
      <w:marBottom w:val="0"/>
      <w:divBdr>
        <w:top w:val="none" w:sz="0" w:space="0" w:color="auto"/>
        <w:left w:val="none" w:sz="0" w:space="0" w:color="auto"/>
        <w:bottom w:val="none" w:sz="0" w:space="0" w:color="auto"/>
        <w:right w:val="none" w:sz="0" w:space="0" w:color="auto"/>
      </w:divBdr>
    </w:div>
    <w:div w:id="729765518">
      <w:bodyDiv w:val="1"/>
      <w:marLeft w:val="0"/>
      <w:marRight w:val="0"/>
      <w:marTop w:val="0"/>
      <w:marBottom w:val="0"/>
      <w:divBdr>
        <w:top w:val="none" w:sz="0" w:space="0" w:color="auto"/>
        <w:left w:val="none" w:sz="0" w:space="0" w:color="auto"/>
        <w:bottom w:val="none" w:sz="0" w:space="0" w:color="auto"/>
        <w:right w:val="none" w:sz="0" w:space="0" w:color="auto"/>
      </w:divBdr>
    </w:div>
    <w:div w:id="774792673">
      <w:bodyDiv w:val="1"/>
      <w:marLeft w:val="0"/>
      <w:marRight w:val="0"/>
      <w:marTop w:val="0"/>
      <w:marBottom w:val="0"/>
      <w:divBdr>
        <w:top w:val="none" w:sz="0" w:space="0" w:color="auto"/>
        <w:left w:val="none" w:sz="0" w:space="0" w:color="auto"/>
        <w:bottom w:val="none" w:sz="0" w:space="0" w:color="auto"/>
        <w:right w:val="none" w:sz="0" w:space="0" w:color="auto"/>
      </w:divBdr>
    </w:div>
    <w:div w:id="829322357">
      <w:bodyDiv w:val="1"/>
      <w:marLeft w:val="0"/>
      <w:marRight w:val="0"/>
      <w:marTop w:val="0"/>
      <w:marBottom w:val="0"/>
      <w:divBdr>
        <w:top w:val="none" w:sz="0" w:space="0" w:color="auto"/>
        <w:left w:val="none" w:sz="0" w:space="0" w:color="auto"/>
        <w:bottom w:val="none" w:sz="0" w:space="0" w:color="auto"/>
        <w:right w:val="none" w:sz="0" w:space="0" w:color="auto"/>
      </w:divBdr>
    </w:div>
    <w:div w:id="884028328">
      <w:bodyDiv w:val="1"/>
      <w:marLeft w:val="0"/>
      <w:marRight w:val="0"/>
      <w:marTop w:val="0"/>
      <w:marBottom w:val="0"/>
      <w:divBdr>
        <w:top w:val="none" w:sz="0" w:space="0" w:color="auto"/>
        <w:left w:val="none" w:sz="0" w:space="0" w:color="auto"/>
        <w:bottom w:val="none" w:sz="0" w:space="0" w:color="auto"/>
        <w:right w:val="none" w:sz="0" w:space="0" w:color="auto"/>
      </w:divBdr>
    </w:div>
    <w:div w:id="907378592">
      <w:bodyDiv w:val="1"/>
      <w:marLeft w:val="0"/>
      <w:marRight w:val="0"/>
      <w:marTop w:val="0"/>
      <w:marBottom w:val="0"/>
      <w:divBdr>
        <w:top w:val="none" w:sz="0" w:space="0" w:color="auto"/>
        <w:left w:val="none" w:sz="0" w:space="0" w:color="auto"/>
        <w:bottom w:val="none" w:sz="0" w:space="0" w:color="auto"/>
        <w:right w:val="none" w:sz="0" w:space="0" w:color="auto"/>
      </w:divBdr>
    </w:div>
    <w:div w:id="919751763">
      <w:bodyDiv w:val="1"/>
      <w:marLeft w:val="0"/>
      <w:marRight w:val="0"/>
      <w:marTop w:val="0"/>
      <w:marBottom w:val="0"/>
      <w:divBdr>
        <w:top w:val="none" w:sz="0" w:space="0" w:color="auto"/>
        <w:left w:val="none" w:sz="0" w:space="0" w:color="auto"/>
        <w:bottom w:val="none" w:sz="0" w:space="0" w:color="auto"/>
        <w:right w:val="none" w:sz="0" w:space="0" w:color="auto"/>
      </w:divBdr>
    </w:div>
    <w:div w:id="924143575">
      <w:bodyDiv w:val="1"/>
      <w:marLeft w:val="0"/>
      <w:marRight w:val="0"/>
      <w:marTop w:val="0"/>
      <w:marBottom w:val="0"/>
      <w:divBdr>
        <w:top w:val="none" w:sz="0" w:space="0" w:color="auto"/>
        <w:left w:val="none" w:sz="0" w:space="0" w:color="auto"/>
        <w:bottom w:val="none" w:sz="0" w:space="0" w:color="auto"/>
        <w:right w:val="none" w:sz="0" w:space="0" w:color="auto"/>
      </w:divBdr>
    </w:div>
    <w:div w:id="945505368">
      <w:bodyDiv w:val="1"/>
      <w:marLeft w:val="0"/>
      <w:marRight w:val="0"/>
      <w:marTop w:val="0"/>
      <w:marBottom w:val="0"/>
      <w:divBdr>
        <w:top w:val="none" w:sz="0" w:space="0" w:color="auto"/>
        <w:left w:val="none" w:sz="0" w:space="0" w:color="auto"/>
        <w:bottom w:val="none" w:sz="0" w:space="0" w:color="auto"/>
        <w:right w:val="none" w:sz="0" w:space="0" w:color="auto"/>
      </w:divBdr>
    </w:div>
    <w:div w:id="961419886">
      <w:bodyDiv w:val="1"/>
      <w:marLeft w:val="0"/>
      <w:marRight w:val="0"/>
      <w:marTop w:val="0"/>
      <w:marBottom w:val="0"/>
      <w:divBdr>
        <w:top w:val="none" w:sz="0" w:space="0" w:color="auto"/>
        <w:left w:val="none" w:sz="0" w:space="0" w:color="auto"/>
        <w:bottom w:val="none" w:sz="0" w:space="0" w:color="auto"/>
        <w:right w:val="none" w:sz="0" w:space="0" w:color="auto"/>
      </w:divBdr>
    </w:div>
    <w:div w:id="976111027">
      <w:bodyDiv w:val="1"/>
      <w:marLeft w:val="0"/>
      <w:marRight w:val="0"/>
      <w:marTop w:val="0"/>
      <w:marBottom w:val="0"/>
      <w:divBdr>
        <w:top w:val="none" w:sz="0" w:space="0" w:color="auto"/>
        <w:left w:val="none" w:sz="0" w:space="0" w:color="auto"/>
        <w:bottom w:val="none" w:sz="0" w:space="0" w:color="auto"/>
        <w:right w:val="none" w:sz="0" w:space="0" w:color="auto"/>
      </w:divBdr>
    </w:div>
    <w:div w:id="992179545">
      <w:bodyDiv w:val="1"/>
      <w:marLeft w:val="0"/>
      <w:marRight w:val="0"/>
      <w:marTop w:val="0"/>
      <w:marBottom w:val="0"/>
      <w:divBdr>
        <w:top w:val="none" w:sz="0" w:space="0" w:color="auto"/>
        <w:left w:val="none" w:sz="0" w:space="0" w:color="auto"/>
        <w:bottom w:val="none" w:sz="0" w:space="0" w:color="auto"/>
        <w:right w:val="none" w:sz="0" w:space="0" w:color="auto"/>
      </w:divBdr>
    </w:div>
    <w:div w:id="994797916">
      <w:bodyDiv w:val="1"/>
      <w:marLeft w:val="0"/>
      <w:marRight w:val="0"/>
      <w:marTop w:val="0"/>
      <w:marBottom w:val="0"/>
      <w:divBdr>
        <w:top w:val="none" w:sz="0" w:space="0" w:color="auto"/>
        <w:left w:val="none" w:sz="0" w:space="0" w:color="auto"/>
        <w:bottom w:val="none" w:sz="0" w:space="0" w:color="auto"/>
        <w:right w:val="none" w:sz="0" w:space="0" w:color="auto"/>
      </w:divBdr>
    </w:div>
    <w:div w:id="1003818498">
      <w:bodyDiv w:val="1"/>
      <w:marLeft w:val="0"/>
      <w:marRight w:val="0"/>
      <w:marTop w:val="0"/>
      <w:marBottom w:val="0"/>
      <w:divBdr>
        <w:top w:val="none" w:sz="0" w:space="0" w:color="auto"/>
        <w:left w:val="none" w:sz="0" w:space="0" w:color="auto"/>
        <w:bottom w:val="none" w:sz="0" w:space="0" w:color="auto"/>
        <w:right w:val="none" w:sz="0" w:space="0" w:color="auto"/>
      </w:divBdr>
    </w:div>
    <w:div w:id="1034379503">
      <w:bodyDiv w:val="1"/>
      <w:marLeft w:val="0"/>
      <w:marRight w:val="0"/>
      <w:marTop w:val="0"/>
      <w:marBottom w:val="0"/>
      <w:divBdr>
        <w:top w:val="none" w:sz="0" w:space="0" w:color="auto"/>
        <w:left w:val="none" w:sz="0" w:space="0" w:color="auto"/>
        <w:bottom w:val="none" w:sz="0" w:space="0" w:color="auto"/>
        <w:right w:val="none" w:sz="0" w:space="0" w:color="auto"/>
      </w:divBdr>
    </w:div>
    <w:div w:id="1035227617">
      <w:bodyDiv w:val="1"/>
      <w:marLeft w:val="0"/>
      <w:marRight w:val="0"/>
      <w:marTop w:val="0"/>
      <w:marBottom w:val="0"/>
      <w:divBdr>
        <w:top w:val="none" w:sz="0" w:space="0" w:color="auto"/>
        <w:left w:val="none" w:sz="0" w:space="0" w:color="auto"/>
        <w:bottom w:val="none" w:sz="0" w:space="0" w:color="auto"/>
        <w:right w:val="none" w:sz="0" w:space="0" w:color="auto"/>
      </w:divBdr>
    </w:div>
    <w:div w:id="1133861940">
      <w:bodyDiv w:val="1"/>
      <w:marLeft w:val="0"/>
      <w:marRight w:val="0"/>
      <w:marTop w:val="0"/>
      <w:marBottom w:val="0"/>
      <w:divBdr>
        <w:top w:val="none" w:sz="0" w:space="0" w:color="auto"/>
        <w:left w:val="none" w:sz="0" w:space="0" w:color="auto"/>
        <w:bottom w:val="none" w:sz="0" w:space="0" w:color="auto"/>
        <w:right w:val="none" w:sz="0" w:space="0" w:color="auto"/>
      </w:divBdr>
    </w:div>
    <w:div w:id="1168668218">
      <w:bodyDiv w:val="1"/>
      <w:marLeft w:val="0"/>
      <w:marRight w:val="0"/>
      <w:marTop w:val="0"/>
      <w:marBottom w:val="0"/>
      <w:divBdr>
        <w:top w:val="none" w:sz="0" w:space="0" w:color="auto"/>
        <w:left w:val="none" w:sz="0" w:space="0" w:color="auto"/>
        <w:bottom w:val="none" w:sz="0" w:space="0" w:color="auto"/>
        <w:right w:val="none" w:sz="0" w:space="0" w:color="auto"/>
      </w:divBdr>
    </w:div>
    <w:div w:id="1179927924">
      <w:bodyDiv w:val="1"/>
      <w:marLeft w:val="0"/>
      <w:marRight w:val="0"/>
      <w:marTop w:val="0"/>
      <w:marBottom w:val="0"/>
      <w:divBdr>
        <w:top w:val="none" w:sz="0" w:space="0" w:color="auto"/>
        <w:left w:val="none" w:sz="0" w:space="0" w:color="auto"/>
        <w:bottom w:val="none" w:sz="0" w:space="0" w:color="auto"/>
        <w:right w:val="none" w:sz="0" w:space="0" w:color="auto"/>
      </w:divBdr>
    </w:div>
    <w:div w:id="1196389765">
      <w:bodyDiv w:val="1"/>
      <w:marLeft w:val="0"/>
      <w:marRight w:val="0"/>
      <w:marTop w:val="0"/>
      <w:marBottom w:val="0"/>
      <w:divBdr>
        <w:top w:val="none" w:sz="0" w:space="0" w:color="auto"/>
        <w:left w:val="none" w:sz="0" w:space="0" w:color="auto"/>
        <w:bottom w:val="none" w:sz="0" w:space="0" w:color="auto"/>
        <w:right w:val="none" w:sz="0" w:space="0" w:color="auto"/>
      </w:divBdr>
    </w:div>
    <w:div w:id="1199665874">
      <w:bodyDiv w:val="1"/>
      <w:marLeft w:val="0"/>
      <w:marRight w:val="0"/>
      <w:marTop w:val="0"/>
      <w:marBottom w:val="0"/>
      <w:divBdr>
        <w:top w:val="none" w:sz="0" w:space="0" w:color="auto"/>
        <w:left w:val="none" w:sz="0" w:space="0" w:color="auto"/>
        <w:bottom w:val="none" w:sz="0" w:space="0" w:color="auto"/>
        <w:right w:val="none" w:sz="0" w:space="0" w:color="auto"/>
      </w:divBdr>
    </w:div>
    <w:div w:id="1227914641">
      <w:bodyDiv w:val="1"/>
      <w:marLeft w:val="0"/>
      <w:marRight w:val="0"/>
      <w:marTop w:val="0"/>
      <w:marBottom w:val="0"/>
      <w:divBdr>
        <w:top w:val="none" w:sz="0" w:space="0" w:color="auto"/>
        <w:left w:val="none" w:sz="0" w:space="0" w:color="auto"/>
        <w:bottom w:val="none" w:sz="0" w:space="0" w:color="auto"/>
        <w:right w:val="none" w:sz="0" w:space="0" w:color="auto"/>
      </w:divBdr>
    </w:div>
    <w:div w:id="1237399533">
      <w:bodyDiv w:val="1"/>
      <w:marLeft w:val="0"/>
      <w:marRight w:val="0"/>
      <w:marTop w:val="0"/>
      <w:marBottom w:val="0"/>
      <w:divBdr>
        <w:top w:val="none" w:sz="0" w:space="0" w:color="auto"/>
        <w:left w:val="none" w:sz="0" w:space="0" w:color="auto"/>
        <w:bottom w:val="none" w:sz="0" w:space="0" w:color="auto"/>
        <w:right w:val="none" w:sz="0" w:space="0" w:color="auto"/>
      </w:divBdr>
    </w:div>
    <w:div w:id="1237742319">
      <w:bodyDiv w:val="1"/>
      <w:marLeft w:val="0"/>
      <w:marRight w:val="0"/>
      <w:marTop w:val="0"/>
      <w:marBottom w:val="0"/>
      <w:divBdr>
        <w:top w:val="none" w:sz="0" w:space="0" w:color="auto"/>
        <w:left w:val="none" w:sz="0" w:space="0" w:color="auto"/>
        <w:bottom w:val="none" w:sz="0" w:space="0" w:color="auto"/>
        <w:right w:val="none" w:sz="0" w:space="0" w:color="auto"/>
      </w:divBdr>
    </w:div>
    <w:div w:id="1303385793">
      <w:bodyDiv w:val="1"/>
      <w:marLeft w:val="0"/>
      <w:marRight w:val="0"/>
      <w:marTop w:val="0"/>
      <w:marBottom w:val="0"/>
      <w:divBdr>
        <w:top w:val="none" w:sz="0" w:space="0" w:color="auto"/>
        <w:left w:val="none" w:sz="0" w:space="0" w:color="auto"/>
        <w:bottom w:val="none" w:sz="0" w:space="0" w:color="auto"/>
        <w:right w:val="none" w:sz="0" w:space="0" w:color="auto"/>
      </w:divBdr>
    </w:div>
    <w:div w:id="1399278698">
      <w:bodyDiv w:val="1"/>
      <w:marLeft w:val="0"/>
      <w:marRight w:val="0"/>
      <w:marTop w:val="0"/>
      <w:marBottom w:val="0"/>
      <w:divBdr>
        <w:top w:val="none" w:sz="0" w:space="0" w:color="auto"/>
        <w:left w:val="none" w:sz="0" w:space="0" w:color="auto"/>
        <w:bottom w:val="none" w:sz="0" w:space="0" w:color="auto"/>
        <w:right w:val="none" w:sz="0" w:space="0" w:color="auto"/>
      </w:divBdr>
    </w:div>
    <w:div w:id="1409767353">
      <w:bodyDiv w:val="1"/>
      <w:marLeft w:val="0"/>
      <w:marRight w:val="0"/>
      <w:marTop w:val="0"/>
      <w:marBottom w:val="0"/>
      <w:divBdr>
        <w:top w:val="none" w:sz="0" w:space="0" w:color="auto"/>
        <w:left w:val="none" w:sz="0" w:space="0" w:color="auto"/>
        <w:bottom w:val="none" w:sz="0" w:space="0" w:color="auto"/>
        <w:right w:val="none" w:sz="0" w:space="0" w:color="auto"/>
      </w:divBdr>
    </w:div>
    <w:div w:id="1421178377">
      <w:bodyDiv w:val="1"/>
      <w:marLeft w:val="0"/>
      <w:marRight w:val="0"/>
      <w:marTop w:val="0"/>
      <w:marBottom w:val="0"/>
      <w:divBdr>
        <w:top w:val="none" w:sz="0" w:space="0" w:color="auto"/>
        <w:left w:val="none" w:sz="0" w:space="0" w:color="auto"/>
        <w:bottom w:val="none" w:sz="0" w:space="0" w:color="auto"/>
        <w:right w:val="none" w:sz="0" w:space="0" w:color="auto"/>
      </w:divBdr>
    </w:div>
    <w:div w:id="1423527468">
      <w:bodyDiv w:val="1"/>
      <w:marLeft w:val="0"/>
      <w:marRight w:val="0"/>
      <w:marTop w:val="0"/>
      <w:marBottom w:val="0"/>
      <w:divBdr>
        <w:top w:val="none" w:sz="0" w:space="0" w:color="auto"/>
        <w:left w:val="none" w:sz="0" w:space="0" w:color="auto"/>
        <w:bottom w:val="none" w:sz="0" w:space="0" w:color="auto"/>
        <w:right w:val="none" w:sz="0" w:space="0" w:color="auto"/>
      </w:divBdr>
    </w:div>
    <w:div w:id="1468208690">
      <w:bodyDiv w:val="1"/>
      <w:marLeft w:val="0"/>
      <w:marRight w:val="0"/>
      <w:marTop w:val="0"/>
      <w:marBottom w:val="0"/>
      <w:divBdr>
        <w:top w:val="none" w:sz="0" w:space="0" w:color="auto"/>
        <w:left w:val="none" w:sz="0" w:space="0" w:color="auto"/>
        <w:bottom w:val="none" w:sz="0" w:space="0" w:color="auto"/>
        <w:right w:val="none" w:sz="0" w:space="0" w:color="auto"/>
      </w:divBdr>
    </w:div>
    <w:div w:id="1480918295">
      <w:bodyDiv w:val="1"/>
      <w:marLeft w:val="0"/>
      <w:marRight w:val="0"/>
      <w:marTop w:val="0"/>
      <w:marBottom w:val="0"/>
      <w:divBdr>
        <w:top w:val="none" w:sz="0" w:space="0" w:color="auto"/>
        <w:left w:val="none" w:sz="0" w:space="0" w:color="auto"/>
        <w:bottom w:val="none" w:sz="0" w:space="0" w:color="auto"/>
        <w:right w:val="none" w:sz="0" w:space="0" w:color="auto"/>
      </w:divBdr>
    </w:div>
    <w:div w:id="1490825795">
      <w:bodyDiv w:val="1"/>
      <w:marLeft w:val="0"/>
      <w:marRight w:val="0"/>
      <w:marTop w:val="0"/>
      <w:marBottom w:val="0"/>
      <w:divBdr>
        <w:top w:val="none" w:sz="0" w:space="0" w:color="auto"/>
        <w:left w:val="none" w:sz="0" w:space="0" w:color="auto"/>
        <w:bottom w:val="none" w:sz="0" w:space="0" w:color="auto"/>
        <w:right w:val="none" w:sz="0" w:space="0" w:color="auto"/>
      </w:divBdr>
    </w:div>
    <w:div w:id="1515459857">
      <w:bodyDiv w:val="1"/>
      <w:marLeft w:val="0"/>
      <w:marRight w:val="0"/>
      <w:marTop w:val="0"/>
      <w:marBottom w:val="0"/>
      <w:divBdr>
        <w:top w:val="none" w:sz="0" w:space="0" w:color="auto"/>
        <w:left w:val="none" w:sz="0" w:space="0" w:color="auto"/>
        <w:bottom w:val="none" w:sz="0" w:space="0" w:color="auto"/>
        <w:right w:val="none" w:sz="0" w:space="0" w:color="auto"/>
      </w:divBdr>
    </w:div>
    <w:div w:id="1543127412">
      <w:bodyDiv w:val="1"/>
      <w:marLeft w:val="0"/>
      <w:marRight w:val="0"/>
      <w:marTop w:val="0"/>
      <w:marBottom w:val="0"/>
      <w:divBdr>
        <w:top w:val="none" w:sz="0" w:space="0" w:color="auto"/>
        <w:left w:val="none" w:sz="0" w:space="0" w:color="auto"/>
        <w:bottom w:val="none" w:sz="0" w:space="0" w:color="auto"/>
        <w:right w:val="none" w:sz="0" w:space="0" w:color="auto"/>
      </w:divBdr>
    </w:div>
    <w:div w:id="1565020695">
      <w:bodyDiv w:val="1"/>
      <w:marLeft w:val="0"/>
      <w:marRight w:val="0"/>
      <w:marTop w:val="0"/>
      <w:marBottom w:val="0"/>
      <w:divBdr>
        <w:top w:val="none" w:sz="0" w:space="0" w:color="auto"/>
        <w:left w:val="none" w:sz="0" w:space="0" w:color="auto"/>
        <w:bottom w:val="none" w:sz="0" w:space="0" w:color="auto"/>
        <w:right w:val="none" w:sz="0" w:space="0" w:color="auto"/>
      </w:divBdr>
    </w:div>
    <w:div w:id="1568804698">
      <w:bodyDiv w:val="1"/>
      <w:marLeft w:val="0"/>
      <w:marRight w:val="0"/>
      <w:marTop w:val="0"/>
      <w:marBottom w:val="0"/>
      <w:divBdr>
        <w:top w:val="none" w:sz="0" w:space="0" w:color="auto"/>
        <w:left w:val="none" w:sz="0" w:space="0" w:color="auto"/>
        <w:bottom w:val="none" w:sz="0" w:space="0" w:color="auto"/>
        <w:right w:val="none" w:sz="0" w:space="0" w:color="auto"/>
      </w:divBdr>
    </w:div>
    <w:div w:id="1576865482">
      <w:bodyDiv w:val="1"/>
      <w:marLeft w:val="0"/>
      <w:marRight w:val="0"/>
      <w:marTop w:val="0"/>
      <w:marBottom w:val="0"/>
      <w:divBdr>
        <w:top w:val="none" w:sz="0" w:space="0" w:color="auto"/>
        <w:left w:val="none" w:sz="0" w:space="0" w:color="auto"/>
        <w:bottom w:val="none" w:sz="0" w:space="0" w:color="auto"/>
        <w:right w:val="none" w:sz="0" w:space="0" w:color="auto"/>
      </w:divBdr>
    </w:div>
    <w:div w:id="1598713838">
      <w:bodyDiv w:val="1"/>
      <w:marLeft w:val="0"/>
      <w:marRight w:val="0"/>
      <w:marTop w:val="0"/>
      <w:marBottom w:val="0"/>
      <w:divBdr>
        <w:top w:val="none" w:sz="0" w:space="0" w:color="auto"/>
        <w:left w:val="none" w:sz="0" w:space="0" w:color="auto"/>
        <w:bottom w:val="none" w:sz="0" w:space="0" w:color="auto"/>
        <w:right w:val="none" w:sz="0" w:space="0" w:color="auto"/>
      </w:divBdr>
    </w:div>
    <w:div w:id="1634873247">
      <w:bodyDiv w:val="1"/>
      <w:marLeft w:val="0"/>
      <w:marRight w:val="0"/>
      <w:marTop w:val="0"/>
      <w:marBottom w:val="0"/>
      <w:divBdr>
        <w:top w:val="none" w:sz="0" w:space="0" w:color="auto"/>
        <w:left w:val="none" w:sz="0" w:space="0" w:color="auto"/>
        <w:bottom w:val="none" w:sz="0" w:space="0" w:color="auto"/>
        <w:right w:val="none" w:sz="0" w:space="0" w:color="auto"/>
      </w:divBdr>
    </w:div>
    <w:div w:id="1731154568">
      <w:bodyDiv w:val="1"/>
      <w:marLeft w:val="0"/>
      <w:marRight w:val="0"/>
      <w:marTop w:val="0"/>
      <w:marBottom w:val="0"/>
      <w:divBdr>
        <w:top w:val="none" w:sz="0" w:space="0" w:color="auto"/>
        <w:left w:val="none" w:sz="0" w:space="0" w:color="auto"/>
        <w:bottom w:val="none" w:sz="0" w:space="0" w:color="auto"/>
        <w:right w:val="none" w:sz="0" w:space="0" w:color="auto"/>
      </w:divBdr>
    </w:div>
    <w:div w:id="1764104709">
      <w:bodyDiv w:val="1"/>
      <w:marLeft w:val="0"/>
      <w:marRight w:val="0"/>
      <w:marTop w:val="0"/>
      <w:marBottom w:val="0"/>
      <w:divBdr>
        <w:top w:val="none" w:sz="0" w:space="0" w:color="auto"/>
        <w:left w:val="none" w:sz="0" w:space="0" w:color="auto"/>
        <w:bottom w:val="none" w:sz="0" w:space="0" w:color="auto"/>
        <w:right w:val="none" w:sz="0" w:space="0" w:color="auto"/>
      </w:divBdr>
    </w:div>
    <w:div w:id="1767530077">
      <w:bodyDiv w:val="1"/>
      <w:marLeft w:val="0"/>
      <w:marRight w:val="0"/>
      <w:marTop w:val="0"/>
      <w:marBottom w:val="0"/>
      <w:divBdr>
        <w:top w:val="none" w:sz="0" w:space="0" w:color="auto"/>
        <w:left w:val="none" w:sz="0" w:space="0" w:color="auto"/>
        <w:bottom w:val="none" w:sz="0" w:space="0" w:color="auto"/>
        <w:right w:val="none" w:sz="0" w:space="0" w:color="auto"/>
      </w:divBdr>
    </w:div>
    <w:div w:id="1807771859">
      <w:bodyDiv w:val="1"/>
      <w:marLeft w:val="0"/>
      <w:marRight w:val="0"/>
      <w:marTop w:val="0"/>
      <w:marBottom w:val="0"/>
      <w:divBdr>
        <w:top w:val="none" w:sz="0" w:space="0" w:color="auto"/>
        <w:left w:val="none" w:sz="0" w:space="0" w:color="auto"/>
        <w:bottom w:val="none" w:sz="0" w:space="0" w:color="auto"/>
        <w:right w:val="none" w:sz="0" w:space="0" w:color="auto"/>
      </w:divBdr>
    </w:div>
    <w:div w:id="1839496738">
      <w:bodyDiv w:val="1"/>
      <w:marLeft w:val="0"/>
      <w:marRight w:val="0"/>
      <w:marTop w:val="0"/>
      <w:marBottom w:val="0"/>
      <w:divBdr>
        <w:top w:val="none" w:sz="0" w:space="0" w:color="auto"/>
        <w:left w:val="none" w:sz="0" w:space="0" w:color="auto"/>
        <w:bottom w:val="none" w:sz="0" w:space="0" w:color="auto"/>
        <w:right w:val="none" w:sz="0" w:space="0" w:color="auto"/>
      </w:divBdr>
    </w:div>
    <w:div w:id="1855194218">
      <w:bodyDiv w:val="1"/>
      <w:marLeft w:val="0"/>
      <w:marRight w:val="0"/>
      <w:marTop w:val="0"/>
      <w:marBottom w:val="0"/>
      <w:divBdr>
        <w:top w:val="none" w:sz="0" w:space="0" w:color="auto"/>
        <w:left w:val="none" w:sz="0" w:space="0" w:color="auto"/>
        <w:bottom w:val="none" w:sz="0" w:space="0" w:color="auto"/>
        <w:right w:val="none" w:sz="0" w:space="0" w:color="auto"/>
      </w:divBdr>
    </w:div>
    <w:div w:id="1866627608">
      <w:bodyDiv w:val="1"/>
      <w:marLeft w:val="0"/>
      <w:marRight w:val="0"/>
      <w:marTop w:val="0"/>
      <w:marBottom w:val="0"/>
      <w:divBdr>
        <w:top w:val="none" w:sz="0" w:space="0" w:color="auto"/>
        <w:left w:val="none" w:sz="0" w:space="0" w:color="auto"/>
        <w:bottom w:val="none" w:sz="0" w:space="0" w:color="auto"/>
        <w:right w:val="none" w:sz="0" w:space="0" w:color="auto"/>
      </w:divBdr>
    </w:div>
    <w:div w:id="1867868947">
      <w:bodyDiv w:val="1"/>
      <w:marLeft w:val="0"/>
      <w:marRight w:val="0"/>
      <w:marTop w:val="0"/>
      <w:marBottom w:val="0"/>
      <w:divBdr>
        <w:top w:val="none" w:sz="0" w:space="0" w:color="auto"/>
        <w:left w:val="none" w:sz="0" w:space="0" w:color="auto"/>
        <w:bottom w:val="none" w:sz="0" w:space="0" w:color="auto"/>
        <w:right w:val="none" w:sz="0" w:space="0" w:color="auto"/>
      </w:divBdr>
    </w:div>
    <w:div w:id="1906331266">
      <w:bodyDiv w:val="1"/>
      <w:marLeft w:val="0"/>
      <w:marRight w:val="0"/>
      <w:marTop w:val="0"/>
      <w:marBottom w:val="0"/>
      <w:divBdr>
        <w:top w:val="none" w:sz="0" w:space="0" w:color="auto"/>
        <w:left w:val="none" w:sz="0" w:space="0" w:color="auto"/>
        <w:bottom w:val="none" w:sz="0" w:space="0" w:color="auto"/>
        <w:right w:val="none" w:sz="0" w:space="0" w:color="auto"/>
      </w:divBdr>
    </w:div>
    <w:div w:id="1924216381">
      <w:bodyDiv w:val="1"/>
      <w:marLeft w:val="0"/>
      <w:marRight w:val="0"/>
      <w:marTop w:val="0"/>
      <w:marBottom w:val="0"/>
      <w:divBdr>
        <w:top w:val="none" w:sz="0" w:space="0" w:color="auto"/>
        <w:left w:val="none" w:sz="0" w:space="0" w:color="auto"/>
        <w:bottom w:val="none" w:sz="0" w:space="0" w:color="auto"/>
        <w:right w:val="none" w:sz="0" w:space="0" w:color="auto"/>
      </w:divBdr>
    </w:div>
    <w:div w:id="1981231216">
      <w:bodyDiv w:val="1"/>
      <w:marLeft w:val="0"/>
      <w:marRight w:val="0"/>
      <w:marTop w:val="0"/>
      <w:marBottom w:val="0"/>
      <w:divBdr>
        <w:top w:val="none" w:sz="0" w:space="0" w:color="auto"/>
        <w:left w:val="none" w:sz="0" w:space="0" w:color="auto"/>
        <w:bottom w:val="none" w:sz="0" w:space="0" w:color="auto"/>
        <w:right w:val="none" w:sz="0" w:space="0" w:color="auto"/>
      </w:divBdr>
    </w:div>
    <w:div w:id="1998728464">
      <w:bodyDiv w:val="1"/>
      <w:marLeft w:val="0"/>
      <w:marRight w:val="0"/>
      <w:marTop w:val="0"/>
      <w:marBottom w:val="0"/>
      <w:divBdr>
        <w:top w:val="none" w:sz="0" w:space="0" w:color="auto"/>
        <w:left w:val="none" w:sz="0" w:space="0" w:color="auto"/>
        <w:bottom w:val="none" w:sz="0" w:space="0" w:color="auto"/>
        <w:right w:val="none" w:sz="0" w:space="0" w:color="auto"/>
      </w:divBdr>
    </w:div>
    <w:div w:id="2003461955">
      <w:bodyDiv w:val="1"/>
      <w:marLeft w:val="0"/>
      <w:marRight w:val="0"/>
      <w:marTop w:val="0"/>
      <w:marBottom w:val="0"/>
      <w:divBdr>
        <w:top w:val="none" w:sz="0" w:space="0" w:color="auto"/>
        <w:left w:val="none" w:sz="0" w:space="0" w:color="auto"/>
        <w:bottom w:val="none" w:sz="0" w:space="0" w:color="auto"/>
        <w:right w:val="none" w:sz="0" w:space="0" w:color="auto"/>
      </w:divBdr>
    </w:div>
    <w:div w:id="2038853278">
      <w:bodyDiv w:val="1"/>
      <w:marLeft w:val="0"/>
      <w:marRight w:val="0"/>
      <w:marTop w:val="0"/>
      <w:marBottom w:val="0"/>
      <w:divBdr>
        <w:top w:val="none" w:sz="0" w:space="0" w:color="auto"/>
        <w:left w:val="none" w:sz="0" w:space="0" w:color="auto"/>
        <w:bottom w:val="none" w:sz="0" w:space="0" w:color="auto"/>
        <w:right w:val="none" w:sz="0" w:space="0" w:color="auto"/>
      </w:divBdr>
    </w:div>
    <w:div w:id="2047097081">
      <w:bodyDiv w:val="1"/>
      <w:marLeft w:val="0"/>
      <w:marRight w:val="0"/>
      <w:marTop w:val="0"/>
      <w:marBottom w:val="0"/>
      <w:divBdr>
        <w:top w:val="none" w:sz="0" w:space="0" w:color="auto"/>
        <w:left w:val="none" w:sz="0" w:space="0" w:color="auto"/>
        <w:bottom w:val="none" w:sz="0" w:space="0" w:color="auto"/>
        <w:right w:val="none" w:sz="0" w:space="0" w:color="auto"/>
      </w:divBdr>
    </w:div>
    <w:div w:id="2063868946">
      <w:bodyDiv w:val="1"/>
      <w:marLeft w:val="0"/>
      <w:marRight w:val="0"/>
      <w:marTop w:val="0"/>
      <w:marBottom w:val="0"/>
      <w:divBdr>
        <w:top w:val="none" w:sz="0" w:space="0" w:color="auto"/>
        <w:left w:val="none" w:sz="0" w:space="0" w:color="auto"/>
        <w:bottom w:val="none" w:sz="0" w:space="0" w:color="auto"/>
        <w:right w:val="none" w:sz="0" w:space="0" w:color="auto"/>
      </w:divBdr>
    </w:div>
    <w:div w:id="2085493261">
      <w:bodyDiv w:val="1"/>
      <w:marLeft w:val="0"/>
      <w:marRight w:val="0"/>
      <w:marTop w:val="0"/>
      <w:marBottom w:val="0"/>
      <w:divBdr>
        <w:top w:val="none" w:sz="0" w:space="0" w:color="auto"/>
        <w:left w:val="none" w:sz="0" w:space="0" w:color="auto"/>
        <w:bottom w:val="none" w:sz="0" w:space="0" w:color="auto"/>
        <w:right w:val="none" w:sz="0" w:space="0" w:color="auto"/>
      </w:divBdr>
    </w:div>
    <w:div w:id="2110807632">
      <w:bodyDiv w:val="1"/>
      <w:marLeft w:val="0"/>
      <w:marRight w:val="0"/>
      <w:marTop w:val="0"/>
      <w:marBottom w:val="0"/>
      <w:divBdr>
        <w:top w:val="none" w:sz="0" w:space="0" w:color="auto"/>
        <w:left w:val="none" w:sz="0" w:space="0" w:color="auto"/>
        <w:bottom w:val="none" w:sz="0" w:space="0" w:color="auto"/>
        <w:right w:val="none" w:sz="0" w:space="0" w:color="auto"/>
      </w:divBdr>
    </w:div>
    <w:div w:id="2127845207">
      <w:bodyDiv w:val="1"/>
      <w:marLeft w:val="0"/>
      <w:marRight w:val="0"/>
      <w:marTop w:val="0"/>
      <w:marBottom w:val="0"/>
      <w:divBdr>
        <w:top w:val="none" w:sz="0" w:space="0" w:color="auto"/>
        <w:left w:val="none" w:sz="0" w:space="0" w:color="auto"/>
        <w:bottom w:val="none" w:sz="0" w:space="0" w:color="auto"/>
        <w:right w:val="none" w:sz="0" w:space="0" w:color="auto"/>
      </w:divBdr>
    </w:div>
    <w:div w:id="2138180847">
      <w:bodyDiv w:val="1"/>
      <w:marLeft w:val="0"/>
      <w:marRight w:val="0"/>
      <w:marTop w:val="0"/>
      <w:marBottom w:val="0"/>
      <w:divBdr>
        <w:top w:val="none" w:sz="0" w:space="0" w:color="auto"/>
        <w:left w:val="none" w:sz="0" w:space="0" w:color="auto"/>
        <w:bottom w:val="none" w:sz="0" w:space="0" w:color="auto"/>
        <w:right w:val="none" w:sz="0" w:space="0" w:color="auto"/>
      </w:divBdr>
    </w:div>
    <w:div w:id="21382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Zeichnung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Zeichnu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Zeichnung3.vsdx"/><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en.wikipedia.org/wiki/Gifar" TargetMode="External"/><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package" Target="embeddings/Microsoft_Visio-Zeichnung6.vsdx"/><Relationship Id="rId10" Type="http://schemas.openxmlformats.org/officeDocument/2006/relationships/footer" Target="footer2.xml"/><Relationship Id="rId19" Type="http://schemas.openxmlformats.org/officeDocument/2006/relationships/package" Target="embeddings/Microsoft_Visio-Zeichnung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Gre14</b:Tag>
    <b:SourceType>Book</b:SourceType>
    <b:Guid>{E0A6890F-0D34-402C-B9F8-0940C53E15A8}</b:Guid>
    <b:Author>
      <b:Author>
        <b:NameList>
          <b:Person>
            <b:Last>Green Danube Cloud GmbH</b:Last>
          </b:Person>
        </b:NameList>
      </b:Author>
    </b:Author>
    <b:Title>FFG-Application</b:Title>
    <b:Year>2014</b:Year>
    <b:RefOrder>1</b:RefOrder>
  </b:Source>
  <b:Source>
    <b:Tag>Akk14</b:Tag>
    <b:SourceType>InternetSite</b:SourceType>
    <b:Guid>{75866321-AD10-4731-BDB8-C982DDB24194}</b:Guid>
    <b:Title>Akka Webseite</b:Title>
    <b:YearAccessed>2014</b:YearAccessed>
    <b:MonthAccessed>07</b:MonthAccessed>
    <b:DayAccessed>17</b:DayAccessed>
    <b:URL>http://akka.io/</b:URL>
    <b:RefOrder>4</b:RefOrder>
  </b:Source>
  <b:Source>
    <b:Tag>Öst14</b:Tag>
    <b:SourceType>InternetSite</b:SourceType>
    <b:Guid>{0F02A8C7-ABFD-4985-9FAD-83BFAAE8306F}</b:Guid>
    <b:Title>Österreichisches Datenschutzgesetz</b:Title>
    <b:YearAccessed>2014</b:YearAccessed>
    <b:MonthAccessed>07</b:MonthAccessed>
    <b:DayAccessed>21</b:DayAccessed>
    <b:URL>https://www.ris.bka.gv.at/GeltendeFassung.wxe?Abfrage=bundesnormen&amp;Gesetzesnummer=10001597</b:URL>
    <b:RefOrder>3</b:RefOrder>
  </b:Source>
  <b:Source>
    <b:Tag>Dat14</b:Tag>
    <b:SourceType>InternetSite</b:SourceType>
    <b:Guid>{1804A212-2045-4911-882E-FDDFB11B703F}</b:Guid>
    <b:Title>Datenschutzgesetz Deutschland</b:Title>
    <b:YearAccessed>2014</b:YearAccessed>
    <b:MonthAccessed>07</b:MonthAccessed>
    <b:DayAccessed>21</b:DayAccessed>
    <b:URL>http://www.gesetze-im-internet.de/bundesrecht/bdsg_1990/gesamt.pdf</b:URL>
    <b:RefOrder>2</b:RefOrder>
  </b:Source>
  <b:Source>
    <b:Tag>HTT14</b:Tag>
    <b:SourceType>InternetSite</b:SourceType>
    <b:Guid>{5E7161DD-6F43-4322-B38F-2826D52B2506}</b:Guid>
    <b:Title>HTTP/2</b:Title>
    <b:YearAccessed>2014</b:YearAccessed>
    <b:MonthAccessed>07</b:MonthAccessed>
    <b:DayAccessed>21</b:DayAccessed>
    <b:URL>http://http2.github.io/</b:URL>
    <b:RefOrder>6</b:RefOrder>
  </b:Source>
  <b:Source>
    <b:Tag>HTT141</b:Tag>
    <b:SourceType>InternetSite</b:SourceType>
    <b:Guid>{38ECDB6A-5881-4AB6-9D5D-C6385CB3DFE7}</b:Guid>
    <b:Title>HTTP/1.1</b:Title>
    <b:YearAccessed>2014</b:YearAccessed>
    <b:MonthAccessed>07</b:MonthAccessed>
    <b:DayAccessed>21</b:DayAccessed>
    <b:URL>http://www.w3.org/Protocols/rfc2616/rfc2616.html</b:URL>
    <b:RefOrder>5</b:RefOrder>
  </b:Source>
  <b:Source>
    <b:Tag>Web14</b:Tag>
    <b:SourceType>InternetSite</b:SourceType>
    <b:Guid>{E3661C13-F1E0-4566-9B45-0F4F23BE9F1E}</b:Guid>
    <b:Title>WebRTC</b:Title>
    <b:YearAccessed>2014</b:YearAccessed>
    <b:MonthAccessed>07</b:MonthAccessed>
    <b:DayAccessed>21</b:DayAccessed>
    <b:URL>http://www.webrtc.org/</b:URL>
    <b:RefOrder>9</b:RefOrder>
  </b:Source>
  <b:Source>
    <b:Tag>Web141</b:Tag>
    <b:SourceType>InternetSite</b:SourceType>
    <b:Guid>{25B40E4F-1EDE-40AF-B805-2AF140EBA880}</b:Guid>
    <b:Title>WebSocket</b:Title>
    <b:YearAccessed>2014</b:YearAccessed>
    <b:MonthAccessed>07</b:MonthAccessed>
    <b:DayAccessed>21</b:DayAccessed>
    <b:URL>http://tools.ietf.org/html/rfc6455</b:URL>
    <b:RefOrder>7</b:RefOrder>
  </b:Source>
  <b:Source>
    <b:Tag>QUI14</b:Tag>
    <b:SourceType>InternetSite</b:SourceType>
    <b:Guid>{99729AD6-F5D1-4551-898A-0E66D2A369F8}</b:Guid>
    <b:Title>QUIC</b:Title>
    <b:YearAccessed>2014</b:YearAccessed>
    <b:MonthAccessed>07</b:MonthAccessed>
    <b:DayAccessed>21</b:DayAccessed>
    <b:URL>http://blog.chromium.org/2013/06/experimenting-with-quic.html</b:URL>
    <b:RefOrder>15</b:RefOrder>
  </b:Source>
  <b:Source>
    <b:Tag>Ser14</b:Tag>
    <b:SourceType>InternetSite</b:SourceType>
    <b:Guid>{B1B1DD31-EA33-41CE-80C9-45F758F617B9}</b:Guid>
    <b:Title>Server-Sent Events</b:Title>
    <b:YearAccessed>2014</b:YearAccessed>
    <b:MonthAccessed>07</b:MonthAccessed>
    <b:DayAccessed>21</b:DayAccessed>
    <b:URL>http://www.w3.org/TR/eventsource/</b:URL>
    <b:RefOrder>8</b:RefOrder>
  </b:Source>
  <b:Source>
    <b:Tag>RTP14</b:Tag>
    <b:SourceType>InternetSite</b:SourceType>
    <b:Guid>{BD6C2533-03B7-473F-86E1-108086DCD653}</b:Guid>
    <b:Title>RTP</b:Title>
    <b:YearAccessed>2014</b:YearAccessed>
    <b:MonthAccessed>07</b:MonthAccessed>
    <b:DayAccessed>21</b:DayAccessed>
    <b:URL>http://www.ietf.org/rfc/rfc1889.txt</b:URL>
    <b:RefOrder>10</b:RefOrder>
  </b:Source>
  <b:Source>
    <b:Tag>Cer</b:Tag>
    <b:SourceType>InternetSite</b:SourceType>
    <b:Guid>{10BCF4C4-225C-4A0B-8271-65440D573EFE}</b:Guid>
    <b:Title>Certificate Pinning</b:Title>
    <b:URL>https://www.owasp.org/index.php/Certificate_and_Public_Key_Pinning</b:URL>
    <b:RefOrder>16</b:RefOrder>
  </b:Source>
  <b:Source>
    <b:Tag>SSL14</b:Tag>
    <b:SourceType>DocumentFromInternetSite</b:SourceType>
    <b:Guid>{FBF5A49D-1AF3-4D80-BAAA-BE4BF28D973C}</b:Guid>
    <b:Title>SSL/TLS Interception Proxies and Transitive Trust</b:Title>
    <b:YearAccessed>2014</b:YearAccessed>
    <b:MonthAccessed>07</b:MonthAccessed>
    <b:DayAccessed>23</b:DayAccessed>
    <b:URL>https://media.blackhat.com/bh-eu-12/Jarmoc/bh-eu-12-Jarmoc-SSL_TLS_Interception-WP.pdf</b:URL>
    <b:RefOrder>12</b:RefOrder>
  </b:Source>
  <b:Source>
    <b:Tag>OWA14</b:Tag>
    <b:SourceType>InternetSite</b:SourceType>
    <b:Guid>{6B187154-A3D0-45A1-8822-F67013BBB2E9}</b:Guid>
    <b:Title>OWASP</b:Title>
    <b:YearAccessed>2014</b:YearAccessed>
    <b:MonthAccessed>07</b:MonthAccessed>
    <b:DayAccessed>23</b:DayAccessed>
    <b:URL>https://www.owasp.org</b:URL>
    <b:RefOrder>11</b:RefOrder>
  </b:Source>
  <b:Source>
    <b:Tag>Har</b:Tag>
    <b:SourceType>Book</b:SourceType>
    <b:Guid>{333781D4-A6C5-4E9A-B861-F02B0AD4E6CB}</b:Guid>
    <b:Title>A Grammatical Inference Approach to Language-Based Anomaly Detection</b:Title>
    <b:Author>
      <b:Author>
        <b:NameList>
          <b:Person>
            <b:Last>Lampesberger</b:Last>
            <b:First>Harald</b:First>
          </b:Person>
        </b:NameList>
      </b:Author>
    </b:Author>
    <b:RefOrder>13</b:RefOrder>
  </b:Source>
  <b:Source>
    <b:Tag>Axe</b:Tag>
    <b:SourceType>Book</b:SourceType>
    <b:Guid>{BC256E68-0BE0-44D1-9E16-C9BE738B116B}</b:Guid>
    <b:Author>
      <b:Author>
        <b:NameList>
          <b:Person>
            <b:Last>Axelsson</b:Last>
            <b:First>Stefan</b:First>
          </b:Person>
        </b:NameList>
      </b:Author>
    </b:Author>
    <b:Title>The base-rate-fallacy and the difficulty of intrusion detection</b:Title>
    <b:RefOrder>14</b:RefOrder>
  </b:Source>
</b:Sources>
</file>

<file path=customXml/itemProps1.xml><?xml version="1.0" encoding="utf-8"?>
<ds:datastoreItem xmlns:ds="http://schemas.openxmlformats.org/officeDocument/2006/customXml" ds:itemID="{6B09278E-E404-430E-8E30-58AE8733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4792</Words>
  <Characters>30193</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34916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Landgraf Bernd</cp:lastModifiedBy>
  <cp:revision>112</cp:revision>
  <cp:lastPrinted>1899-12-31T22:00:00Z</cp:lastPrinted>
  <dcterms:created xsi:type="dcterms:W3CDTF">2014-07-17T06:44:00Z</dcterms:created>
  <dcterms:modified xsi:type="dcterms:W3CDTF">2014-07-28T12:50:00Z</dcterms:modified>
</cp:coreProperties>
</file>