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B5A" w:rsidRPr="0012342F" w:rsidRDefault="00B92B5A" w:rsidP="0012342F">
      <w:pPr>
        <w:pStyle w:val="line"/>
      </w:pPr>
    </w:p>
    <w:p w:rsidR="00B92B5A" w:rsidRPr="0012342F" w:rsidRDefault="00B92B5A" w:rsidP="0012342F">
      <w:pPr>
        <w:pStyle w:val="Titel"/>
      </w:pPr>
      <w:r w:rsidRPr="0012342F">
        <w:t>Use Cases</w:t>
      </w:r>
    </w:p>
    <w:p w:rsidR="00B92B5A" w:rsidRPr="0012342F" w:rsidRDefault="00B92B5A" w:rsidP="0012342F">
      <w:pPr>
        <w:pStyle w:val="Titel"/>
      </w:pPr>
      <w:proofErr w:type="gramStart"/>
      <w:r w:rsidRPr="0012342F">
        <w:t>for</w:t>
      </w:r>
      <w:proofErr w:type="gramEnd"/>
    </w:p>
    <w:p w:rsidR="00F90E1F" w:rsidRPr="0012342F" w:rsidRDefault="00F90E1F" w:rsidP="00AA450F">
      <w:pPr>
        <w:pStyle w:val="Titel"/>
      </w:pPr>
      <w:r w:rsidRPr="0012342F">
        <w:t>GDC-</w:t>
      </w:r>
      <w:proofErr w:type="spellStart"/>
      <w:r w:rsidR="00806A9D" w:rsidRPr="00806A9D">
        <w:t>EDaSA</w:t>
      </w:r>
      <w:proofErr w:type="spellEnd"/>
      <w:r w:rsidRPr="0012342F">
        <w:t>-IDS</w:t>
      </w:r>
    </w:p>
    <w:p w:rsidR="00B92B5A" w:rsidRPr="0012342F" w:rsidRDefault="00B92B5A" w:rsidP="0012342F">
      <w:pPr>
        <w:pStyle w:val="ByLine"/>
      </w:pPr>
      <w:r w:rsidRPr="0012342F">
        <w:t>Version 1.0 approved</w:t>
      </w:r>
    </w:p>
    <w:p w:rsidR="00B92B5A" w:rsidRPr="0012342F" w:rsidRDefault="00B92B5A" w:rsidP="0012342F">
      <w:pPr>
        <w:pStyle w:val="ByLine"/>
      </w:pPr>
      <w:r w:rsidRPr="0012342F">
        <w:t xml:space="preserve">Prepared by </w:t>
      </w:r>
      <w:r w:rsidR="001E1630" w:rsidRPr="0012342F">
        <w:t>Bernd Landgraf</w:t>
      </w:r>
    </w:p>
    <w:p w:rsidR="00B92B5A" w:rsidRPr="0012342F" w:rsidRDefault="001E1630" w:rsidP="0012342F">
      <w:pPr>
        <w:pStyle w:val="ByLine"/>
      </w:pPr>
      <w:r w:rsidRPr="0012342F">
        <w:t>Green Danube Cloud GmbH</w:t>
      </w:r>
    </w:p>
    <w:p w:rsidR="00B92B5A" w:rsidRPr="0012342F" w:rsidRDefault="001E1630" w:rsidP="0012342F">
      <w:pPr>
        <w:pStyle w:val="ByLine"/>
      </w:pPr>
      <w:r w:rsidRPr="0012342F">
        <w:t>2014-07</w:t>
      </w:r>
    </w:p>
    <w:p w:rsidR="00B92B5A" w:rsidRPr="0012342F" w:rsidRDefault="00B92B5A" w:rsidP="0012342F">
      <w:pPr>
        <w:pStyle w:val="ChangeHistoryTitle"/>
      </w:pPr>
      <w:r w:rsidRPr="0012342F">
        <w:t>Revision History</w:t>
      </w:r>
    </w:p>
    <w:p w:rsidR="00B92B5A" w:rsidRPr="0012342F" w:rsidRDefault="00B92B5A" w:rsidP="0012342F"/>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B92B5A" w:rsidRPr="0012342F" w:rsidTr="00342E40">
        <w:tc>
          <w:tcPr>
            <w:tcW w:w="1970" w:type="dxa"/>
            <w:tcBorders>
              <w:bottom w:val="double" w:sz="12" w:space="0" w:color="auto"/>
            </w:tcBorders>
          </w:tcPr>
          <w:p w:rsidR="00B92B5A" w:rsidRPr="0012342F" w:rsidRDefault="00B92B5A" w:rsidP="0012342F">
            <w:r w:rsidRPr="0012342F">
              <w:t>Name</w:t>
            </w:r>
          </w:p>
        </w:tc>
        <w:tc>
          <w:tcPr>
            <w:tcW w:w="1360" w:type="dxa"/>
            <w:tcBorders>
              <w:bottom w:val="double" w:sz="12" w:space="0" w:color="auto"/>
            </w:tcBorders>
          </w:tcPr>
          <w:p w:rsidR="00B92B5A" w:rsidRPr="0012342F" w:rsidRDefault="00B92B5A" w:rsidP="0012342F">
            <w:r w:rsidRPr="0012342F">
              <w:t>Date</w:t>
            </w:r>
          </w:p>
        </w:tc>
        <w:tc>
          <w:tcPr>
            <w:tcW w:w="4954" w:type="dxa"/>
            <w:tcBorders>
              <w:bottom w:val="double" w:sz="12" w:space="0" w:color="auto"/>
            </w:tcBorders>
          </w:tcPr>
          <w:p w:rsidR="00B92B5A" w:rsidRPr="0012342F" w:rsidRDefault="00B92B5A" w:rsidP="0012342F">
            <w:r w:rsidRPr="0012342F">
              <w:t>Reason For Changes</w:t>
            </w:r>
          </w:p>
        </w:tc>
        <w:tc>
          <w:tcPr>
            <w:tcW w:w="1584" w:type="dxa"/>
            <w:tcBorders>
              <w:bottom w:val="double" w:sz="12" w:space="0" w:color="auto"/>
            </w:tcBorders>
          </w:tcPr>
          <w:p w:rsidR="00B92B5A" w:rsidRPr="0012342F" w:rsidRDefault="00B92B5A" w:rsidP="0012342F">
            <w:r w:rsidRPr="0012342F">
              <w:t>Version</w:t>
            </w:r>
          </w:p>
        </w:tc>
      </w:tr>
      <w:tr w:rsidR="00342E40" w:rsidRPr="0012342F" w:rsidTr="00342E40">
        <w:tc>
          <w:tcPr>
            <w:tcW w:w="1970" w:type="dxa"/>
            <w:tcBorders>
              <w:top w:val="nil"/>
            </w:tcBorders>
          </w:tcPr>
          <w:p w:rsidR="00342E40" w:rsidRPr="0012342F" w:rsidRDefault="00342E40" w:rsidP="0012342F">
            <w:r w:rsidRPr="0012342F">
              <w:t>Bernd Landgraf</w:t>
            </w:r>
          </w:p>
        </w:tc>
        <w:tc>
          <w:tcPr>
            <w:tcW w:w="1360" w:type="dxa"/>
            <w:tcBorders>
              <w:top w:val="nil"/>
            </w:tcBorders>
          </w:tcPr>
          <w:p w:rsidR="00342E40" w:rsidRPr="0012342F" w:rsidRDefault="00342E40" w:rsidP="0012342F">
            <w:r w:rsidRPr="0012342F">
              <w:t>2014-07-17</w:t>
            </w:r>
          </w:p>
        </w:tc>
        <w:tc>
          <w:tcPr>
            <w:tcW w:w="4954" w:type="dxa"/>
            <w:tcBorders>
              <w:top w:val="nil"/>
            </w:tcBorders>
          </w:tcPr>
          <w:p w:rsidR="00342E40" w:rsidRPr="0012342F" w:rsidRDefault="00342E40" w:rsidP="0012342F">
            <w:r w:rsidRPr="0012342F">
              <w:t>Initial Version</w:t>
            </w:r>
          </w:p>
        </w:tc>
        <w:tc>
          <w:tcPr>
            <w:tcW w:w="1584" w:type="dxa"/>
            <w:tcBorders>
              <w:top w:val="nil"/>
            </w:tcBorders>
          </w:tcPr>
          <w:p w:rsidR="00342E40" w:rsidRPr="0012342F" w:rsidRDefault="00342E40" w:rsidP="0012342F">
            <w:r w:rsidRPr="0012342F">
              <w:t>1.0</w:t>
            </w:r>
          </w:p>
        </w:tc>
      </w:tr>
      <w:tr w:rsidR="00B92B5A" w:rsidRPr="0012342F" w:rsidTr="00342E40">
        <w:tc>
          <w:tcPr>
            <w:tcW w:w="1970" w:type="dxa"/>
          </w:tcPr>
          <w:p w:rsidR="00B92B5A" w:rsidRPr="0012342F" w:rsidRDefault="00B92B5A" w:rsidP="0012342F"/>
        </w:tc>
        <w:tc>
          <w:tcPr>
            <w:tcW w:w="1360" w:type="dxa"/>
          </w:tcPr>
          <w:p w:rsidR="00B92B5A" w:rsidRPr="0012342F" w:rsidRDefault="00B92B5A" w:rsidP="0012342F"/>
        </w:tc>
        <w:tc>
          <w:tcPr>
            <w:tcW w:w="4954" w:type="dxa"/>
          </w:tcPr>
          <w:p w:rsidR="00B92B5A" w:rsidRPr="0012342F" w:rsidRDefault="00B92B5A" w:rsidP="0012342F"/>
        </w:tc>
        <w:tc>
          <w:tcPr>
            <w:tcW w:w="1584" w:type="dxa"/>
          </w:tcPr>
          <w:p w:rsidR="00B92B5A" w:rsidRPr="0012342F" w:rsidRDefault="00B92B5A" w:rsidP="0012342F"/>
        </w:tc>
      </w:tr>
    </w:tbl>
    <w:p w:rsidR="00B92B5A" w:rsidRPr="0012342F" w:rsidRDefault="00B92B5A" w:rsidP="0012342F"/>
    <w:p w:rsidR="00B92B5A" w:rsidRPr="0012342F" w:rsidRDefault="00B92B5A" w:rsidP="0012342F">
      <w:pPr>
        <w:sectPr w:rsidR="00B92B5A" w:rsidRPr="0012342F">
          <w:headerReference w:type="default" r:id="rId7"/>
          <w:footerReference w:type="first" r:id="rId8"/>
          <w:pgSz w:w="12240" w:h="15840" w:code="1"/>
          <w:pgMar w:top="1440" w:right="1440" w:bottom="1440" w:left="1440" w:header="720" w:footer="720" w:gutter="0"/>
          <w:pgNumType w:fmt="lowerRoman" w:start="1"/>
          <w:cols w:space="720"/>
          <w:titlePg/>
        </w:sectPr>
      </w:pPr>
    </w:p>
    <w:p w:rsidR="00D11D18" w:rsidRPr="0012342F" w:rsidRDefault="00D11D18" w:rsidP="0012342F">
      <w:pPr>
        <w:pStyle w:val="berschrift1"/>
      </w:pPr>
      <w:r w:rsidRPr="0012342F">
        <w:lastRenderedPageBreak/>
        <w:t>Use-Case Overview Diagram</w:t>
      </w:r>
    </w:p>
    <w:p w:rsidR="00D11D18" w:rsidRPr="0012342F" w:rsidRDefault="002E2D46" w:rsidP="0012342F">
      <w:pPr>
        <w:pStyle w:val="Textkrper"/>
      </w:pPr>
      <w:r w:rsidRPr="0012342F">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8.15pt;margin-top:6.3pt;width:410.25pt;height:450pt;z-index:251659264;mso-position-horizontal-relative:text;mso-position-vertical-relative:text">
            <v:imagedata r:id="rId9" o:title=""/>
            <w10:wrap type="square"/>
          </v:shape>
          <o:OLEObject Type="Embed" ProgID="Visio.Drawing.15" ShapeID="_x0000_s1028" DrawAspect="Content" ObjectID="_1467717401" r:id="rId10"/>
        </w:object>
      </w:r>
    </w:p>
    <w:p w:rsidR="00D11D18" w:rsidRPr="0012342F" w:rsidRDefault="00D11D18" w:rsidP="0012342F">
      <w:pPr>
        <w:pStyle w:val="Textkrper"/>
      </w:pPr>
    </w:p>
    <w:p w:rsidR="00D11D18" w:rsidRPr="0012342F" w:rsidRDefault="00D11D18" w:rsidP="0012342F">
      <w:pPr>
        <w:pStyle w:val="Textkrper"/>
      </w:pPr>
    </w:p>
    <w:p w:rsidR="003D5C4E" w:rsidRPr="0012342F" w:rsidRDefault="003D5C4E" w:rsidP="0012342F">
      <w:pPr>
        <w:rPr>
          <w:sz w:val="36"/>
        </w:rPr>
      </w:pPr>
      <w:r w:rsidRPr="0012342F">
        <w:br w:type="page"/>
      </w:r>
    </w:p>
    <w:p w:rsidR="0012342F" w:rsidRPr="0012342F" w:rsidRDefault="0012342F" w:rsidP="0012342F">
      <w:pPr>
        <w:pStyle w:val="berschrift1"/>
      </w:pPr>
    </w:p>
    <w:p w:rsidR="00B92B5A" w:rsidRPr="0012342F" w:rsidRDefault="007C3AD7" w:rsidP="0012342F">
      <w:pPr>
        <w:pStyle w:val="berschrift1"/>
      </w:pPr>
      <w:r w:rsidRPr="0012342F">
        <w:t>User Management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B92B5A" w:rsidRPr="0012342F">
        <w:tc>
          <w:tcPr>
            <w:tcW w:w="1728" w:type="dxa"/>
          </w:tcPr>
          <w:p w:rsidR="00B92B5A" w:rsidRPr="0012342F" w:rsidRDefault="00B92B5A" w:rsidP="0012342F">
            <w:r w:rsidRPr="0012342F">
              <w:t>Use Case ID:</w:t>
            </w:r>
          </w:p>
        </w:tc>
        <w:tc>
          <w:tcPr>
            <w:tcW w:w="7129" w:type="dxa"/>
            <w:gridSpan w:val="3"/>
          </w:tcPr>
          <w:p w:rsidR="00B92B5A" w:rsidRPr="0012342F" w:rsidRDefault="001E1630" w:rsidP="0012342F">
            <w:r w:rsidRPr="0012342F">
              <w:t>UM-1</w:t>
            </w:r>
            <w:r w:rsidR="007C3AD7" w:rsidRPr="0012342F">
              <w:t xml:space="preserve"> </w:t>
            </w:r>
            <w:r w:rsidR="007C3AD7" w:rsidRPr="0012342F">
              <w:rPr>
                <w:color w:val="FF0000"/>
              </w:rPr>
              <w:t>[TBD]</w:t>
            </w:r>
          </w:p>
        </w:tc>
      </w:tr>
      <w:tr w:rsidR="00B92B5A" w:rsidRPr="0012342F">
        <w:tc>
          <w:tcPr>
            <w:tcW w:w="1728" w:type="dxa"/>
          </w:tcPr>
          <w:p w:rsidR="00B92B5A" w:rsidRPr="0012342F" w:rsidRDefault="00B92B5A" w:rsidP="0012342F">
            <w:r w:rsidRPr="0012342F">
              <w:t>Use Case Name:</w:t>
            </w:r>
          </w:p>
        </w:tc>
        <w:tc>
          <w:tcPr>
            <w:tcW w:w="7129" w:type="dxa"/>
            <w:gridSpan w:val="3"/>
          </w:tcPr>
          <w:p w:rsidR="00B92B5A" w:rsidRPr="0012342F" w:rsidRDefault="001E1630" w:rsidP="0012342F">
            <w:r w:rsidRPr="0012342F">
              <w:t>Register User</w:t>
            </w:r>
          </w:p>
        </w:tc>
      </w:tr>
      <w:tr w:rsidR="00B92B5A" w:rsidRPr="0012342F">
        <w:tc>
          <w:tcPr>
            <w:tcW w:w="1728" w:type="dxa"/>
          </w:tcPr>
          <w:p w:rsidR="00B92B5A" w:rsidRPr="0012342F" w:rsidRDefault="00B92B5A" w:rsidP="0012342F">
            <w:r w:rsidRPr="0012342F">
              <w:t>Created By:</w:t>
            </w:r>
          </w:p>
        </w:tc>
        <w:tc>
          <w:tcPr>
            <w:tcW w:w="2520" w:type="dxa"/>
          </w:tcPr>
          <w:p w:rsidR="00B92B5A" w:rsidRPr="0012342F" w:rsidRDefault="00B92B5A" w:rsidP="0012342F"/>
        </w:tc>
        <w:tc>
          <w:tcPr>
            <w:tcW w:w="1980" w:type="dxa"/>
          </w:tcPr>
          <w:p w:rsidR="00B92B5A" w:rsidRPr="0012342F" w:rsidRDefault="00B92B5A" w:rsidP="0012342F">
            <w:r w:rsidRPr="0012342F">
              <w:t>Last Updated By:</w:t>
            </w:r>
          </w:p>
        </w:tc>
        <w:tc>
          <w:tcPr>
            <w:tcW w:w="2629" w:type="dxa"/>
          </w:tcPr>
          <w:p w:rsidR="00B92B5A" w:rsidRPr="0012342F" w:rsidRDefault="00B92B5A" w:rsidP="0012342F"/>
        </w:tc>
      </w:tr>
      <w:tr w:rsidR="00B92B5A" w:rsidRPr="0012342F">
        <w:tc>
          <w:tcPr>
            <w:tcW w:w="1728" w:type="dxa"/>
          </w:tcPr>
          <w:p w:rsidR="00B92B5A" w:rsidRPr="0012342F" w:rsidRDefault="00B92B5A" w:rsidP="0012342F">
            <w:r w:rsidRPr="0012342F">
              <w:t>Date Created:</w:t>
            </w:r>
          </w:p>
        </w:tc>
        <w:tc>
          <w:tcPr>
            <w:tcW w:w="2520" w:type="dxa"/>
          </w:tcPr>
          <w:p w:rsidR="00B92B5A" w:rsidRPr="0012342F" w:rsidRDefault="00B92B5A" w:rsidP="0012342F"/>
        </w:tc>
        <w:tc>
          <w:tcPr>
            <w:tcW w:w="1980" w:type="dxa"/>
          </w:tcPr>
          <w:p w:rsidR="00B92B5A" w:rsidRPr="0012342F" w:rsidRDefault="00B92B5A" w:rsidP="0012342F">
            <w:r w:rsidRPr="0012342F">
              <w:t>Date Last Updated:</w:t>
            </w:r>
          </w:p>
        </w:tc>
        <w:tc>
          <w:tcPr>
            <w:tcW w:w="2629" w:type="dxa"/>
          </w:tcPr>
          <w:p w:rsidR="00B92B5A" w:rsidRPr="0012342F" w:rsidRDefault="00B92B5A" w:rsidP="0012342F"/>
        </w:tc>
      </w:tr>
    </w:tbl>
    <w:p w:rsidR="00B92B5A" w:rsidRPr="0012342F" w:rsidRDefault="00B92B5A" w:rsidP="001234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B92B5A" w:rsidRPr="0012342F">
        <w:tc>
          <w:tcPr>
            <w:tcW w:w="2628" w:type="dxa"/>
          </w:tcPr>
          <w:p w:rsidR="00B92B5A" w:rsidRPr="0012342F" w:rsidRDefault="00B92B5A" w:rsidP="0012342F">
            <w:r w:rsidRPr="0012342F">
              <w:t>Actor:</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Description:</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Preconditions:</w:t>
            </w:r>
          </w:p>
        </w:tc>
        <w:tc>
          <w:tcPr>
            <w:tcW w:w="6228" w:type="dxa"/>
          </w:tcPr>
          <w:p w:rsidR="00B92B5A" w:rsidRPr="0012342F" w:rsidRDefault="00B92B5A" w:rsidP="0012342F"/>
        </w:tc>
      </w:tr>
      <w:tr w:rsidR="00B92B5A" w:rsidRPr="0012342F">
        <w:tc>
          <w:tcPr>
            <w:tcW w:w="2628" w:type="dxa"/>
          </w:tcPr>
          <w:p w:rsidR="00B92B5A" w:rsidRPr="0012342F" w:rsidRDefault="00B92B5A" w:rsidP="0012342F">
            <w:proofErr w:type="spellStart"/>
            <w:r w:rsidRPr="0012342F">
              <w:t>Postconditions</w:t>
            </w:r>
            <w:proofErr w:type="spellEnd"/>
            <w:r w:rsidRPr="0012342F">
              <w:t>:</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Priority:</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Frequency of Use:</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Normal Course of Events:</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Alternative Courses:</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Exceptions:</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Includes:</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Special Requirements:</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Assumptions:</w:t>
            </w:r>
          </w:p>
        </w:tc>
        <w:tc>
          <w:tcPr>
            <w:tcW w:w="6228" w:type="dxa"/>
          </w:tcPr>
          <w:p w:rsidR="00B92B5A" w:rsidRPr="0012342F" w:rsidRDefault="00B92B5A" w:rsidP="0012342F"/>
        </w:tc>
      </w:tr>
      <w:tr w:rsidR="00B92B5A" w:rsidRPr="0012342F">
        <w:tc>
          <w:tcPr>
            <w:tcW w:w="2628" w:type="dxa"/>
          </w:tcPr>
          <w:p w:rsidR="00B92B5A" w:rsidRPr="0012342F" w:rsidRDefault="00B92B5A" w:rsidP="0012342F">
            <w:r w:rsidRPr="0012342F">
              <w:t>Notes and Issues:</w:t>
            </w:r>
          </w:p>
        </w:tc>
        <w:tc>
          <w:tcPr>
            <w:tcW w:w="6228" w:type="dxa"/>
          </w:tcPr>
          <w:p w:rsidR="00B92B5A" w:rsidRPr="0012342F" w:rsidRDefault="00B92B5A" w:rsidP="0012342F"/>
        </w:tc>
      </w:tr>
    </w:tbl>
    <w:p w:rsidR="00B92B5A" w:rsidRPr="0012342F" w:rsidRDefault="00B92B5A" w:rsidP="0012342F"/>
    <w:p w:rsidR="00E22755" w:rsidRPr="0012342F" w:rsidRDefault="00E22755" w:rsidP="0012342F"/>
    <w:p w:rsidR="00E22755" w:rsidRPr="0012342F" w:rsidRDefault="00E22755" w:rsidP="001234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E1630" w:rsidRPr="0012342F" w:rsidTr="0023722F">
        <w:tc>
          <w:tcPr>
            <w:tcW w:w="1728" w:type="dxa"/>
          </w:tcPr>
          <w:p w:rsidR="001E1630" w:rsidRPr="0012342F" w:rsidRDefault="001E1630" w:rsidP="0012342F">
            <w:r w:rsidRPr="0012342F">
              <w:t>Use Case ID:</w:t>
            </w:r>
          </w:p>
        </w:tc>
        <w:tc>
          <w:tcPr>
            <w:tcW w:w="7129" w:type="dxa"/>
            <w:gridSpan w:val="3"/>
          </w:tcPr>
          <w:p w:rsidR="001E1630" w:rsidRPr="0012342F" w:rsidRDefault="001E1630" w:rsidP="0012342F">
            <w:r w:rsidRPr="0012342F">
              <w:t>UM-2</w:t>
            </w:r>
            <w:r w:rsidR="007C3AD7" w:rsidRPr="0012342F">
              <w:t xml:space="preserve"> </w:t>
            </w:r>
            <w:r w:rsidR="007C3AD7" w:rsidRPr="0012342F">
              <w:rPr>
                <w:color w:val="FF0000"/>
              </w:rPr>
              <w:t>[TBD]</w:t>
            </w:r>
          </w:p>
        </w:tc>
      </w:tr>
      <w:tr w:rsidR="001E1630" w:rsidRPr="0012342F" w:rsidTr="0023722F">
        <w:tc>
          <w:tcPr>
            <w:tcW w:w="1728" w:type="dxa"/>
          </w:tcPr>
          <w:p w:rsidR="001E1630" w:rsidRPr="0012342F" w:rsidRDefault="001E1630" w:rsidP="0012342F">
            <w:r w:rsidRPr="0012342F">
              <w:t>Use Case Name:</w:t>
            </w:r>
          </w:p>
        </w:tc>
        <w:tc>
          <w:tcPr>
            <w:tcW w:w="7129" w:type="dxa"/>
            <w:gridSpan w:val="3"/>
          </w:tcPr>
          <w:p w:rsidR="001E1630" w:rsidRPr="0012342F" w:rsidRDefault="007C3AD7" w:rsidP="0012342F">
            <w:r w:rsidRPr="0012342F">
              <w:t>Setup Client Device</w:t>
            </w:r>
          </w:p>
        </w:tc>
      </w:tr>
      <w:tr w:rsidR="001E1630" w:rsidRPr="0012342F" w:rsidTr="0023722F">
        <w:tc>
          <w:tcPr>
            <w:tcW w:w="1728" w:type="dxa"/>
          </w:tcPr>
          <w:p w:rsidR="001E1630" w:rsidRPr="0012342F" w:rsidRDefault="001E1630" w:rsidP="0012342F">
            <w:r w:rsidRPr="0012342F">
              <w:t>Created By:</w:t>
            </w:r>
          </w:p>
        </w:tc>
        <w:tc>
          <w:tcPr>
            <w:tcW w:w="2520" w:type="dxa"/>
          </w:tcPr>
          <w:p w:rsidR="001E1630" w:rsidRPr="0012342F" w:rsidRDefault="001E1630" w:rsidP="0012342F"/>
        </w:tc>
        <w:tc>
          <w:tcPr>
            <w:tcW w:w="1980" w:type="dxa"/>
          </w:tcPr>
          <w:p w:rsidR="001E1630" w:rsidRPr="0012342F" w:rsidRDefault="001E1630" w:rsidP="0012342F">
            <w:r w:rsidRPr="0012342F">
              <w:t>Last Updated By:</w:t>
            </w:r>
          </w:p>
        </w:tc>
        <w:tc>
          <w:tcPr>
            <w:tcW w:w="2629" w:type="dxa"/>
          </w:tcPr>
          <w:p w:rsidR="001E1630" w:rsidRPr="0012342F" w:rsidRDefault="001E1630" w:rsidP="0012342F"/>
        </w:tc>
      </w:tr>
      <w:tr w:rsidR="001E1630" w:rsidRPr="0012342F" w:rsidTr="0023722F">
        <w:tc>
          <w:tcPr>
            <w:tcW w:w="1728" w:type="dxa"/>
          </w:tcPr>
          <w:p w:rsidR="001E1630" w:rsidRPr="0012342F" w:rsidRDefault="001E1630" w:rsidP="0012342F">
            <w:r w:rsidRPr="0012342F">
              <w:t>Date Created:</w:t>
            </w:r>
          </w:p>
        </w:tc>
        <w:tc>
          <w:tcPr>
            <w:tcW w:w="2520" w:type="dxa"/>
          </w:tcPr>
          <w:p w:rsidR="001E1630" w:rsidRPr="0012342F" w:rsidRDefault="001E1630" w:rsidP="0012342F"/>
        </w:tc>
        <w:tc>
          <w:tcPr>
            <w:tcW w:w="1980" w:type="dxa"/>
          </w:tcPr>
          <w:p w:rsidR="001E1630" w:rsidRPr="0012342F" w:rsidRDefault="001E1630" w:rsidP="0012342F">
            <w:r w:rsidRPr="0012342F">
              <w:t>Date Last Updated:</w:t>
            </w:r>
          </w:p>
        </w:tc>
        <w:tc>
          <w:tcPr>
            <w:tcW w:w="2629" w:type="dxa"/>
          </w:tcPr>
          <w:p w:rsidR="001E1630" w:rsidRPr="0012342F" w:rsidRDefault="001E1630" w:rsidP="0012342F"/>
        </w:tc>
      </w:tr>
    </w:tbl>
    <w:p w:rsidR="001E1630" w:rsidRPr="0012342F" w:rsidRDefault="001E1630" w:rsidP="001234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E1630" w:rsidRPr="0012342F" w:rsidTr="0023722F">
        <w:tc>
          <w:tcPr>
            <w:tcW w:w="2628" w:type="dxa"/>
          </w:tcPr>
          <w:p w:rsidR="001E1630" w:rsidRPr="0012342F" w:rsidRDefault="001E1630" w:rsidP="0012342F">
            <w:r w:rsidRPr="0012342F">
              <w:t>Actor:</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Description:</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Preconditions: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proofErr w:type="spellStart"/>
            <w:r w:rsidRPr="0012342F">
              <w:t>Postconditions</w:t>
            </w:r>
            <w:proofErr w:type="spellEnd"/>
            <w:r w:rsidRPr="0012342F">
              <w:t>:</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Priority:</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Frequency of Use:</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Normal Course of Events: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Alternative Courses: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Exceptions: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Includes: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Special Requirements: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Assumptions: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Notes and Issues:</w:t>
            </w:r>
          </w:p>
        </w:tc>
        <w:tc>
          <w:tcPr>
            <w:tcW w:w="6228" w:type="dxa"/>
          </w:tcPr>
          <w:p w:rsidR="001E1630" w:rsidRPr="0012342F" w:rsidRDefault="001E1630" w:rsidP="0012342F"/>
        </w:tc>
      </w:tr>
    </w:tbl>
    <w:p w:rsidR="001E1630" w:rsidRPr="0012342F" w:rsidRDefault="001E1630" w:rsidP="0012342F"/>
    <w:p w:rsidR="003D5C4E" w:rsidRPr="0012342F" w:rsidRDefault="003D5C4E" w:rsidP="0012342F">
      <w:pPr>
        <w:rPr>
          <w:sz w:val="36"/>
        </w:rPr>
      </w:pPr>
      <w:r w:rsidRPr="0012342F">
        <w:lastRenderedPageBreak/>
        <w:br w:type="page"/>
      </w:r>
    </w:p>
    <w:p w:rsidR="001E1630" w:rsidRPr="0012342F" w:rsidRDefault="007C3AD7" w:rsidP="0012342F">
      <w:pPr>
        <w:pStyle w:val="berschrift1"/>
      </w:pPr>
      <w:r w:rsidRPr="0012342F">
        <w:lastRenderedPageBreak/>
        <w:t>Redirect Proxy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E1630" w:rsidRPr="0012342F" w:rsidTr="0023722F">
        <w:tc>
          <w:tcPr>
            <w:tcW w:w="1728" w:type="dxa"/>
          </w:tcPr>
          <w:p w:rsidR="001E1630" w:rsidRPr="0012342F" w:rsidRDefault="001E1630" w:rsidP="0012342F">
            <w:r w:rsidRPr="0012342F">
              <w:t>Use Case ID:</w:t>
            </w:r>
          </w:p>
        </w:tc>
        <w:tc>
          <w:tcPr>
            <w:tcW w:w="7129" w:type="dxa"/>
            <w:gridSpan w:val="3"/>
          </w:tcPr>
          <w:p w:rsidR="001E1630" w:rsidRPr="0012342F" w:rsidRDefault="001E1630" w:rsidP="0012342F">
            <w:r w:rsidRPr="0012342F">
              <w:t>RP-1</w:t>
            </w:r>
            <w:r w:rsidR="007C3AD7" w:rsidRPr="0012342F">
              <w:t xml:space="preserve"> </w:t>
            </w:r>
            <w:r w:rsidR="007C3AD7" w:rsidRPr="0012342F">
              <w:rPr>
                <w:color w:val="FF0000"/>
              </w:rPr>
              <w:t>[TBD]</w:t>
            </w:r>
          </w:p>
        </w:tc>
      </w:tr>
      <w:tr w:rsidR="001E1630" w:rsidRPr="0012342F" w:rsidTr="0023722F">
        <w:tc>
          <w:tcPr>
            <w:tcW w:w="1728" w:type="dxa"/>
          </w:tcPr>
          <w:p w:rsidR="001E1630" w:rsidRPr="0012342F" w:rsidRDefault="001E1630" w:rsidP="0012342F">
            <w:r w:rsidRPr="0012342F">
              <w:t>Use Case Name:</w:t>
            </w:r>
          </w:p>
        </w:tc>
        <w:tc>
          <w:tcPr>
            <w:tcW w:w="7129" w:type="dxa"/>
            <w:gridSpan w:val="3"/>
          </w:tcPr>
          <w:p w:rsidR="001E1630" w:rsidRPr="0012342F" w:rsidRDefault="007C3AD7" w:rsidP="0012342F">
            <w:r w:rsidRPr="0012342F">
              <w:t>Authenticate User</w:t>
            </w:r>
          </w:p>
        </w:tc>
      </w:tr>
      <w:tr w:rsidR="001E1630" w:rsidRPr="0012342F" w:rsidTr="0023722F">
        <w:tc>
          <w:tcPr>
            <w:tcW w:w="1728" w:type="dxa"/>
          </w:tcPr>
          <w:p w:rsidR="001E1630" w:rsidRPr="0012342F" w:rsidRDefault="001E1630" w:rsidP="0012342F">
            <w:r w:rsidRPr="0012342F">
              <w:t>Created By:</w:t>
            </w:r>
          </w:p>
        </w:tc>
        <w:tc>
          <w:tcPr>
            <w:tcW w:w="2520" w:type="dxa"/>
          </w:tcPr>
          <w:p w:rsidR="001E1630" w:rsidRPr="0012342F" w:rsidRDefault="001E1630" w:rsidP="0012342F"/>
        </w:tc>
        <w:tc>
          <w:tcPr>
            <w:tcW w:w="1980" w:type="dxa"/>
          </w:tcPr>
          <w:p w:rsidR="001E1630" w:rsidRPr="0012342F" w:rsidRDefault="001E1630" w:rsidP="0012342F">
            <w:r w:rsidRPr="0012342F">
              <w:t>Last Updated By:</w:t>
            </w:r>
          </w:p>
        </w:tc>
        <w:tc>
          <w:tcPr>
            <w:tcW w:w="2629" w:type="dxa"/>
          </w:tcPr>
          <w:p w:rsidR="001E1630" w:rsidRPr="0012342F" w:rsidRDefault="001E1630" w:rsidP="0012342F"/>
        </w:tc>
      </w:tr>
      <w:tr w:rsidR="001E1630" w:rsidRPr="0012342F" w:rsidTr="0023722F">
        <w:tc>
          <w:tcPr>
            <w:tcW w:w="1728" w:type="dxa"/>
          </w:tcPr>
          <w:p w:rsidR="001E1630" w:rsidRPr="0012342F" w:rsidRDefault="001E1630" w:rsidP="0012342F">
            <w:r w:rsidRPr="0012342F">
              <w:t>Date Created:</w:t>
            </w:r>
          </w:p>
        </w:tc>
        <w:tc>
          <w:tcPr>
            <w:tcW w:w="2520" w:type="dxa"/>
          </w:tcPr>
          <w:p w:rsidR="001E1630" w:rsidRPr="0012342F" w:rsidRDefault="001E1630" w:rsidP="0012342F"/>
        </w:tc>
        <w:tc>
          <w:tcPr>
            <w:tcW w:w="1980" w:type="dxa"/>
          </w:tcPr>
          <w:p w:rsidR="001E1630" w:rsidRPr="0012342F" w:rsidRDefault="001E1630" w:rsidP="0012342F">
            <w:r w:rsidRPr="0012342F">
              <w:t>Date Last Updated:</w:t>
            </w:r>
          </w:p>
        </w:tc>
        <w:tc>
          <w:tcPr>
            <w:tcW w:w="2629" w:type="dxa"/>
          </w:tcPr>
          <w:p w:rsidR="001E1630" w:rsidRPr="0012342F" w:rsidRDefault="001E1630" w:rsidP="0012342F"/>
        </w:tc>
      </w:tr>
    </w:tbl>
    <w:p w:rsidR="001E1630" w:rsidRPr="0012342F" w:rsidRDefault="001E1630" w:rsidP="001234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E1630" w:rsidRPr="0012342F" w:rsidTr="0023722F">
        <w:tc>
          <w:tcPr>
            <w:tcW w:w="2628" w:type="dxa"/>
          </w:tcPr>
          <w:p w:rsidR="001E1630" w:rsidRPr="0012342F" w:rsidRDefault="001E1630" w:rsidP="0012342F">
            <w:r w:rsidRPr="0012342F">
              <w:t>Actor:</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Description:</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Preconditions: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proofErr w:type="spellStart"/>
            <w:r w:rsidRPr="0012342F">
              <w:t>Postconditions</w:t>
            </w:r>
            <w:proofErr w:type="spellEnd"/>
            <w:r w:rsidRPr="0012342F">
              <w:t>:</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Priority:</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Frequency of Use:</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Normal Course of Events: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Alternative Courses: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Exceptions: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Includes: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Special Requirements: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Assumptions: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Notes and Issues:</w:t>
            </w:r>
          </w:p>
        </w:tc>
        <w:tc>
          <w:tcPr>
            <w:tcW w:w="6228" w:type="dxa"/>
          </w:tcPr>
          <w:p w:rsidR="001E1630" w:rsidRPr="0012342F" w:rsidRDefault="001E1630" w:rsidP="0012342F"/>
        </w:tc>
      </w:tr>
    </w:tbl>
    <w:p w:rsidR="00E22755" w:rsidRPr="0012342F" w:rsidRDefault="00E22755" w:rsidP="0012342F"/>
    <w:p w:rsidR="003D5C4E" w:rsidRPr="0012342F" w:rsidRDefault="003D5C4E" w:rsidP="0012342F"/>
    <w:p w:rsidR="003D5C4E" w:rsidRPr="0012342F" w:rsidRDefault="003D5C4E" w:rsidP="001234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E1630" w:rsidRPr="0012342F" w:rsidTr="0023722F">
        <w:tc>
          <w:tcPr>
            <w:tcW w:w="1728" w:type="dxa"/>
          </w:tcPr>
          <w:p w:rsidR="001E1630" w:rsidRPr="0012342F" w:rsidRDefault="001E1630" w:rsidP="0012342F">
            <w:r w:rsidRPr="0012342F">
              <w:t>Use Case ID:</w:t>
            </w:r>
          </w:p>
        </w:tc>
        <w:tc>
          <w:tcPr>
            <w:tcW w:w="7129" w:type="dxa"/>
            <w:gridSpan w:val="3"/>
          </w:tcPr>
          <w:p w:rsidR="001E1630" w:rsidRPr="0012342F" w:rsidRDefault="001E1630" w:rsidP="0012342F">
            <w:r w:rsidRPr="0012342F">
              <w:t>RP-2</w:t>
            </w:r>
          </w:p>
        </w:tc>
      </w:tr>
      <w:tr w:rsidR="001E1630" w:rsidRPr="0012342F" w:rsidTr="0023722F">
        <w:tc>
          <w:tcPr>
            <w:tcW w:w="1728" w:type="dxa"/>
          </w:tcPr>
          <w:p w:rsidR="001E1630" w:rsidRPr="0012342F" w:rsidRDefault="001E1630" w:rsidP="0012342F">
            <w:r w:rsidRPr="0012342F">
              <w:t>Use Case Name:</w:t>
            </w:r>
          </w:p>
        </w:tc>
        <w:tc>
          <w:tcPr>
            <w:tcW w:w="7129" w:type="dxa"/>
            <w:gridSpan w:val="3"/>
          </w:tcPr>
          <w:p w:rsidR="001E1630" w:rsidRPr="0012342F" w:rsidRDefault="001E1630" w:rsidP="0012342F">
            <w:r w:rsidRPr="0012342F">
              <w:t>Redirect the client to the suffix-proxy</w:t>
            </w:r>
          </w:p>
        </w:tc>
      </w:tr>
      <w:tr w:rsidR="001E1630" w:rsidRPr="0012342F" w:rsidTr="0023722F">
        <w:tc>
          <w:tcPr>
            <w:tcW w:w="1728" w:type="dxa"/>
          </w:tcPr>
          <w:p w:rsidR="001E1630" w:rsidRPr="0012342F" w:rsidRDefault="001E1630" w:rsidP="0012342F">
            <w:r w:rsidRPr="0012342F">
              <w:t>Created By:</w:t>
            </w:r>
          </w:p>
        </w:tc>
        <w:tc>
          <w:tcPr>
            <w:tcW w:w="2520" w:type="dxa"/>
          </w:tcPr>
          <w:p w:rsidR="001E1630" w:rsidRPr="0012342F" w:rsidRDefault="001E1630" w:rsidP="0012342F">
            <w:r w:rsidRPr="0012342F">
              <w:t>Bernd Landgraf</w:t>
            </w:r>
          </w:p>
        </w:tc>
        <w:tc>
          <w:tcPr>
            <w:tcW w:w="1980" w:type="dxa"/>
          </w:tcPr>
          <w:p w:rsidR="001E1630" w:rsidRPr="0012342F" w:rsidRDefault="001E1630" w:rsidP="0012342F">
            <w:r w:rsidRPr="0012342F">
              <w:t>Last Updated By:</w:t>
            </w:r>
          </w:p>
        </w:tc>
        <w:tc>
          <w:tcPr>
            <w:tcW w:w="2629" w:type="dxa"/>
          </w:tcPr>
          <w:p w:rsidR="001E1630" w:rsidRPr="0012342F" w:rsidRDefault="001E1630" w:rsidP="0012342F">
            <w:r w:rsidRPr="0012342F">
              <w:t>Bernd Landgraf</w:t>
            </w:r>
          </w:p>
        </w:tc>
      </w:tr>
      <w:tr w:rsidR="001E1630" w:rsidRPr="0012342F" w:rsidTr="0023722F">
        <w:tc>
          <w:tcPr>
            <w:tcW w:w="1728" w:type="dxa"/>
          </w:tcPr>
          <w:p w:rsidR="001E1630" w:rsidRPr="0012342F" w:rsidRDefault="001E1630" w:rsidP="0012342F">
            <w:r w:rsidRPr="0012342F">
              <w:t>Date Created:</w:t>
            </w:r>
          </w:p>
        </w:tc>
        <w:tc>
          <w:tcPr>
            <w:tcW w:w="2520" w:type="dxa"/>
          </w:tcPr>
          <w:p w:rsidR="001E1630" w:rsidRPr="0012342F" w:rsidRDefault="001E1630" w:rsidP="0012342F">
            <w:r w:rsidRPr="0012342F">
              <w:t>2014-07-22</w:t>
            </w:r>
          </w:p>
        </w:tc>
        <w:tc>
          <w:tcPr>
            <w:tcW w:w="1980" w:type="dxa"/>
          </w:tcPr>
          <w:p w:rsidR="001E1630" w:rsidRPr="0012342F" w:rsidRDefault="001E1630" w:rsidP="0012342F">
            <w:r w:rsidRPr="0012342F">
              <w:t>Date Last Updated:</w:t>
            </w:r>
          </w:p>
        </w:tc>
        <w:tc>
          <w:tcPr>
            <w:tcW w:w="2629" w:type="dxa"/>
          </w:tcPr>
          <w:p w:rsidR="001E1630" w:rsidRPr="0012342F" w:rsidRDefault="001E1630" w:rsidP="0012342F">
            <w:r w:rsidRPr="0012342F">
              <w:t>2014-07-22</w:t>
            </w:r>
          </w:p>
        </w:tc>
      </w:tr>
    </w:tbl>
    <w:p w:rsidR="001E1630" w:rsidRPr="0012342F" w:rsidRDefault="001E1630" w:rsidP="001234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E1630" w:rsidRPr="0012342F" w:rsidTr="0023722F">
        <w:tc>
          <w:tcPr>
            <w:tcW w:w="2628" w:type="dxa"/>
          </w:tcPr>
          <w:p w:rsidR="001E1630" w:rsidRPr="0012342F" w:rsidRDefault="001E1630" w:rsidP="0012342F">
            <w:r w:rsidRPr="0012342F">
              <w:t>Actor:</w:t>
            </w:r>
          </w:p>
        </w:tc>
        <w:tc>
          <w:tcPr>
            <w:tcW w:w="6228" w:type="dxa"/>
          </w:tcPr>
          <w:p w:rsidR="001E1630" w:rsidRPr="0012342F" w:rsidRDefault="001E1630" w:rsidP="0012342F">
            <w:r w:rsidRPr="0012342F">
              <w:t>Client</w:t>
            </w:r>
          </w:p>
        </w:tc>
      </w:tr>
      <w:tr w:rsidR="001E1630" w:rsidRPr="0012342F" w:rsidTr="0023722F">
        <w:tc>
          <w:tcPr>
            <w:tcW w:w="2628" w:type="dxa"/>
          </w:tcPr>
          <w:p w:rsidR="001E1630" w:rsidRPr="0012342F" w:rsidRDefault="001E1630" w:rsidP="0012342F">
            <w:r w:rsidRPr="0012342F">
              <w:t>Description:</w:t>
            </w:r>
          </w:p>
        </w:tc>
        <w:tc>
          <w:tcPr>
            <w:tcW w:w="6228" w:type="dxa"/>
          </w:tcPr>
          <w:p w:rsidR="001E1630" w:rsidRPr="0012342F" w:rsidRDefault="001E1630" w:rsidP="0012342F">
            <w:r w:rsidRPr="0012342F">
              <w:t>When the Redirect-Proxy receives a request from an authenticated client, it will redirect the client’s request to the suffix-proxy</w:t>
            </w:r>
          </w:p>
        </w:tc>
      </w:tr>
      <w:tr w:rsidR="001E1630" w:rsidRPr="0012342F" w:rsidTr="0023722F">
        <w:tc>
          <w:tcPr>
            <w:tcW w:w="2628" w:type="dxa"/>
          </w:tcPr>
          <w:p w:rsidR="001E1630" w:rsidRPr="0012342F" w:rsidRDefault="001E1630" w:rsidP="0012342F">
            <w:r w:rsidRPr="0012342F">
              <w:t>Preconditions:</w:t>
            </w:r>
          </w:p>
        </w:tc>
        <w:tc>
          <w:tcPr>
            <w:tcW w:w="6228" w:type="dxa"/>
          </w:tcPr>
          <w:p w:rsidR="001E1630" w:rsidRPr="0012342F" w:rsidRDefault="001E1630" w:rsidP="0012342F">
            <w:r w:rsidRPr="0012342F">
              <w:t>Client is authenticated</w:t>
            </w:r>
          </w:p>
        </w:tc>
      </w:tr>
      <w:tr w:rsidR="001E1630" w:rsidRPr="0012342F" w:rsidTr="0023722F">
        <w:tc>
          <w:tcPr>
            <w:tcW w:w="2628" w:type="dxa"/>
          </w:tcPr>
          <w:p w:rsidR="001E1630" w:rsidRPr="0012342F" w:rsidRDefault="001E1630" w:rsidP="0012342F">
            <w:proofErr w:type="spellStart"/>
            <w:r w:rsidRPr="0012342F">
              <w:t>Postconditions</w:t>
            </w:r>
            <w:proofErr w:type="spellEnd"/>
            <w:r w:rsidRPr="0012342F">
              <w:t>:</w:t>
            </w:r>
          </w:p>
        </w:tc>
        <w:tc>
          <w:tcPr>
            <w:tcW w:w="6228" w:type="dxa"/>
          </w:tcPr>
          <w:p w:rsidR="001E1630" w:rsidRPr="0012342F" w:rsidRDefault="001E1630" w:rsidP="0012342F">
            <w:r w:rsidRPr="0012342F">
              <w:t>The client receives a redirect to the suffix-proxy</w:t>
            </w:r>
          </w:p>
        </w:tc>
      </w:tr>
      <w:tr w:rsidR="001E1630" w:rsidRPr="0012342F" w:rsidTr="0023722F">
        <w:tc>
          <w:tcPr>
            <w:tcW w:w="2628" w:type="dxa"/>
          </w:tcPr>
          <w:p w:rsidR="001E1630" w:rsidRPr="0012342F" w:rsidRDefault="001E1630" w:rsidP="0012342F">
            <w:r w:rsidRPr="0012342F">
              <w:t>Priority:</w:t>
            </w:r>
          </w:p>
        </w:tc>
        <w:tc>
          <w:tcPr>
            <w:tcW w:w="6228" w:type="dxa"/>
          </w:tcPr>
          <w:p w:rsidR="001E1630" w:rsidRPr="0012342F" w:rsidRDefault="001E1630" w:rsidP="0012342F">
            <w:r w:rsidRPr="0012342F">
              <w:t>Critical</w:t>
            </w:r>
          </w:p>
        </w:tc>
      </w:tr>
      <w:tr w:rsidR="001E1630" w:rsidRPr="0012342F" w:rsidTr="0023722F">
        <w:tc>
          <w:tcPr>
            <w:tcW w:w="2628" w:type="dxa"/>
          </w:tcPr>
          <w:p w:rsidR="001E1630" w:rsidRPr="0012342F" w:rsidRDefault="001E1630" w:rsidP="0012342F">
            <w:r w:rsidRPr="0012342F">
              <w:t>Frequency of Use:</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Normal Course of Events:</w:t>
            </w:r>
          </w:p>
        </w:tc>
        <w:tc>
          <w:tcPr>
            <w:tcW w:w="6228" w:type="dxa"/>
          </w:tcPr>
          <w:p w:rsidR="001E1630" w:rsidRPr="0012342F" w:rsidRDefault="001E1630" w:rsidP="0012681F">
            <w:pPr>
              <w:pStyle w:val="Listenabsatz"/>
              <w:numPr>
                <w:ilvl w:val="0"/>
                <w:numId w:val="12"/>
              </w:numPr>
              <w:ind w:left="368"/>
            </w:pPr>
            <w:r w:rsidRPr="0012342F">
              <w:t>The client issues a request to the redirect-proxy</w:t>
            </w:r>
          </w:p>
          <w:p w:rsidR="001E1630" w:rsidRPr="0012342F" w:rsidRDefault="001E1630" w:rsidP="0012681F">
            <w:pPr>
              <w:pStyle w:val="Listenabsatz"/>
              <w:numPr>
                <w:ilvl w:val="0"/>
                <w:numId w:val="12"/>
              </w:numPr>
              <w:ind w:left="368"/>
            </w:pPr>
            <w:r w:rsidRPr="0012342F">
              <w:t>The redirect-proxy receives the request</w:t>
            </w:r>
          </w:p>
          <w:p w:rsidR="001E1630" w:rsidRPr="0012342F" w:rsidRDefault="001E1630" w:rsidP="0012681F">
            <w:pPr>
              <w:pStyle w:val="Listenabsatz"/>
              <w:numPr>
                <w:ilvl w:val="0"/>
                <w:numId w:val="12"/>
              </w:numPr>
              <w:ind w:left="368"/>
            </w:pPr>
            <w:r w:rsidRPr="0012342F">
              <w:t>The redirect-proxy sends a redirect to the client that points him to the suffix-proxy</w:t>
            </w:r>
          </w:p>
        </w:tc>
      </w:tr>
      <w:tr w:rsidR="001E1630" w:rsidRPr="0012342F" w:rsidTr="0023722F">
        <w:tc>
          <w:tcPr>
            <w:tcW w:w="2628" w:type="dxa"/>
          </w:tcPr>
          <w:p w:rsidR="001E1630" w:rsidRPr="0012342F" w:rsidRDefault="001E1630" w:rsidP="0012342F">
            <w:r w:rsidRPr="0012342F">
              <w:t>Alternative Courses:</w:t>
            </w:r>
          </w:p>
        </w:tc>
        <w:tc>
          <w:tcPr>
            <w:tcW w:w="6228" w:type="dxa"/>
          </w:tcPr>
          <w:p w:rsidR="001E1630" w:rsidRPr="0012342F" w:rsidRDefault="00DE499C" w:rsidP="0012342F">
            <w:r w:rsidRPr="0012342F">
              <w:t>-</w:t>
            </w:r>
          </w:p>
        </w:tc>
      </w:tr>
      <w:tr w:rsidR="001E1630" w:rsidRPr="0012342F" w:rsidTr="0023722F">
        <w:tc>
          <w:tcPr>
            <w:tcW w:w="2628" w:type="dxa"/>
          </w:tcPr>
          <w:p w:rsidR="001E1630" w:rsidRPr="0012342F" w:rsidRDefault="001E1630" w:rsidP="0012342F">
            <w:r w:rsidRPr="0012342F">
              <w:t>Exceptions:</w:t>
            </w:r>
          </w:p>
        </w:tc>
        <w:tc>
          <w:tcPr>
            <w:tcW w:w="6228" w:type="dxa"/>
          </w:tcPr>
          <w:p w:rsidR="001E1630" w:rsidRPr="0012342F" w:rsidRDefault="007C3AD7" w:rsidP="0012342F">
            <w:r w:rsidRPr="0012342F">
              <w:t>-</w:t>
            </w:r>
          </w:p>
        </w:tc>
      </w:tr>
      <w:tr w:rsidR="001E1630" w:rsidRPr="0012342F" w:rsidTr="0023722F">
        <w:tc>
          <w:tcPr>
            <w:tcW w:w="2628" w:type="dxa"/>
          </w:tcPr>
          <w:p w:rsidR="001E1630" w:rsidRPr="0012342F" w:rsidRDefault="001E1630" w:rsidP="0012342F">
            <w:r w:rsidRPr="0012342F">
              <w:t>Includes:</w:t>
            </w:r>
          </w:p>
        </w:tc>
        <w:tc>
          <w:tcPr>
            <w:tcW w:w="6228" w:type="dxa"/>
          </w:tcPr>
          <w:p w:rsidR="001E1630" w:rsidRPr="0012342F" w:rsidRDefault="001E1630" w:rsidP="0012342F">
            <w:r w:rsidRPr="0012342F">
              <w:t>-</w:t>
            </w:r>
          </w:p>
        </w:tc>
      </w:tr>
      <w:tr w:rsidR="001E1630" w:rsidRPr="0012342F" w:rsidTr="0023722F">
        <w:tc>
          <w:tcPr>
            <w:tcW w:w="2628" w:type="dxa"/>
          </w:tcPr>
          <w:p w:rsidR="001E1630" w:rsidRPr="0012342F" w:rsidRDefault="001E1630" w:rsidP="0012342F">
            <w:r w:rsidRPr="0012342F">
              <w:t>Special Requirements:</w:t>
            </w:r>
          </w:p>
        </w:tc>
        <w:tc>
          <w:tcPr>
            <w:tcW w:w="6228" w:type="dxa"/>
          </w:tcPr>
          <w:p w:rsidR="001E1630" w:rsidRPr="0012342F" w:rsidRDefault="001E1630" w:rsidP="0012342F">
            <w:pPr>
              <w:pStyle w:val="Listenabsatz"/>
              <w:numPr>
                <w:ilvl w:val="0"/>
                <w:numId w:val="14"/>
              </w:numPr>
              <w:ind w:left="368"/>
            </w:pPr>
            <w:r w:rsidRPr="0012342F">
              <w:rPr>
                <w:b/>
              </w:rPr>
              <w:t>Security/Privacy:</w:t>
            </w:r>
            <w:r w:rsidRPr="0012342F">
              <w:t xml:space="preserve"> </w:t>
            </w:r>
            <w:r w:rsidR="00E934CC" w:rsidRPr="0012342F">
              <w:t>All</w:t>
            </w:r>
            <w:r w:rsidRPr="0012342F">
              <w:t xml:space="preserve"> communication between the </w:t>
            </w:r>
            <w:r w:rsidR="007C3AD7" w:rsidRPr="0012342F">
              <w:t>C</w:t>
            </w:r>
            <w:r w:rsidRPr="0012342F">
              <w:t xml:space="preserve">lient and the </w:t>
            </w:r>
            <w:r w:rsidR="007C3AD7" w:rsidRPr="0012342F">
              <w:t>R</w:t>
            </w:r>
            <w:r w:rsidRPr="0012342F">
              <w:t>edirect-</w:t>
            </w:r>
            <w:r w:rsidR="007C3AD7" w:rsidRPr="0012342F">
              <w:t>P</w:t>
            </w:r>
            <w:r w:rsidRPr="0012342F">
              <w:t>roxy has to be encrypted</w:t>
            </w:r>
            <w:r w:rsidR="007C3AD7" w:rsidRPr="0012342F">
              <w:t xml:space="preserve">, either using SPDY or </w:t>
            </w:r>
            <w:r w:rsidR="00211909">
              <w:t>HTTP+</w:t>
            </w:r>
            <w:r w:rsidR="007C3AD7" w:rsidRPr="0012342F">
              <w:t>TLS</w:t>
            </w:r>
          </w:p>
          <w:p w:rsidR="001E1630" w:rsidRPr="0012342F" w:rsidRDefault="007C3AD7" w:rsidP="0012342F">
            <w:pPr>
              <w:pStyle w:val="Listenabsatz"/>
              <w:numPr>
                <w:ilvl w:val="0"/>
                <w:numId w:val="14"/>
              </w:numPr>
            </w:pPr>
            <w:r w:rsidRPr="0012342F">
              <w:rPr>
                <w:b/>
              </w:rPr>
              <w:lastRenderedPageBreak/>
              <w:t>Performance:</w:t>
            </w:r>
            <w:r w:rsidRPr="0012342F">
              <w:t xml:space="preserve"> The Redirect-Proxy should add as little latency as possible</w:t>
            </w:r>
          </w:p>
        </w:tc>
      </w:tr>
      <w:tr w:rsidR="001E1630" w:rsidRPr="0012342F" w:rsidTr="0023722F">
        <w:tc>
          <w:tcPr>
            <w:tcW w:w="2628" w:type="dxa"/>
          </w:tcPr>
          <w:p w:rsidR="001E1630" w:rsidRPr="0012342F" w:rsidRDefault="001E1630" w:rsidP="0012342F">
            <w:r w:rsidRPr="0012342F">
              <w:lastRenderedPageBreak/>
              <w:t>Assumptions: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Notes and Issues:</w:t>
            </w:r>
          </w:p>
        </w:tc>
        <w:tc>
          <w:tcPr>
            <w:tcW w:w="6228" w:type="dxa"/>
          </w:tcPr>
          <w:p w:rsidR="001E1630" w:rsidRPr="0012342F" w:rsidRDefault="001E1630" w:rsidP="0012342F"/>
        </w:tc>
      </w:tr>
    </w:tbl>
    <w:p w:rsidR="003D5C4E" w:rsidRPr="0012342F" w:rsidRDefault="003D5C4E" w:rsidP="0012342F">
      <w:r w:rsidRPr="0012342F">
        <w:br w:type="page"/>
      </w:r>
    </w:p>
    <w:p w:rsidR="001E1630" w:rsidRPr="0012342F" w:rsidRDefault="007C3AD7" w:rsidP="0012342F">
      <w:pPr>
        <w:pStyle w:val="berschrift1"/>
      </w:pPr>
      <w:r w:rsidRPr="0012342F">
        <w:lastRenderedPageBreak/>
        <w:t>Suffix-Proxy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E1630" w:rsidRPr="0012342F" w:rsidTr="0023722F">
        <w:tc>
          <w:tcPr>
            <w:tcW w:w="1728" w:type="dxa"/>
          </w:tcPr>
          <w:p w:rsidR="001E1630" w:rsidRPr="0012342F" w:rsidRDefault="001E1630" w:rsidP="0012342F">
            <w:bookmarkStart w:id="0" w:name="_GoBack"/>
            <w:r w:rsidRPr="0012342F">
              <w:t>Use Case ID:</w:t>
            </w:r>
          </w:p>
        </w:tc>
        <w:tc>
          <w:tcPr>
            <w:tcW w:w="7129" w:type="dxa"/>
            <w:gridSpan w:val="3"/>
          </w:tcPr>
          <w:p w:rsidR="001E1630" w:rsidRPr="0012342F" w:rsidRDefault="001E1630" w:rsidP="0012342F">
            <w:r w:rsidRPr="0012342F">
              <w:t>SP-1</w:t>
            </w:r>
          </w:p>
        </w:tc>
      </w:tr>
      <w:tr w:rsidR="001E1630" w:rsidRPr="0012342F" w:rsidTr="0023722F">
        <w:tc>
          <w:tcPr>
            <w:tcW w:w="1728" w:type="dxa"/>
          </w:tcPr>
          <w:p w:rsidR="001E1630" w:rsidRPr="0012342F" w:rsidRDefault="001E1630" w:rsidP="0012342F">
            <w:r w:rsidRPr="0012342F">
              <w:t>Use Case Name:</w:t>
            </w:r>
          </w:p>
        </w:tc>
        <w:tc>
          <w:tcPr>
            <w:tcW w:w="7129" w:type="dxa"/>
            <w:gridSpan w:val="3"/>
          </w:tcPr>
          <w:p w:rsidR="001E1630" w:rsidRPr="0012342F" w:rsidRDefault="00D11D18" w:rsidP="0012342F">
            <w:r w:rsidRPr="0012342F">
              <w:t>Handle communication between client and foreign server</w:t>
            </w:r>
          </w:p>
        </w:tc>
      </w:tr>
      <w:tr w:rsidR="001E1630" w:rsidRPr="0012342F" w:rsidTr="0023722F">
        <w:tc>
          <w:tcPr>
            <w:tcW w:w="1728" w:type="dxa"/>
          </w:tcPr>
          <w:p w:rsidR="001E1630" w:rsidRPr="0012342F" w:rsidRDefault="001E1630" w:rsidP="0012342F">
            <w:r w:rsidRPr="0012342F">
              <w:t>Created By:</w:t>
            </w:r>
          </w:p>
        </w:tc>
        <w:tc>
          <w:tcPr>
            <w:tcW w:w="2520" w:type="dxa"/>
          </w:tcPr>
          <w:p w:rsidR="001E1630" w:rsidRPr="0012342F" w:rsidRDefault="00D11D18" w:rsidP="0012342F">
            <w:r w:rsidRPr="0012342F">
              <w:t>Bernd Landgraf</w:t>
            </w:r>
          </w:p>
        </w:tc>
        <w:tc>
          <w:tcPr>
            <w:tcW w:w="1980" w:type="dxa"/>
          </w:tcPr>
          <w:p w:rsidR="001E1630" w:rsidRPr="0012342F" w:rsidRDefault="001E1630" w:rsidP="0012342F">
            <w:r w:rsidRPr="0012342F">
              <w:t>Last Updated By:</w:t>
            </w:r>
          </w:p>
        </w:tc>
        <w:tc>
          <w:tcPr>
            <w:tcW w:w="2629" w:type="dxa"/>
          </w:tcPr>
          <w:p w:rsidR="001E1630" w:rsidRPr="0012342F" w:rsidRDefault="00D11D18" w:rsidP="0012342F">
            <w:r w:rsidRPr="0012342F">
              <w:t>Bernd Landgraf</w:t>
            </w:r>
          </w:p>
        </w:tc>
      </w:tr>
      <w:tr w:rsidR="001E1630" w:rsidRPr="0012342F" w:rsidTr="0023722F">
        <w:tc>
          <w:tcPr>
            <w:tcW w:w="1728" w:type="dxa"/>
          </w:tcPr>
          <w:p w:rsidR="001E1630" w:rsidRPr="0012342F" w:rsidRDefault="001E1630" w:rsidP="0012342F">
            <w:r w:rsidRPr="0012342F">
              <w:t>Date Created:</w:t>
            </w:r>
          </w:p>
        </w:tc>
        <w:tc>
          <w:tcPr>
            <w:tcW w:w="2520" w:type="dxa"/>
          </w:tcPr>
          <w:p w:rsidR="001E1630" w:rsidRPr="0012342F" w:rsidRDefault="00D11D18" w:rsidP="0012342F">
            <w:r w:rsidRPr="0012342F">
              <w:t>2014-07-22</w:t>
            </w:r>
          </w:p>
        </w:tc>
        <w:tc>
          <w:tcPr>
            <w:tcW w:w="1980" w:type="dxa"/>
          </w:tcPr>
          <w:p w:rsidR="001E1630" w:rsidRPr="0012342F" w:rsidRDefault="001E1630" w:rsidP="0012342F">
            <w:r w:rsidRPr="0012342F">
              <w:t>Date Last Updated:</w:t>
            </w:r>
          </w:p>
        </w:tc>
        <w:tc>
          <w:tcPr>
            <w:tcW w:w="2629" w:type="dxa"/>
          </w:tcPr>
          <w:p w:rsidR="001E1630" w:rsidRPr="0012342F" w:rsidRDefault="00D11D18" w:rsidP="0012342F">
            <w:r w:rsidRPr="0012342F">
              <w:t>2014-07-22</w:t>
            </w:r>
          </w:p>
        </w:tc>
      </w:tr>
    </w:tbl>
    <w:p w:rsidR="001E1630" w:rsidRPr="0012342F" w:rsidRDefault="001E1630" w:rsidP="001234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E1630" w:rsidRPr="0012342F" w:rsidTr="0023722F">
        <w:tc>
          <w:tcPr>
            <w:tcW w:w="2628" w:type="dxa"/>
          </w:tcPr>
          <w:p w:rsidR="001E1630" w:rsidRPr="0012342F" w:rsidRDefault="001E1630" w:rsidP="0012342F">
            <w:r w:rsidRPr="0012342F">
              <w:t>Actor:</w:t>
            </w:r>
          </w:p>
        </w:tc>
        <w:tc>
          <w:tcPr>
            <w:tcW w:w="6228" w:type="dxa"/>
          </w:tcPr>
          <w:p w:rsidR="001E1630" w:rsidRPr="0012342F" w:rsidRDefault="00D11D18" w:rsidP="0012342F">
            <w:r w:rsidRPr="0012342F">
              <w:t>Client, Foreign Server</w:t>
            </w:r>
          </w:p>
        </w:tc>
      </w:tr>
      <w:tr w:rsidR="001E1630" w:rsidRPr="0012342F" w:rsidTr="0023722F">
        <w:tc>
          <w:tcPr>
            <w:tcW w:w="2628" w:type="dxa"/>
          </w:tcPr>
          <w:p w:rsidR="001E1630" w:rsidRPr="0012342F" w:rsidRDefault="001E1630" w:rsidP="0012342F">
            <w:r w:rsidRPr="0012342F">
              <w:t>Description:</w:t>
            </w:r>
          </w:p>
        </w:tc>
        <w:tc>
          <w:tcPr>
            <w:tcW w:w="6228" w:type="dxa"/>
          </w:tcPr>
          <w:p w:rsidR="001E1630" w:rsidRPr="0012342F" w:rsidRDefault="00D11D18" w:rsidP="0012342F">
            <w:r w:rsidRPr="0012342F">
              <w:t xml:space="preserve">When the </w:t>
            </w:r>
            <w:r w:rsidR="00B43DA4" w:rsidRPr="0012342F">
              <w:t>Suffix-Proxy receives a request from the Client, it forwards the request to the foreign server, receives the foreign server’s response, analyzes the response for attack vectors and forwards the response to the Client.</w:t>
            </w:r>
          </w:p>
        </w:tc>
      </w:tr>
      <w:tr w:rsidR="001E1630" w:rsidRPr="0012342F" w:rsidTr="0023722F">
        <w:tc>
          <w:tcPr>
            <w:tcW w:w="2628" w:type="dxa"/>
          </w:tcPr>
          <w:p w:rsidR="001E1630" w:rsidRPr="0012342F" w:rsidRDefault="001E1630" w:rsidP="0012342F">
            <w:r w:rsidRPr="0012342F">
              <w:t>Preconditions:</w:t>
            </w:r>
          </w:p>
        </w:tc>
        <w:tc>
          <w:tcPr>
            <w:tcW w:w="6228" w:type="dxa"/>
          </w:tcPr>
          <w:p w:rsidR="001E1630" w:rsidRPr="0012342F" w:rsidRDefault="00B43DA4" w:rsidP="0012342F">
            <w:r w:rsidRPr="0012342F">
              <w:t>Client is authenticated</w:t>
            </w:r>
          </w:p>
        </w:tc>
      </w:tr>
      <w:tr w:rsidR="001E1630" w:rsidRPr="0012342F" w:rsidTr="0023722F">
        <w:tc>
          <w:tcPr>
            <w:tcW w:w="2628" w:type="dxa"/>
          </w:tcPr>
          <w:p w:rsidR="001E1630" w:rsidRPr="0012342F" w:rsidRDefault="001E1630" w:rsidP="0012342F">
            <w:proofErr w:type="spellStart"/>
            <w:r w:rsidRPr="0012342F">
              <w:t>Postconditions</w:t>
            </w:r>
            <w:proofErr w:type="spellEnd"/>
            <w:r w:rsidRPr="0012342F">
              <w:t>:</w:t>
            </w:r>
          </w:p>
        </w:tc>
        <w:tc>
          <w:tcPr>
            <w:tcW w:w="6228" w:type="dxa"/>
          </w:tcPr>
          <w:p w:rsidR="001E1630" w:rsidRPr="0012342F" w:rsidRDefault="00B43DA4" w:rsidP="0012342F">
            <w:r w:rsidRPr="0012342F">
              <w:t>The Client receives a response</w:t>
            </w:r>
          </w:p>
        </w:tc>
      </w:tr>
      <w:tr w:rsidR="001E1630" w:rsidRPr="0012342F" w:rsidTr="0023722F">
        <w:tc>
          <w:tcPr>
            <w:tcW w:w="2628" w:type="dxa"/>
          </w:tcPr>
          <w:p w:rsidR="001E1630" w:rsidRPr="0012342F" w:rsidRDefault="001E1630" w:rsidP="0012342F">
            <w:r w:rsidRPr="0012342F">
              <w:t>Priority:</w:t>
            </w:r>
          </w:p>
        </w:tc>
        <w:tc>
          <w:tcPr>
            <w:tcW w:w="6228" w:type="dxa"/>
          </w:tcPr>
          <w:p w:rsidR="001E1630" w:rsidRPr="0012342F" w:rsidRDefault="00B43DA4" w:rsidP="0012342F">
            <w:r w:rsidRPr="0012342F">
              <w:t>Critical</w:t>
            </w:r>
          </w:p>
        </w:tc>
      </w:tr>
      <w:tr w:rsidR="001E1630" w:rsidRPr="0012342F" w:rsidTr="0023722F">
        <w:tc>
          <w:tcPr>
            <w:tcW w:w="2628" w:type="dxa"/>
          </w:tcPr>
          <w:p w:rsidR="001E1630" w:rsidRPr="0012342F" w:rsidRDefault="001E1630" w:rsidP="0012342F">
            <w:r w:rsidRPr="0012342F">
              <w:t>Frequency of Use:</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Normal Course of Events:</w:t>
            </w:r>
          </w:p>
        </w:tc>
        <w:tc>
          <w:tcPr>
            <w:tcW w:w="6228" w:type="dxa"/>
          </w:tcPr>
          <w:p w:rsidR="001E1630" w:rsidRPr="0012342F" w:rsidRDefault="00B43DA4" w:rsidP="0012342F">
            <w:pPr>
              <w:pStyle w:val="Listenabsatz"/>
              <w:numPr>
                <w:ilvl w:val="0"/>
                <w:numId w:val="15"/>
              </w:numPr>
              <w:ind w:left="226" w:hanging="291"/>
            </w:pPr>
            <w:r w:rsidRPr="0012342F">
              <w:t>The Client sends a request to the Suffix-Proxy</w:t>
            </w:r>
          </w:p>
          <w:p w:rsidR="00B43DA4" w:rsidRPr="0012342F" w:rsidRDefault="00B43DA4" w:rsidP="0012342F">
            <w:pPr>
              <w:pStyle w:val="Listenabsatz"/>
              <w:numPr>
                <w:ilvl w:val="0"/>
                <w:numId w:val="15"/>
              </w:numPr>
              <w:ind w:left="226" w:hanging="291"/>
            </w:pPr>
            <w:r w:rsidRPr="0012342F">
              <w:t>The Suffix-Proxy forwards the request to the Foreign Server</w:t>
            </w:r>
          </w:p>
          <w:p w:rsidR="00B43DA4" w:rsidRPr="0012342F" w:rsidRDefault="001D305D" w:rsidP="0012342F">
            <w:pPr>
              <w:pStyle w:val="Listenabsatz"/>
              <w:numPr>
                <w:ilvl w:val="0"/>
                <w:numId w:val="15"/>
              </w:numPr>
              <w:ind w:left="226" w:hanging="291"/>
            </w:pPr>
            <w:r w:rsidRPr="0012342F">
              <w:t>The Foreign Server send a response back to the Suffix-Proxy</w:t>
            </w:r>
          </w:p>
          <w:p w:rsidR="001D305D" w:rsidRPr="0012342F" w:rsidRDefault="001D305D" w:rsidP="0012342F">
            <w:pPr>
              <w:pStyle w:val="Listenabsatz"/>
              <w:numPr>
                <w:ilvl w:val="0"/>
                <w:numId w:val="15"/>
              </w:numPr>
              <w:ind w:left="226" w:hanging="291"/>
            </w:pPr>
            <w:r w:rsidRPr="0012342F">
              <w:t>The Suffix-Proxy analyzes the response for attack vectors</w:t>
            </w:r>
          </w:p>
          <w:p w:rsidR="001D305D" w:rsidRPr="0012342F" w:rsidRDefault="001D305D" w:rsidP="0012342F">
            <w:pPr>
              <w:pStyle w:val="Listenabsatz"/>
              <w:numPr>
                <w:ilvl w:val="0"/>
                <w:numId w:val="15"/>
              </w:numPr>
              <w:ind w:left="226" w:hanging="291"/>
            </w:pPr>
            <w:r w:rsidRPr="0012342F">
              <w:t>IF the response is considered safe, the Suffix-Proxy performs URL-Rewriting</w:t>
            </w:r>
          </w:p>
          <w:p w:rsidR="001D305D" w:rsidRPr="0012342F" w:rsidRDefault="001D305D" w:rsidP="0012342F">
            <w:pPr>
              <w:pStyle w:val="Listenabsatz"/>
              <w:numPr>
                <w:ilvl w:val="0"/>
                <w:numId w:val="15"/>
              </w:numPr>
              <w:ind w:left="226" w:hanging="291"/>
            </w:pPr>
            <w:r w:rsidRPr="0012342F">
              <w:t>IF the response is considered safe, the Suffix-Proxy forwards the rewritten response to the client</w:t>
            </w:r>
          </w:p>
        </w:tc>
      </w:tr>
      <w:tr w:rsidR="001E1630" w:rsidRPr="0012342F" w:rsidTr="0023722F">
        <w:tc>
          <w:tcPr>
            <w:tcW w:w="2628" w:type="dxa"/>
          </w:tcPr>
          <w:p w:rsidR="001E1630" w:rsidRPr="0012342F" w:rsidRDefault="001E1630" w:rsidP="0012342F">
            <w:r w:rsidRPr="0012342F">
              <w:t>Alternative Courses:</w:t>
            </w:r>
          </w:p>
        </w:tc>
        <w:tc>
          <w:tcPr>
            <w:tcW w:w="6228" w:type="dxa"/>
          </w:tcPr>
          <w:p w:rsidR="001E1630" w:rsidRPr="0012342F" w:rsidRDefault="00D76CF9" w:rsidP="0012342F">
            <w:r w:rsidRPr="0012342F">
              <w:t>SP-1.AC.1</w:t>
            </w:r>
            <w:r w:rsidR="001D305D" w:rsidRPr="0012342F">
              <w:t xml:space="preserve"> 5</w:t>
            </w:r>
            <w:r w:rsidRPr="0012342F">
              <w:tab/>
            </w:r>
            <w:r w:rsidR="001D305D" w:rsidRPr="0012342F">
              <w:t xml:space="preserve"> IF the response is considered unsafe, the Suffix-Proxy sends a warning to the client</w:t>
            </w:r>
          </w:p>
          <w:p w:rsidR="001D305D" w:rsidRPr="0012342F" w:rsidRDefault="00D76CF9" w:rsidP="0012342F">
            <w:r w:rsidRPr="0012342F">
              <w:t>SP-1.AC.1 6</w:t>
            </w:r>
            <w:r w:rsidRPr="0012342F">
              <w:tab/>
            </w:r>
            <w:r w:rsidR="001D305D" w:rsidRPr="0012342F">
              <w:t xml:space="preserve"> The client decides if he still wants to retrieve the response</w:t>
            </w:r>
          </w:p>
          <w:p w:rsidR="001D305D" w:rsidRPr="0012342F" w:rsidRDefault="00D76CF9" w:rsidP="0012342F">
            <w:r w:rsidRPr="0012342F">
              <w:t>SP-1.AC.1.</w:t>
            </w:r>
            <w:r w:rsidR="001D305D" w:rsidRPr="0012342F">
              <w:t>7</w:t>
            </w:r>
            <w:r w:rsidRPr="0012342F">
              <w:tab/>
            </w:r>
            <w:r w:rsidR="001D305D" w:rsidRPr="0012342F">
              <w:t xml:space="preserve"> IF the client decides to receive the response, the Suffix-Proxy forwards the response to the client</w:t>
            </w:r>
          </w:p>
          <w:p w:rsidR="001D305D" w:rsidRPr="0012342F" w:rsidRDefault="001D305D" w:rsidP="0012342F"/>
          <w:p w:rsidR="001D305D" w:rsidRPr="0012342F" w:rsidRDefault="00D76CF9" w:rsidP="0012342F">
            <w:r w:rsidRPr="0012342F">
              <w:t>SP-1.AC.2.5</w:t>
            </w:r>
            <w:r w:rsidRPr="0012342F">
              <w:tab/>
              <w:t xml:space="preserve"> </w:t>
            </w:r>
            <w:r w:rsidR="001D305D" w:rsidRPr="0012342F">
              <w:t>IF the response is considered to be dangerous, the Suffix-Proxy sends an information to the client</w:t>
            </w:r>
          </w:p>
        </w:tc>
      </w:tr>
      <w:tr w:rsidR="001E1630" w:rsidRPr="0012342F" w:rsidTr="0023722F">
        <w:tc>
          <w:tcPr>
            <w:tcW w:w="2628" w:type="dxa"/>
          </w:tcPr>
          <w:p w:rsidR="001E1630" w:rsidRPr="0012342F" w:rsidRDefault="001E1630" w:rsidP="0012342F">
            <w:r w:rsidRPr="0012342F">
              <w:t>Exceptions: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Includes: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Special Requirements:</w:t>
            </w:r>
          </w:p>
        </w:tc>
        <w:tc>
          <w:tcPr>
            <w:tcW w:w="6228" w:type="dxa"/>
          </w:tcPr>
          <w:p w:rsidR="001D305D" w:rsidRPr="0012342F" w:rsidRDefault="001D305D" w:rsidP="0012681F">
            <w:pPr>
              <w:pStyle w:val="Listenabsatz"/>
              <w:numPr>
                <w:ilvl w:val="0"/>
                <w:numId w:val="14"/>
              </w:numPr>
              <w:ind w:left="368"/>
            </w:pPr>
            <w:r w:rsidRPr="0012342F">
              <w:rPr>
                <w:b/>
              </w:rPr>
              <w:t>Security/Privacy:</w:t>
            </w:r>
            <w:r w:rsidRPr="0012342F">
              <w:t xml:space="preserve"> </w:t>
            </w:r>
            <w:r w:rsidR="00E934CC" w:rsidRPr="0012342F">
              <w:t>All</w:t>
            </w:r>
            <w:r w:rsidRPr="0012342F">
              <w:t xml:space="preserve"> communication between the Client and the Redirect-Proxy has to be encrypted, either using SPDY or </w:t>
            </w:r>
            <w:r w:rsidR="003B339B">
              <w:t>HTTP+</w:t>
            </w:r>
            <w:r w:rsidRPr="0012342F">
              <w:t>TLS</w:t>
            </w:r>
          </w:p>
          <w:p w:rsidR="0012681F" w:rsidRPr="0012342F" w:rsidRDefault="00E934CC" w:rsidP="0012681F">
            <w:pPr>
              <w:pStyle w:val="Listenabsatz"/>
              <w:ind w:left="368"/>
            </w:pPr>
            <w:r w:rsidRPr="0012342F">
              <w:t>If possible, all communication between the Suffix-Proxy and the Foreign Server has to be encrypted</w:t>
            </w:r>
          </w:p>
          <w:p w:rsidR="0098576D" w:rsidRPr="0012681F" w:rsidRDefault="0098576D" w:rsidP="0012681F">
            <w:pPr>
              <w:pStyle w:val="Listenabsatz"/>
              <w:numPr>
                <w:ilvl w:val="0"/>
                <w:numId w:val="14"/>
              </w:numPr>
              <w:ind w:left="368"/>
            </w:pPr>
            <w:r w:rsidRPr="0012342F">
              <w:rPr>
                <w:b/>
              </w:rPr>
              <w:t>Usability</w:t>
            </w:r>
            <w:r w:rsidRPr="0012342F">
              <w:t>: False-Alarm-Rate ~ &lt; 10</w:t>
            </w:r>
            <w:r w:rsidRPr="0012342F">
              <w:rPr>
                <w:vertAlign w:val="superscript"/>
              </w:rPr>
              <w:t>-5</w:t>
            </w:r>
          </w:p>
          <w:p w:rsidR="0012681F" w:rsidRPr="0012342F" w:rsidRDefault="0012681F" w:rsidP="0012681F">
            <w:pPr>
              <w:pStyle w:val="Listenabsatz"/>
              <w:numPr>
                <w:ilvl w:val="0"/>
                <w:numId w:val="14"/>
              </w:numPr>
              <w:ind w:left="368"/>
            </w:pPr>
            <w:r w:rsidRPr="0012681F">
              <w:rPr>
                <w:b/>
              </w:rPr>
              <w:t>Performance</w:t>
            </w:r>
            <w:r w:rsidRPr="0012681F">
              <w:t xml:space="preserve">: </w:t>
            </w:r>
            <w:r w:rsidRPr="0012681F">
              <w:rPr>
                <w:color w:val="FF0000"/>
              </w:rPr>
              <w:t>[TBD]</w:t>
            </w:r>
          </w:p>
        </w:tc>
      </w:tr>
      <w:tr w:rsidR="001E1630" w:rsidRPr="0012342F" w:rsidTr="0023722F">
        <w:tc>
          <w:tcPr>
            <w:tcW w:w="2628" w:type="dxa"/>
          </w:tcPr>
          <w:p w:rsidR="001E1630" w:rsidRPr="0012342F" w:rsidRDefault="001E1630" w:rsidP="0012342F">
            <w:r w:rsidRPr="0012342F">
              <w:t>Assumptions:</w:t>
            </w:r>
          </w:p>
        </w:tc>
        <w:tc>
          <w:tcPr>
            <w:tcW w:w="6228" w:type="dxa"/>
          </w:tcPr>
          <w:p w:rsidR="001E1630" w:rsidRPr="0012342F" w:rsidRDefault="001E1630" w:rsidP="0012342F"/>
        </w:tc>
      </w:tr>
      <w:tr w:rsidR="001E1630" w:rsidRPr="0012342F" w:rsidTr="0023722F">
        <w:tc>
          <w:tcPr>
            <w:tcW w:w="2628" w:type="dxa"/>
          </w:tcPr>
          <w:p w:rsidR="001E1630" w:rsidRPr="0012342F" w:rsidRDefault="001E1630" w:rsidP="0012342F">
            <w:r w:rsidRPr="0012342F">
              <w:t>Notes and Issues:</w:t>
            </w:r>
          </w:p>
        </w:tc>
        <w:tc>
          <w:tcPr>
            <w:tcW w:w="6228" w:type="dxa"/>
          </w:tcPr>
          <w:p w:rsidR="001E1630" w:rsidRPr="0012342F" w:rsidRDefault="001E1630" w:rsidP="0012342F"/>
        </w:tc>
      </w:tr>
      <w:bookmarkEnd w:id="0"/>
    </w:tbl>
    <w:p w:rsidR="00082EC7" w:rsidRPr="0012342F" w:rsidRDefault="00082EC7" w:rsidP="0012342F"/>
    <w:p w:rsidR="00082EC7" w:rsidRPr="0012342F" w:rsidRDefault="00082EC7" w:rsidP="0012342F">
      <w:r w:rsidRPr="0012342F">
        <w:br w:type="page"/>
      </w:r>
    </w:p>
    <w:p w:rsidR="00082EC7" w:rsidRPr="0012342F" w:rsidRDefault="007B6DAC" w:rsidP="0012342F">
      <w:pPr>
        <w:pStyle w:val="berschrift1"/>
      </w:pPr>
      <w:r w:rsidRPr="0012342F">
        <w:lastRenderedPageBreak/>
        <w:t xml:space="preserve">Appendix: </w:t>
      </w:r>
      <w:r w:rsidR="00082EC7" w:rsidRPr="0012342F">
        <w:t>Guidance for Use Case Template</w:t>
      </w:r>
    </w:p>
    <w:p w:rsidR="00082EC7" w:rsidRPr="0012342F" w:rsidRDefault="00082EC7" w:rsidP="0012342F">
      <w:pPr>
        <w:pStyle w:val="Textkrper"/>
      </w:pPr>
      <w:r w:rsidRPr="0012342F">
        <w:t>Document each use case using the template shown in the Appendix. This section provides a description of each section in the use case template.</w:t>
      </w:r>
    </w:p>
    <w:p w:rsidR="00082EC7" w:rsidRPr="0012342F" w:rsidRDefault="00082EC7" w:rsidP="0012342F">
      <w:pPr>
        <w:pStyle w:val="berschrift1"/>
      </w:pPr>
      <w:r w:rsidRPr="0012342F">
        <w:t>Use Case Identification</w:t>
      </w:r>
    </w:p>
    <w:p w:rsidR="00082EC7" w:rsidRPr="0012342F" w:rsidRDefault="00082EC7" w:rsidP="0012342F">
      <w:pPr>
        <w:pStyle w:val="berschrift2"/>
      </w:pPr>
      <w:r w:rsidRPr="0012342F">
        <w:t>Use Case ID</w:t>
      </w:r>
    </w:p>
    <w:p w:rsidR="00082EC7" w:rsidRPr="0012342F" w:rsidRDefault="00082EC7" w:rsidP="0012342F">
      <w:pPr>
        <w:pStyle w:val="Textkrper"/>
      </w:pPr>
      <w:r w:rsidRPr="0012342F">
        <w:t>Give each use case a unique numeric identifier, in hierarchical form:  X.Y. Related use cases can be grouped in the hierarchy. Functional requirements can be traced back to a labeled use case.</w:t>
      </w:r>
    </w:p>
    <w:p w:rsidR="00082EC7" w:rsidRPr="0012342F" w:rsidRDefault="00082EC7" w:rsidP="0012342F">
      <w:pPr>
        <w:pStyle w:val="berschrift2"/>
      </w:pPr>
      <w:r w:rsidRPr="0012342F">
        <w:t>Use Case Name</w:t>
      </w:r>
    </w:p>
    <w:p w:rsidR="00082EC7" w:rsidRPr="0012342F" w:rsidRDefault="00082EC7" w:rsidP="0012342F">
      <w:pPr>
        <w:pStyle w:val="Textkrper"/>
      </w:pPr>
      <w:r w:rsidRPr="0012342F">
        <w:t>State a concise, results-oriented name for the use case. These reflect the tasks the user needs to be able to accomplish using the system. Include an action verb and a noun. Some examples:</w:t>
      </w:r>
    </w:p>
    <w:p w:rsidR="00082EC7" w:rsidRPr="0012342F" w:rsidRDefault="00082EC7" w:rsidP="0012342F">
      <w:pPr>
        <w:pStyle w:val="Aufzhlungszeichen"/>
        <w:numPr>
          <w:ilvl w:val="0"/>
          <w:numId w:val="1"/>
        </w:numPr>
      </w:pPr>
      <w:r w:rsidRPr="0012342F">
        <w:t>View part number information.</w:t>
      </w:r>
    </w:p>
    <w:p w:rsidR="00082EC7" w:rsidRPr="0012342F" w:rsidRDefault="00082EC7" w:rsidP="0012342F">
      <w:pPr>
        <w:pStyle w:val="Aufzhlungszeichen"/>
        <w:numPr>
          <w:ilvl w:val="0"/>
          <w:numId w:val="1"/>
        </w:numPr>
      </w:pPr>
      <w:r w:rsidRPr="0012342F">
        <w:t>Manually mark hypertext source and establish link to target.</w:t>
      </w:r>
    </w:p>
    <w:p w:rsidR="00082EC7" w:rsidRPr="0012342F" w:rsidRDefault="00082EC7" w:rsidP="0012342F">
      <w:pPr>
        <w:pStyle w:val="Aufzhlungszeichen"/>
        <w:numPr>
          <w:ilvl w:val="0"/>
          <w:numId w:val="1"/>
        </w:numPr>
      </w:pPr>
      <w:r w:rsidRPr="0012342F">
        <w:t>Place an order for a CD with the updated software version.</w:t>
      </w:r>
    </w:p>
    <w:p w:rsidR="00082EC7" w:rsidRPr="0012342F" w:rsidRDefault="00082EC7" w:rsidP="0012342F">
      <w:pPr>
        <w:pStyle w:val="berschrift2"/>
      </w:pPr>
      <w:r w:rsidRPr="0012342F">
        <w:t>Use Case History</w:t>
      </w:r>
    </w:p>
    <w:p w:rsidR="00082EC7" w:rsidRPr="0012342F" w:rsidRDefault="00082EC7" w:rsidP="0012342F">
      <w:pPr>
        <w:pStyle w:val="berschrift3"/>
      </w:pPr>
      <w:r w:rsidRPr="0012342F">
        <w:t>Created By</w:t>
      </w:r>
    </w:p>
    <w:p w:rsidR="00082EC7" w:rsidRPr="0012342F" w:rsidRDefault="00082EC7" w:rsidP="0012342F">
      <w:pPr>
        <w:pStyle w:val="Textkrper"/>
      </w:pPr>
      <w:r w:rsidRPr="0012342F">
        <w:t>Supply the name of the person who initially documented this use case.</w:t>
      </w:r>
    </w:p>
    <w:p w:rsidR="00082EC7" w:rsidRPr="0012342F" w:rsidRDefault="00082EC7" w:rsidP="0012342F">
      <w:pPr>
        <w:pStyle w:val="berschrift3"/>
      </w:pPr>
      <w:r w:rsidRPr="0012342F">
        <w:t>Date Created</w:t>
      </w:r>
    </w:p>
    <w:p w:rsidR="00082EC7" w:rsidRPr="0012342F" w:rsidRDefault="00082EC7" w:rsidP="0012342F">
      <w:pPr>
        <w:pStyle w:val="Textkrper"/>
      </w:pPr>
      <w:r w:rsidRPr="0012342F">
        <w:t>Enter the date on which the use case was initially documented.</w:t>
      </w:r>
    </w:p>
    <w:p w:rsidR="00082EC7" w:rsidRPr="0012342F" w:rsidRDefault="00082EC7" w:rsidP="0012342F">
      <w:pPr>
        <w:pStyle w:val="berschrift3"/>
      </w:pPr>
      <w:r w:rsidRPr="0012342F">
        <w:t>Last Updated By</w:t>
      </w:r>
    </w:p>
    <w:p w:rsidR="00082EC7" w:rsidRPr="0012342F" w:rsidRDefault="00082EC7" w:rsidP="0012342F">
      <w:pPr>
        <w:pStyle w:val="Textkrper"/>
      </w:pPr>
      <w:r w:rsidRPr="0012342F">
        <w:t>Supply the name of the person who performed the most recent update to the use case description.</w:t>
      </w:r>
    </w:p>
    <w:p w:rsidR="00082EC7" w:rsidRPr="0012342F" w:rsidRDefault="00082EC7" w:rsidP="0012342F">
      <w:pPr>
        <w:pStyle w:val="berschrift3"/>
      </w:pPr>
      <w:r w:rsidRPr="0012342F">
        <w:t>Date Last Updated</w:t>
      </w:r>
    </w:p>
    <w:p w:rsidR="00082EC7" w:rsidRPr="0012342F" w:rsidRDefault="00082EC7" w:rsidP="0012342F">
      <w:pPr>
        <w:pStyle w:val="Textkrper"/>
      </w:pPr>
      <w:r w:rsidRPr="0012342F">
        <w:t>Enter the date on which the use case was most recently updated.</w:t>
      </w:r>
    </w:p>
    <w:p w:rsidR="00082EC7" w:rsidRPr="0012342F" w:rsidRDefault="00082EC7" w:rsidP="0012342F">
      <w:pPr>
        <w:pStyle w:val="berschrift1"/>
      </w:pPr>
      <w:r w:rsidRPr="0012342F">
        <w:t>Use Case Definition</w:t>
      </w:r>
    </w:p>
    <w:p w:rsidR="00082EC7" w:rsidRPr="0012342F" w:rsidRDefault="00082EC7" w:rsidP="0012342F">
      <w:pPr>
        <w:pStyle w:val="berschrift2"/>
      </w:pPr>
      <w:r w:rsidRPr="0012342F">
        <w:t>Actor</w:t>
      </w:r>
    </w:p>
    <w:p w:rsidR="00082EC7" w:rsidRPr="0012342F" w:rsidRDefault="00082EC7" w:rsidP="0012342F">
      <w:pPr>
        <w:pStyle w:val="Textkrper"/>
      </w:pPr>
      <w:r w:rsidRPr="0012342F">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82EC7" w:rsidRPr="0012342F" w:rsidRDefault="00082EC7" w:rsidP="0012342F">
      <w:pPr>
        <w:pStyle w:val="berschrift2"/>
      </w:pPr>
      <w:r w:rsidRPr="0012342F">
        <w:t>Description</w:t>
      </w:r>
    </w:p>
    <w:p w:rsidR="00082EC7" w:rsidRPr="0012342F" w:rsidRDefault="00082EC7" w:rsidP="0012342F">
      <w:pPr>
        <w:pStyle w:val="Textkrper"/>
      </w:pPr>
      <w:r w:rsidRPr="0012342F">
        <w:t>Provide a brief description of the reason for and outcome of this use case, or a high-level description of the sequence of actions and the outcome of executing the use case.</w:t>
      </w:r>
    </w:p>
    <w:p w:rsidR="00082EC7" w:rsidRPr="0012342F" w:rsidRDefault="00082EC7" w:rsidP="0012342F">
      <w:pPr>
        <w:pStyle w:val="berschrift2"/>
      </w:pPr>
      <w:r w:rsidRPr="0012342F">
        <w:lastRenderedPageBreak/>
        <w:t>Preconditions</w:t>
      </w:r>
    </w:p>
    <w:p w:rsidR="00082EC7" w:rsidRPr="0012342F" w:rsidRDefault="00082EC7" w:rsidP="0012342F">
      <w:pPr>
        <w:pStyle w:val="Textkrper"/>
      </w:pPr>
      <w:r w:rsidRPr="0012342F">
        <w:t>List any activities that must take place, or any conditions that must be true, before the use case can be started. Number each precondition. Examples:</w:t>
      </w:r>
    </w:p>
    <w:p w:rsidR="00082EC7" w:rsidRPr="0012342F" w:rsidRDefault="00082EC7" w:rsidP="0012342F">
      <w:pPr>
        <w:pStyle w:val="Aufzhlungszeichen"/>
        <w:numPr>
          <w:ilvl w:val="0"/>
          <w:numId w:val="2"/>
        </w:numPr>
      </w:pPr>
      <w:r w:rsidRPr="0012342F">
        <w:t>User’s identity has been authenticated.</w:t>
      </w:r>
    </w:p>
    <w:p w:rsidR="00082EC7" w:rsidRPr="0012342F" w:rsidRDefault="00082EC7" w:rsidP="0012342F">
      <w:pPr>
        <w:pStyle w:val="Aufzhlungszeichen"/>
        <w:numPr>
          <w:ilvl w:val="0"/>
          <w:numId w:val="2"/>
        </w:numPr>
      </w:pPr>
      <w:r w:rsidRPr="0012342F">
        <w:t>User’s computer has sufficient free memory available to launch task.</w:t>
      </w:r>
    </w:p>
    <w:p w:rsidR="00082EC7" w:rsidRPr="0012342F" w:rsidRDefault="00082EC7" w:rsidP="0012342F">
      <w:pPr>
        <w:pStyle w:val="berschrift2"/>
      </w:pPr>
      <w:proofErr w:type="spellStart"/>
      <w:r w:rsidRPr="0012342F">
        <w:t>Postconditions</w:t>
      </w:r>
      <w:proofErr w:type="spellEnd"/>
    </w:p>
    <w:p w:rsidR="00082EC7" w:rsidRPr="0012342F" w:rsidRDefault="00082EC7" w:rsidP="0012342F">
      <w:pPr>
        <w:pStyle w:val="Textkrper"/>
      </w:pPr>
      <w:r w:rsidRPr="0012342F">
        <w:t xml:space="preserve">Describe the state of the system at the conclusion of the use case execution. Number each </w:t>
      </w:r>
      <w:proofErr w:type="spellStart"/>
      <w:r w:rsidRPr="0012342F">
        <w:t>postcondition</w:t>
      </w:r>
      <w:proofErr w:type="spellEnd"/>
      <w:r w:rsidRPr="0012342F">
        <w:t>. Examples:</w:t>
      </w:r>
    </w:p>
    <w:p w:rsidR="00082EC7" w:rsidRPr="0012342F" w:rsidRDefault="00082EC7" w:rsidP="0012342F">
      <w:pPr>
        <w:pStyle w:val="Aufzhlungszeichen"/>
        <w:numPr>
          <w:ilvl w:val="0"/>
          <w:numId w:val="3"/>
        </w:numPr>
      </w:pPr>
      <w:r w:rsidRPr="0012342F">
        <w:t>Document contains only valid SGML tags.</w:t>
      </w:r>
    </w:p>
    <w:p w:rsidR="00082EC7" w:rsidRPr="0012342F" w:rsidRDefault="00082EC7" w:rsidP="0012342F">
      <w:pPr>
        <w:pStyle w:val="Aufzhlungszeichen"/>
        <w:numPr>
          <w:ilvl w:val="0"/>
          <w:numId w:val="3"/>
        </w:numPr>
      </w:pPr>
      <w:r w:rsidRPr="0012342F">
        <w:t>Price of item in database has been updated with new value.</w:t>
      </w:r>
    </w:p>
    <w:p w:rsidR="00082EC7" w:rsidRPr="0012342F" w:rsidRDefault="00082EC7" w:rsidP="0012342F">
      <w:pPr>
        <w:pStyle w:val="berschrift2"/>
      </w:pPr>
      <w:r w:rsidRPr="0012342F">
        <w:t>Priority</w:t>
      </w:r>
    </w:p>
    <w:p w:rsidR="00082EC7" w:rsidRPr="0012342F" w:rsidRDefault="00082EC7" w:rsidP="0012342F">
      <w:pPr>
        <w:pStyle w:val="Textkrper"/>
      </w:pPr>
      <w:r w:rsidRPr="0012342F">
        <w:t>Indicate the relative priority of implementing the functionality required to allow this use case to be executed. The priority scheme used must be the same as that used in the software</w:t>
      </w:r>
      <w:r w:rsidRPr="0012342F">
        <w:rPr>
          <w:sz w:val="24"/>
        </w:rPr>
        <w:t xml:space="preserve"> </w:t>
      </w:r>
      <w:r w:rsidRPr="0012342F">
        <w:t>requirements specification.</w:t>
      </w:r>
    </w:p>
    <w:p w:rsidR="00082EC7" w:rsidRPr="0012342F" w:rsidRDefault="00082EC7" w:rsidP="0012342F">
      <w:pPr>
        <w:pStyle w:val="berschrift2"/>
      </w:pPr>
      <w:r w:rsidRPr="0012342F">
        <w:t>Frequency of Use</w:t>
      </w:r>
    </w:p>
    <w:p w:rsidR="00082EC7" w:rsidRPr="0012342F" w:rsidRDefault="00082EC7" w:rsidP="0012342F">
      <w:pPr>
        <w:pStyle w:val="Textkrper"/>
      </w:pPr>
      <w:r w:rsidRPr="0012342F">
        <w:t>Estimate the number of times this use case will be performed by the actors per some appropriate unit of time.</w:t>
      </w:r>
    </w:p>
    <w:p w:rsidR="00082EC7" w:rsidRPr="0012342F" w:rsidRDefault="00082EC7" w:rsidP="0012342F">
      <w:pPr>
        <w:pStyle w:val="berschrift2"/>
      </w:pPr>
      <w:r w:rsidRPr="0012342F">
        <w:t>Normal Course of Events</w:t>
      </w:r>
    </w:p>
    <w:p w:rsidR="00082EC7" w:rsidRPr="0012342F" w:rsidRDefault="00082EC7" w:rsidP="0012342F">
      <w:pPr>
        <w:pStyle w:val="Textkrper"/>
      </w:pPr>
      <w:r w:rsidRPr="0012342F">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82EC7" w:rsidRPr="0012342F" w:rsidRDefault="00082EC7" w:rsidP="0012342F">
      <w:pPr>
        <w:pStyle w:val="berschrift2"/>
      </w:pPr>
      <w:r w:rsidRPr="0012342F">
        <w:t>Alternative Courses</w:t>
      </w:r>
    </w:p>
    <w:p w:rsidR="00082EC7" w:rsidRPr="0012342F" w:rsidRDefault="00082EC7" w:rsidP="0012342F">
      <w:pPr>
        <w:pStyle w:val="Textkrper"/>
      </w:pPr>
      <w:r w:rsidRPr="0012342F">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82EC7" w:rsidRPr="0012342F" w:rsidRDefault="00082EC7" w:rsidP="0012342F">
      <w:pPr>
        <w:pStyle w:val="berschrift2"/>
      </w:pPr>
      <w:r w:rsidRPr="0012342F">
        <w:t>Exceptions</w:t>
      </w:r>
    </w:p>
    <w:p w:rsidR="00082EC7" w:rsidRPr="0012342F" w:rsidRDefault="00082EC7" w:rsidP="0012342F">
      <w:pPr>
        <w:pStyle w:val="Textkrper"/>
      </w:pPr>
      <w:r w:rsidRPr="0012342F">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82EC7" w:rsidRPr="0012342F" w:rsidRDefault="00082EC7" w:rsidP="0012342F">
      <w:pPr>
        <w:pStyle w:val="berschrift2"/>
      </w:pPr>
      <w:r w:rsidRPr="0012342F">
        <w:t>Includes</w:t>
      </w:r>
    </w:p>
    <w:p w:rsidR="00082EC7" w:rsidRPr="0012342F" w:rsidRDefault="00082EC7" w:rsidP="0012342F">
      <w:pPr>
        <w:pStyle w:val="Textkrper"/>
      </w:pPr>
      <w:r w:rsidRPr="0012342F">
        <w:t>List any other use cases that are included (“called”) by this use case. Common functionality that appears in multiple use cases can be split out into a separate use case that is included by the ones that need that common functionality.</w:t>
      </w:r>
    </w:p>
    <w:p w:rsidR="00082EC7" w:rsidRPr="0012342F" w:rsidRDefault="00082EC7" w:rsidP="0012342F">
      <w:pPr>
        <w:pStyle w:val="berschrift2"/>
      </w:pPr>
      <w:r w:rsidRPr="0012342F">
        <w:lastRenderedPageBreak/>
        <w:t>Special Requirements</w:t>
      </w:r>
    </w:p>
    <w:p w:rsidR="00082EC7" w:rsidRPr="0012342F" w:rsidRDefault="00082EC7" w:rsidP="0012342F">
      <w:pPr>
        <w:pStyle w:val="Textkrper"/>
      </w:pPr>
      <w:r w:rsidRPr="0012342F">
        <w:t>Identify any additional requirements, such as nonfunctional requirements, for the use case that may need to be addressed during design or implementation. These may include performance requirements or other quality attributes.</w:t>
      </w:r>
    </w:p>
    <w:p w:rsidR="00082EC7" w:rsidRPr="0012342F" w:rsidRDefault="00082EC7" w:rsidP="0012342F">
      <w:pPr>
        <w:pStyle w:val="berschrift2"/>
      </w:pPr>
      <w:r w:rsidRPr="0012342F">
        <w:t>Assumptions</w:t>
      </w:r>
    </w:p>
    <w:p w:rsidR="00082EC7" w:rsidRPr="0012342F" w:rsidRDefault="00082EC7" w:rsidP="0012342F">
      <w:pPr>
        <w:pStyle w:val="Textkrper"/>
      </w:pPr>
      <w:r w:rsidRPr="0012342F">
        <w:t>List any assumptions that were made in the analysis that led to accepting this use case into the product description and writing the use case description.</w:t>
      </w:r>
    </w:p>
    <w:p w:rsidR="00082EC7" w:rsidRPr="0012342F" w:rsidRDefault="00082EC7" w:rsidP="0012342F">
      <w:pPr>
        <w:pStyle w:val="berschrift2"/>
      </w:pPr>
      <w:r w:rsidRPr="0012342F">
        <w:t>Notes and Issues</w:t>
      </w:r>
    </w:p>
    <w:p w:rsidR="00082EC7" w:rsidRPr="0012342F" w:rsidRDefault="00082EC7" w:rsidP="0012342F">
      <w:pPr>
        <w:pStyle w:val="Textkrper"/>
      </w:pPr>
      <w:r w:rsidRPr="0012342F">
        <w:t xml:space="preserve">List any additional comments about this use case or any remaining open issues or TBDs (To Be </w:t>
      </w:r>
      <w:proofErr w:type="spellStart"/>
      <w:r w:rsidRPr="0012342F">
        <w:t>Determineds</w:t>
      </w:r>
      <w:proofErr w:type="spellEnd"/>
      <w:r w:rsidRPr="0012342F">
        <w:t>) that must be resolved. Identify who will resolve each issue, the due date, and what the resolution ultimately is.</w:t>
      </w:r>
    </w:p>
    <w:p w:rsidR="001E1630" w:rsidRPr="0012342F" w:rsidRDefault="001E1630" w:rsidP="0012342F"/>
    <w:sectPr w:rsidR="001E1630" w:rsidRPr="0012342F">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D46" w:rsidRDefault="002E2D46" w:rsidP="0012342F">
      <w:r>
        <w:separator/>
      </w:r>
    </w:p>
    <w:p w:rsidR="002E2D46" w:rsidRDefault="002E2D46" w:rsidP="0012342F"/>
  </w:endnote>
  <w:endnote w:type="continuationSeparator" w:id="0">
    <w:p w:rsidR="002E2D46" w:rsidRDefault="002E2D46" w:rsidP="0012342F">
      <w:r>
        <w:continuationSeparator/>
      </w:r>
    </w:p>
    <w:p w:rsidR="002E2D46" w:rsidRDefault="002E2D46" w:rsidP="00123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5A" w:rsidRDefault="00B92B5A" w:rsidP="0012342F">
    <w:pPr>
      <w:pStyle w:val="Fuzeile"/>
    </w:pPr>
    <w:r>
      <w:t>Copyright © 1999 by Karl E. Wiegers.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D46" w:rsidRDefault="002E2D46" w:rsidP="0012342F">
      <w:r>
        <w:separator/>
      </w:r>
    </w:p>
    <w:p w:rsidR="002E2D46" w:rsidRDefault="002E2D46" w:rsidP="0012342F"/>
  </w:footnote>
  <w:footnote w:type="continuationSeparator" w:id="0">
    <w:p w:rsidR="002E2D46" w:rsidRDefault="002E2D46" w:rsidP="0012342F">
      <w:r>
        <w:continuationSeparator/>
      </w:r>
    </w:p>
    <w:p w:rsidR="002E2D46" w:rsidRDefault="002E2D46" w:rsidP="001234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5A" w:rsidRDefault="00B92B5A" w:rsidP="0012342F">
    <w:pPr>
      <w:pStyle w:val="Kopfzeile"/>
    </w:pPr>
    <w:r>
      <w:t>Use Cases for &lt;Project&gt;</w:t>
    </w:r>
    <w:r>
      <w:tab/>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5A" w:rsidRDefault="00B92B5A" w:rsidP="0012342F">
    <w:pPr>
      <w:pStyle w:val="Kopfzeile"/>
    </w:pPr>
    <w:r>
      <w:t xml:space="preserve"> Use Cases for </w:t>
    </w:r>
    <w:r w:rsidR="00F90E1F">
      <w:t>GDC-SA-IDS</w:t>
    </w:r>
    <w:r>
      <w:tab/>
    </w:r>
    <w:r>
      <w:tab/>
      <w:t xml:space="preserve">Page </w:t>
    </w:r>
    <w:r>
      <w:rPr>
        <w:rStyle w:val="Seitenzahl"/>
      </w:rPr>
      <w:fldChar w:fldCharType="begin"/>
    </w:r>
    <w:r>
      <w:rPr>
        <w:rStyle w:val="Seitenzahl"/>
      </w:rPr>
      <w:instrText xml:space="preserve"> PAGE </w:instrText>
    </w:r>
    <w:r>
      <w:rPr>
        <w:rStyle w:val="Seitenzahl"/>
      </w:rPr>
      <w:fldChar w:fldCharType="separate"/>
    </w:r>
    <w:r w:rsidR="003F5D2C">
      <w:rPr>
        <w:rStyle w:val="Seitenzahl"/>
        <w:noProof/>
      </w:rPr>
      <w:t>9</w:t>
    </w:r>
    <w:r>
      <w:rPr>
        <w:rStyle w:val="Seitenzahl"/>
      </w:rPr>
      <w:fldChar w:fldCharType="end"/>
    </w:r>
  </w:p>
  <w:p w:rsidR="00000000" w:rsidRDefault="002E2D46" w:rsidP="001234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BD72334"/>
    <w:multiLevelType w:val="hybridMultilevel"/>
    <w:tmpl w:val="992CD5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EAD69B2"/>
    <w:multiLevelType w:val="singleLevel"/>
    <w:tmpl w:val="4D90F492"/>
    <w:lvl w:ilvl="0">
      <w:start w:val="1"/>
      <w:numFmt w:val="decimal"/>
      <w:lvlText w:val="%1."/>
      <w:legacy w:legacy="1" w:legacySpace="0" w:legacyIndent="360"/>
      <w:lvlJc w:val="left"/>
      <w:pPr>
        <w:ind w:left="1080" w:hanging="360"/>
      </w:pPr>
    </w:lvl>
  </w:abstractNum>
  <w:abstractNum w:abstractNumId="5">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518C1B5E"/>
    <w:multiLevelType w:val="hybridMultilevel"/>
    <w:tmpl w:val="FB20B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121B0B"/>
    <w:multiLevelType w:val="hybridMultilevel"/>
    <w:tmpl w:val="13D2C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4947AFD"/>
    <w:multiLevelType w:val="multilevel"/>
    <w:tmpl w:val="8D9E65F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1152"/>
        </w:tabs>
        <w:ind w:left="432" w:firstLine="0"/>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9">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D2E04EC"/>
    <w:multiLevelType w:val="singleLevel"/>
    <w:tmpl w:val="4D90F492"/>
    <w:lvl w:ilvl="0">
      <w:start w:val="1"/>
      <w:numFmt w:val="decimal"/>
      <w:lvlText w:val="%1."/>
      <w:legacy w:legacy="1" w:legacySpace="0" w:legacyIndent="360"/>
      <w:lvlJc w:val="left"/>
      <w:pPr>
        <w:ind w:left="360" w:hanging="360"/>
      </w:pPr>
    </w:lvl>
  </w:abstractNum>
  <w:abstractNum w:abstractNumId="11">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7F907DF5"/>
    <w:multiLevelType w:val="hybridMultilevel"/>
    <w:tmpl w:val="EDE275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4"/>
  </w:num>
  <w:num w:numId="3">
    <w:abstractNumId w:val="1"/>
  </w:num>
  <w:num w:numId="4">
    <w:abstractNumId w:val="10"/>
  </w:num>
  <w:num w:numId="5">
    <w:abstractNumId w:val="9"/>
  </w:num>
  <w:num w:numId="6">
    <w:abstractNumId w:val="9"/>
  </w:num>
  <w:num w:numId="7">
    <w:abstractNumId w:val="2"/>
  </w:num>
  <w:num w:numId="8">
    <w:abstractNumId w:val="12"/>
  </w:num>
  <w:num w:numId="9">
    <w:abstractNumId w:val="8"/>
  </w:num>
  <w:num w:numId="10">
    <w:abstractNumId w:val="5"/>
  </w:num>
  <w:num w:numId="11">
    <w:abstractNumId w:val="11"/>
  </w:num>
  <w:num w:numId="12">
    <w:abstractNumId w:val="3"/>
  </w:num>
  <w:num w:numId="13">
    <w:abstractNumId w:val="1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C8"/>
    <w:rsid w:val="00082EC7"/>
    <w:rsid w:val="0012342F"/>
    <w:rsid w:val="0012681F"/>
    <w:rsid w:val="001D305D"/>
    <w:rsid w:val="001E1630"/>
    <w:rsid w:val="00211909"/>
    <w:rsid w:val="002D7A0F"/>
    <w:rsid w:val="002E2D46"/>
    <w:rsid w:val="00342E40"/>
    <w:rsid w:val="003B339B"/>
    <w:rsid w:val="003D5C4E"/>
    <w:rsid w:val="003F5D2C"/>
    <w:rsid w:val="005630BE"/>
    <w:rsid w:val="00664A9C"/>
    <w:rsid w:val="006C2942"/>
    <w:rsid w:val="007B6DAC"/>
    <w:rsid w:val="007C3AD7"/>
    <w:rsid w:val="00806A9D"/>
    <w:rsid w:val="0098576D"/>
    <w:rsid w:val="00AA450F"/>
    <w:rsid w:val="00B43DA4"/>
    <w:rsid w:val="00B92B5A"/>
    <w:rsid w:val="00C16EC8"/>
    <w:rsid w:val="00CE3A5B"/>
    <w:rsid w:val="00D11D18"/>
    <w:rsid w:val="00D520A3"/>
    <w:rsid w:val="00D76CF9"/>
    <w:rsid w:val="00DE499C"/>
    <w:rsid w:val="00E22755"/>
    <w:rsid w:val="00E934CC"/>
    <w:rsid w:val="00F90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0A90C425-CAD9-4A45-8A1B-A1BEB44F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2342F"/>
    <w:rPr>
      <w:rFonts w:asciiTheme="minorHAnsi" w:hAnsiTheme="minorHAnsi"/>
      <w:sz w:val="22"/>
      <w:lang w:val="en-US" w:eastAsia="en-US"/>
    </w:rPr>
  </w:style>
  <w:style w:type="paragraph" w:styleId="berschrift1">
    <w:name w:val="heading 1"/>
    <w:basedOn w:val="Standard"/>
    <w:next w:val="Textkrper"/>
    <w:qFormat/>
    <w:rsid w:val="0012342F"/>
    <w:pPr>
      <w:keepNext/>
      <w:numPr>
        <w:numId w:val="9"/>
      </w:numPr>
      <w:spacing w:before="400" w:after="200"/>
      <w:outlineLvl w:val="0"/>
    </w:pPr>
    <w:rPr>
      <w:b/>
      <w:sz w:val="36"/>
    </w:rPr>
  </w:style>
  <w:style w:type="paragraph" w:styleId="berschrift2">
    <w:name w:val="heading 2"/>
    <w:basedOn w:val="Standard"/>
    <w:next w:val="Textkrper"/>
    <w:qFormat/>
    <w:pPr>
      <w:keepNext/>
      <w:numPr>
        <w:ilvl w:val="1"/>
        <w:numId w:val="9"/>
      </w:numPr>
      <w:tabs>
        <w:tab w:val="clear" w:pos="1152"/>
        <w:tab w:val="num" w:pos="720"/>
      </w:tabs>
      <w:spacing w:before="240" w:after="180"/>
      <w:ind w:left="0"/>
      <w:outlineLvl w:val="1"/>
    </w:pPr>
    <w:rPr>
      <w:rFonts w:ascii="Arial" w:hAnsi="Arial"/>
      <w:b/>
      <w:sz w:val="28"/>
    </w:rPr>
  </w:style>
  <w:style w:type="paragraph" w:styleId="berschrift3">
    <w:name w:val="heading 3"/>
    <w:basedOn w:val="Standard"/>
    <w:next w:val="Textkrper"/>
    <w:qFormat/>
    <w:pPr>
      <w:keepNext/>
      <w:numPr>
        <w:ilvl w:val="2"/>
        <w:numId w:val="9"/>
      </w:numPr>
      <w:spacing w:before="60" w:after="60"/>
      <w:outlineLvl w:val="2"/>
    </w:pPr>
    <w:rPr>
      <w:rFonts w:ascii="Arial" w:hAnsi="Arial"/>
      <w:b/>
      <w:sz w:val="24"/>
    </w:rPr>
  </w:style>
  <w:style w:type="paragraph" w:styleId="berschrift4">
    <w:name w:val="heading 4"/>
    <w:basedOn w:val="Standard"/>
    <w:next w:val="Textkrper"/>
    <w:qFormat/>
    <w:pPr>
      <w:keepNext/>
      <w:numPr>
        <w:ilvl w:val="3"/>
        <w:numId w:val="9"/>
      </w:numPr>
      <w:spacing w:before="60" w:after="60"/>
      <w:outlineLvl w:val="3"/>
    </w:pPr>
    <w:rPr>
      <w:rFonts w:ascii="Arial" w:hAnsi="Arial"/>
      <w:b/>
    </w:rPr>
  </w:style>
  <w:style w:type="paragraph" w:styleId="berschrift5">
    <w:name w:val="heading 5"/>
    <w:basedOn w:val="Standard"/>
    <w:next w:val="BodyText5"/>
    <w:qFormat/>
    <w:pPr>
      <w:keepNext/>
      <w:numPr>
        <w:ilvl w:val="4"/>
        <w:numId w:val="9"/>
      </w:numPr>
      <w:spacing w:before="60" w:after="60"/>
      <w:outlineLvl w:val="4"/>
    </w:pPr>
    <w:rPr>
      <w:rFonts w:ascii="Arial" w:hAnsi="Arial"/>
      <w:b/>
    </w:rPr>
  </w:style>
  <w:style w:type="paragraph" w:styleId="berschrift6">
    <w:name w:val="heading 6"/>
    <w:basedOn w:val="Standard"/>
    <w:next w:val="BodyText6"/>
    <w:qFormat/>
    <w:pPr>
      <w:keepNext/>
      <w:numPr>
        <w:ilvl w:val="5"/>
        <w:numId w:val="9"/>
      </w:numPr>
      <w:spacing w:before="60" w:after="60"/>
      <w:outlineLvl w:val="5"/>
    </w:pPr>
    <w:rPr>
      <w:rFonts w:ascii="Arial" w:hAnsi="Arial"/>
      <w:b/>
    </w:rPr>
  </w:style>
  <w:style w:type="paragraph" w:styleId="berschrift7">
    <w:name w:val="heading 7"/>
    <w:basedOn w:val="Standard"/>
    <w:next w:val="BodyText7"/>
    <w:qFormat/>
    <w:pPr>
      <w:keepNext/>
      <w:numPr>
        <w:ilvl w:val="6"/>
        <w:numId w:val="9"/>
      </w:numPr>
      <w:spacing w:before="60" w:after="60"/>
      <w:outlineLvl w:val="6"/>
    </w:pPr>
    <w:rPr>
      <w:rFonts w:ascii="Arial" w:hAnsi="Arial"/>
      <w:b/>
    </w:rPr>
  </w:style>
  <w:style w:type="paragraph" w:styleId="berschrift8">
    <w:name w:val="heading 8"/>
    <w:basedOn w:val="Standard"/>
    <w:next w:val="Standard"/>
    <w:qFormat/>
    <w:pPr>
      <w:numPr>
        <w:ilvl w:val="7"/>
        <w:numId w:val="9"/>
      </w:numPr>
      <w:spacing w:before="240" w:after="60"/>
      <w:outlineLvl w:val="7"/>
    </w:pPr>
    <w:rPr>
      <w:rFonts w:ascii="Arial" w:hAnsi="Arial"/>
      <w:i/>
      <w:sz w:val="20"/>
    </w:rPr>
  </w:style>
  <w:style w:type="paragraph" w:styleId="berschrift9">
    <w:name w:val="heading 9"/>
    <w:basedOn w:val="Standard"/>
    <w:next w:val="Standard"/>
    <w:qFormat/>
    <w:pPr>
      <w:numPr>
        <w:ilvl w:val="8"/>
        <w:numId w:val="9"/>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120" w:line="220" w:lineRule="exact"/>
    </w:pPr>
  </w:style>
  <w:style w:type="paragraph" w:customStyle="1" w:styleId="BodyText5">
    <w:name w:val="Body Text 5"/>
    <w:basedOn w:val="Textkrper"/>
    <w:pPr>
      <w:ind w:left="720"/>
    </w:pPr>
  </w:style>
  <w:style w:type="paragraph" w:customStyle="1" w:styleId="BodyText6">
    <w:name w:val="Body Text 6"/>
    <w:basedOn w:val="Textkrper"/>
    <w:pPr>
      <w:ind w:left="1440"/>
    </w:pPr>
  </w:style>
  <w:style w:type="paragraph" w:customStyle="1" w:styleId="BodyText7">
    <w:name w:val="Body Text 7"/>
    <w:basedOn w:val="Textkrper"/>
    <w:pPr>
      <w:ind w:left="2160"/>
    </w:pPr>
  </w:style>
  <w:style w:type="paragraph" w:customStyle="1" w:styleId="ByLine">
    <w:name w:val="ByLine"/>
    <w:basedOn w:val="Titel"/>
    <w:rPr>
      <w:sz w:val="28"/>
    </w:rPr>
  </w:style>
  <w:style w:type="paragraph" w:styleId="Titel">
    <w:name w:val="Title"/>
    <w:basedOn w:val="HeadingBase"/>
    <w:qFormat/>
    <w:pPr>
      <w:spacing w:before="240" w:after="720"/>
      <w:jc w:val="right"/>
    </w:pPr>
    <w:rPr>
      <w:kern w:val="28"/>
      <w:sz w:val="64"/>
    </w:rPr>
  </w:style>
  <w:style w:type="paragraph" w:styleId="Beschriftung">
    <w:name w:val="caption"/>
    <w:basedOn w:val="Standard"/>
    <w:next w:val="Textkrper"/>
    <w:qFormat/>
    <w:pPr>
      <w:spacing w:before="120" w:after="180"/>
    </w:pPr>
    <w:rPr>
      <w:i/>
    </w:rPr>
  </w:style>
  <w:style w:type="paragraph" w:customStyle="1" w:styleId="ChangeHistoryTitle">
    <w:name w:val="ChangeHistory Title"/>
    <w:basedOn w:val="Standard"/>
    <w:pPr>
      <w:keepNext/>
      <w:spacing w:before="60" w:after="60"/>
      <w:jc w:val="center"/>
    </w:pPr>
    <w:rPr>
      <w:rFonts w:ascii="Arial" w:hAnsi="Arial"/>
      <w:b/>
      <w:sz w:val="36"/>
    </w:rPr>
  </w:style>
  <w:style w:type="paragraph" w:customStyle="1" w:styleId="Code">
    <w:name w:val="Code"/>
    <w:basedOn w:val="Standard"/>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Textkrper"/>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Standard"/>
    <w:next w:val="Textkrper"/>
    <w:pPr>
      <w:keepLines/>
      <w:spacing w:before="120" w:after="180"/>
      <w:jc w:val="center"/>
    </w:pPr>
    <w:rPr>
      <w:rFonts w:ascii="Arial" w:hAnsi="Arial"/>
      <w:b/>
    </w:rPr>
  </w:style>
  <w:style w:type="paragraph" w:styleId="Fuzeile">
    <w:name w:val="footer"/>
    <w:basedOn w:val="Standard"/>
    <w:pPr>
      <w:keepNext/>
      <w:tabs>
        <w:tab w:val="center" w:pos="4320"/>
        <w:tab w:val="right" w:pos="8640"/>
      </w:tabs>
      <w:jc w:val="center"/>
    </w:pPr>
    <w:rPr>
      <w:b/>
      <w:i/>
      <w:sz w:val="20"/>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style>
  <w:style w:type="paragraph" w:styleId="Kopfzeile">
    <w:name w:val="header"/>
    <w:basedOn w:val="Standard"/>
    <w:pPr>
      <w:keepNext/>
      <w:tabs>
        <w:tab w:val="center" w:pos="4320"/>
        <w:tab w:val="right" w:pos="8640"/>
      </w:tabs>
    </w:pPr>
    <w:rPr>
      <w:b/>
      <w:i/>
      <w:sz w:val="20"/>
    </w:rPr>
  </w:style>
  <w:style w:type="paragraph" w:customStyle="1" w:styleId="HeaderBase">
    <w:name w:val="Header Base"/>
    <w:basedOn w:val="Standard"/>
    <w:pPr>
      <w:keepNext/>
      <w:tabs>
        <w:tab w:val="right" w:pos="8640"/>
      </w:tabs>
    </w:pPr>
    <w:rPr>
      <w:rFonts w:ascii="Arial" w:hAnsi="Arial"/>
      <w:b/>
      <w:sz w:val="18"/>
    </w:rPr>
  </w:style>
  <w:style w:type="paragraph" w:customStyle="1" w:styleId="HeadingBase">
    <w:name w:val="Heading Base"/>
    <w:basedOn w:val="Standard"/>
    <w:pPr>
      <w:spacing w:before="60" w:after="60"/>
    </w:pPr>
    <w:rPr>
      <w:rFonts w:ascii="Arial" w:hAnsi="Arial"/>
      <w:b/>
    </w:rPr>
  </w:style>
  <w:style w:type="paragraph" w:customStyle="1" w:styleId="InstrHeading1">
    <w:name w:val="Instr Heading 1"/>
    <w:basedOn w:val="berschrift4"/>
    <w:next w:val="Textkrper"/>
    <w:pPr>
      <w:outlineLvl w:val="9"/>
    </w:pPr>
  </w:style>
  <w:style w:type="paragraph" w:customStyle="1" w:styleId="InstrHeading2">
    <w:name w:val="Instr Heading 2"/>
    <w:basedOn w:val="InstrHeading1"/>
    <w:next w:val="Textkrper"/>
    <w:rPr>
      <w:b w:val="0"/>
    </w:rPr>
  </w:style>
  <w:style w:type="paragraph" w:styleId="Liste">
    <w:name w:val="List"/>
    <w:basedOn w:val="Standard"/>
    <w:pPr>
      <w:tabs>
        <w:tab w:val="left" w:pos="1080"/>
      </w:tabs>
      <w:spacing w:after="60"/>
      <w:ind w:left="1080" w:hanging="360"/>
    </w:pPr>
  </w:style>
  <w:style w:type="paragraph" w:styleId="Liste2">
    <w:name w:val="List 2"/>
    <w:basedOn w:val="Standard"/>
    <w:pPr>
      <w:tabs>
        <w:tab w:val="left" w:pos="1440"/>
      </w:tabs>
      <w:spacing w:after="60"/>
      <w:ind w:left="1440" w:hanging="360"/>
    </w:pPr>
  </w:style>
  <w:style w:type="paragraph" w:styleId="Liste3">
    <w:name w:val="List 3"/>
    <w:basedOn w:val="Standard"/>
    <w:pPr>
      <w:tabs>
        <w:tab w:val="left" w:pos="1800"/>
      </w:tabs>
      <w:spacing w:after="60"/>
      <w:ind w:left="1800" w:hanging="360"/>
    </w:pPr>
  </w:style>
  <w:style w:type="paragraph" w:customStyle="1" w:styleId="ListBase">
    <w:name w:val="List Base"/>
    <w:basedOn w:val="Standard"/>
    <w:pPr>
      <w:spacing w:after="60"/>
    </w:pPr>
  </w:style>
  <w:style w:type="paragraph" w:styleId="Aufzhlungszeichen">
    <w:name w:val="List Bullet"/>
    <w:basedOn w:val="ListBase"/>
    <w:pPr>
      <w:ind w:left="1080" w:hanging="360"/>
    </w:pPr>
  </w:style>
  <w:style w:type="paragraph" w:styleId="Aufzhlungszeichen2">
    <w:name w:val="List Bullet 2"/>
    <w:basedOn w:val="ListBase"/>
    <w:pPr>
      <w:ind w:left="1440" w:hanging="360"/>
    </w:pPr>
  </w:style>
  <w:style w:type="paragraph" w:styleId="Aufzhlungszeichen3">
    <w:name w:val="List Bullet 3"/>
    <w:basedOn w:val="ListBase"/>
    <w:pPr>
      <w:ind w:left="1800" w:hanging="360"/>
    </w:pPr>
  </w:style>
  <w:style w:type="paragraph" w:customStyle="1" w:styleId="Note">
    <w:name w:val="Note"/>
    <w:basedOn w:val="Standard"/>
    <w:pPr>
      <w:pBdr>
        <w:top w:val="single" w:sz="6" w:space="1" w:color="auto"/>
        <w:bottom w:val="single" w:sz="6" w:space="1" w:color="auto"/>
      </w:pBdr>
      <w:spacing w:before="120" w:after="180"/>
    </w:pPr>
  </w:style>
  <w:style w:type="character" w:styleId="Seitenzahl">
    <w:name w:val="page number"/>
    <w:basedOn w:val="Absatz-Standardschriftart"/>
  </w:style>
  <w:style w:type="paragraph" w:customStyle="1" w:styleId="StdHeading1">
    <w:name w:val="Std Heading 1"/>
    <w:basedOn w:val="berschrift1"/>
    <w:pPr>
      <w:outlineLvl w:val="9"/>
    </w:pPr>
  </w:style>
  <w:style w:type="paragraph" w:customStyle="1" w:styleId="StdHeading2">
    <w:name w:val="Std Heading 2"/>
    <w:basedOn w:val="berschrift2"/>
    <w:pPr>
      <w:outlineLvl w:val="9"/>
    </w:pPr>
  </w:style>
  <w:style w:type="paragraph" w:styleId="Untertitel">
    <w:name w:val="Subtitle"/>
    <w:basedOn w:val="Titel"/>
    <w:qFormat/>
    <w:rPr>
      <w:sz w:val="28"/>
    </w:rPr>
  </w:style>
  <w:style w:type="paragraph" w:customStyle="1" w:styleId="SuperTitle">
    <w:name w:val="SuperTitle"/>
    <w:basedOn w:val="Titel"/>
    <w:next w:val="Standard"/>
    <w:pPr>
      <w:pBdr>
        <w:top w:val="single" w:sz="30" w:space="1" w:color="auto"/>
      </w:pBdr>
      <w:spacing w:before="960" w:after="0"/>
    </w:pPr>
    <w:rPr>
      <w:sz w:val="28"/>
    </w:rPr>
  </w:style>
  <w:style w:type="paragraph" w:customStyle="1" w:styleId="TableText">
    <w:name w:val="Table Text"/>
    <w:basedOn w:val="Standard"/>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Verzeichnis1">
    <w:name w:val="toc 1"/>
    <w:basedOn w:val="Standard"/>
    <w:next w:val="Standard"/>
    <w:semiHidden/>
    <w:pPr>
      <w:tabs>
        <w:tab w:val="right" w:pos="8640"/>
      </w:tabs>
      <w:spacing w:before="240" w:after="120"/>
    </w:pPr>
    <w:rPr>
      <w:rFonts w:ascii="Arial" w:hAnsi="Arial"/>
      <w:b/>
      <w:sz w:val="24"/>
    </w:rPr>
  </w:style>
  <w:style w:type="paragraph" w:styleId="Verzeichnis2">
    <w:name w:val="toc 2"/>
    <w:basedOn w:val="Standard"/>
    <w:next w:val="Standard"/>
    <w:semiHidden/>
    <w:pPr>
      <w:tabs>
        <w:tab w:val="right" w:leader="dot" w:pos="8640"/>
      </w:tabs>
      <w:ind w:left="720"/>
    </w:pPr>
  </w:style>
  <w:style w:type="paragraph" w:styleId="Verzeichnis3">
    <w:name w:val="toc 3"/>
    <w:basedOn w:val="Standard"/>
    <w:next w:val="Standard"/>
    <w:semiHidden/>
    <w:pPr>
      <w:tabs>
        <w:tab w:val="right" w:leader="dot" w:pos="8640"/>
      </w:tabs>
      <w:ind w:left="1440"/>
    </w:pPr>
  </w:style>
  <w:style w:type="paragraph" w:styleId="Verzeichnis4">
    <w:name w:val="toc 4"/>
    <w:basedOn w:val="Standard"/>
    <w:next w:val="Standard"/>
    <w:semiHidden/>
    <w:pPr>
      <w:tabs>
        <w:tab w:val="right" w:leader="dot" w:pos="8640"/>
      </w:tabs>
      <w:ind w:left="600"/>
    </w:pPr>
  </w:style>
  <w:style w:type="paragraph" w:styleId="Verzeichnis5">
    <w:name w:val="toc 5"/>
    <w:basedOn w:val="Standard"/>
    <w:next w:val="Standard"/>
    <w:semiHidden/>
    <w:pPr>
      <w:tabs>
        <w:tab w:val="right" w:leader="dot" w:pos="8640"/>
      </w:tabs>
      <w:ind w:left="800"/>
    </w:pPr>
  </w:style>
  <w:style w:type="paragraph" w:styleId="Verzeichnis6">
    <w:name w:val="toc 6"/>
    <w:basedOn w:val="Standard"/>
    <w:next w:val="Standard"/>
    <w:semiHidden/>
    <w:pPr>
      <w:tabs>
        <w:tab w:val="right" w:leader="dot" w:pos="8640"/>
      </w:tabs>
      <w:ind w:left="1000"/>
    </w:pPr>
  </w:style>
  <w:style w:type="paragraph" w:styleId="Verzeichnis7">
    <w:name w:val="toc 7"/>
    <w:basedOn w:val="Standard"/>
    <w:next w:val="Standard"/>
    <w:semiHidden/>
    <w:pPr>
      <w:tabs>
        <w:tab w:val="right" w:leader="dot" w:pos="8640"/>
      </w:tabs>
      <w:ind w:left="1200"/>
    </w:pPr>
  </w:style>
  <w:style w:type="paragraph" w:styleId="Verzeichnis8">
    <w:name w:val="toc 8"/>
    <w:basedOn w:val="Standard"/>
    <w:next w:val="Standard"/>
    <w:semiHidden/>
    <w:pPr>
      <w:tabs>
        <w:tab w:val="right" w:leader="dot" w:pos="8640"/>
      </w:tabs>
      <w:ind w:left="1400"/>
    </w:pPr>
  </w:style>
  <w:style w:type="paragraph" w:styleId="Verzeichnis9">
    <w:name w:val="toc 9"/>
    <w:basedOn w:val="Standard"/>
    <w:next w:val="Standard"/>
    <w:semiHidden/>
    <w:pPr>
      <w:tabs>
        <w:tab w:val="right" w:leader="dot" w:pos="8640"/>
      </w:tabs>
      <w:ind w:left="1600"/>
    </w:pPr>
  </w:style>
  <w:style w:type="paragraph" w:customStyle="1" w:styleId="TOCBase">
    <w:name w:val="TOC Base"/>
    <w:basedOn w:val="Standard"/>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el"/>
  </w:style>
  <w:style w:type="paragraph" w:customStyle="1" w:styleId="line">
    <w:name w:val="line"/>
    <w:basedOn w:val="Titel"/>
    <w:pPr>
      <w:pBdr>
        <w:top w:val="single" w:sz="36" w:space="1" w:color="auto"/>
      </w:pBdr>
      <w:spacing w:after="0"/>
    </w:pPr>
    <w:rPr>
      <w:sz w:val="40"/>
    </w:rPr>
  </w:style>
  <w:style w:type="paragraph" w:styleId="Listenabsatz">
    <w:name w:val="List Paragraph"/>
    <w:basedOn w:val="Standard"/>
    <w:uiPriority w:val="34"/>
    <w:qFormat/>
    <w:rsid w:val="001E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package" Target="embeddings/Microsoft_Visio-Zeichnung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1229</Words>
  <Characters>7743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Use Case Template</vt:lpstr>
    </vt:vector>
  </TitlesOfParts>
  <Company>Qualität &amp; Informatik</Company>
  <LinksUpToDate>false</LinksUpToDate>
  <CharactersWithSpaces>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dc:description/>
  <cp:lastModifiedBy>Landgraf Bernd</cp:lastModifiedBy>
  <cp:revision>18</cp:revision>
  <cp:lastPrinted>1998-12-06T14:16:00Z</cp:lastPrinted>
  <dcterms:created xsi:type="dcterms:W3CDTF">2014-07-22T06:39:00Z</dcterms:created>
  <dcterms:modified xsi:type="dcterms:W3CDTF">2014-07-24T12:27:00Z</dcterms:modified>
</cp:coreProperties>
</file>