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D6FC3" w14:textId="06B74277" w:rsidR="005041ED" w:rsidRPr="003E23C8" w:rsidRDefault="005041ED" w:rsidP="00FF7ABE">
      <w:pPr>
        <w:pStyle w:val="ListParagraph"/>
        <w:spacing w:after="120" w:line="360" w:lineRule="auto"/>
        <w:ind w:left="360"/>
        <w:jc w:val="center"/>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BROSS </w:t>
      </w:r>
      <w:r w:rsidR="00877C58" w:rsidRPr="003E23C8">
        <w:rPr>
          <w:rFonts w:ascii="Times New Roman" w:eastAsia="Cambria" w:hAnsi="Times New Roman" w:cs="Times New Roman"/>
          <w:b/>
          <w:bCs/>
          <w:sz w:val="24"/>
          <w:szCs w:val="24"/>
        </w:rPr>
        <w:t>Google Earth Engine</w:t>
      </w:r>
      <w:r w:rsidR="00877C58" w:rsidRPr="003E23C8">
        <w:rPr>
          <w:rFonts w:ascii="Times New Roman" w:eastAsia="Cambria" w:hAnsi="Times New Roman" w:cs="Times New Roman"/>
          <w:b/>
          <w:bCs/>
          <w:sz w:val="24"/>
          <w:szCs w:val="24"/>
        </w:rPr>
        <w:t xml:space="preserve"> </w:t>
      </w:r>
      <w:r w:rsidRPr="003E23C8">
        <w:rPr>
          <w:rFonts w:ascii="Times New Roman" w:eastAsia="Cambria" w:hAnsi="Times New Roman" w:cs="Times New Roman"/>
          <w:b/>
          <w:bCs/>
          <w:sz w:val="24"/>
          <w:szCs w:val="24"/>
        </w:rPr>
        <w:t>User Manual</w:t>
      </w:r>
    </w:p>
    <w:p w14:paraId="2A05A146" w14:textId="6EE8E352" w:rsidR="00B53C9B" w:rsidRDefault="00B53C9B" w:rsidP="00FF7ABE">
      <w:pPr>
        <w:pStyle w:val="ListParagraph"/>
        <w:spacing w:after="120"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 of University of Washington SASWE Research Group.</w:t>
      </w:r>
    </w:p>
    <w:p w14:paraId="2D214EA1" w14:textId="6B1588AB" w:rsidR="00B53C9B" w:rsidRPr="00B53C9B" w:rsidRDefault="00B53C9B" w:rsidP="00FF7ABE">
      <w:pPr>
        <w:pStyle w:val="ListParagraph"/>
        <w:spacing w:after="120" w:line="360" w:lineRule="auto"/>
        <w:ind w:left="360"/>
        <w:jc w:val="center"/>
        <w:rPr>
          <w:rFonts w:ascii="Times New Roman" w:eastAsia="Cambria" w:hAnsi="Times New Roman" w:cs="Times New Roman"/>
          <w:i/>
          <w:iCs/>
          <w:sz w:val="24"/>
          <w:szCs w:val="24"/>
        </w:rPr>
      </w:pPr>
      <w:r w:rsidRPr="00B53C9B">
        <w:rPr>
          <w:rFonts w:ascii="Times New Roman" w:eastAsia="Cambria" w:hAnsi="Times New Roman" w:cs="Times New Roman"/>
          <w:i/>
          <w:iCs/>
          <w:sz w:val="24"/>
          <w:szCs w:val="24"/>
        </w:rPr>
        <w:t>Originally published on 27 April 2020</w:t>
      </w:r>
      <w:bookmarkStart w:id="0" w:name="_Hlk41837405"/>
      <w:r w:rsidR="00877C58">
        <w:rPr>
          <w:rFonts w:ascii="Times New Roman" w:eastAsia="Cambria" w:hAnsi="Times New Roman" w:cs="Times New Roman"/>
          <w:i/>
          <w:iCs/>
          <w:sz w:val="24"/>
          <w:szCs w:val="24"/>
        </w:rPr>
        <w:t>, Last modified 1 June 2020</w:t>
      </w:r>
      <w:bookmarkEnd w:id="0"/>
    </w:p>
    <w:p w14:paraId="7068398B" w14:textId="35874C12" w:rsidR="004258B9" w:rsidRPr="003E23C8" w:rsidRDefault="00927166"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Introduction</w:t>
      </w:r>
    </w:p>
    <w:p w14:paraId="430CE2EE" w14:textId="77777777" w:rsidR="00877C58" w:rsidRPr="00877C58" w:rsidRDefault="00877C58" w:rsidP="00877C58">
      <w:pPr>
        <w:spacing w:line="360" w:lineRule="auto"/>
        <w:rPr>
          <w:rFonts w:ascii="Times New Roman" w:eastAsia="Times New Roman" w:hAnsi="Times New Roman" w:cs="Times New Roman"/>
          <w:bCs/>
          <w:color w:val="000000"/>
          <w:sz w:val="24"/>
          <w:szCs w:val="24"/>
        </w:rPr>
      </w:pPr>
      <w:r w:rsidRPr="00877C58">
        <w:rPr>
          <w:rFonts w:ascii="Times New Roman" w:eastAsia="Cambria" w:hAnsi="Times New Roman" w:cs="Times New Roman"/>
          <w:sz w:val="24"/>
          <w:szCs w:val="24"/>
        </w:rPr>
        <w:t>BROSS (“</w:t>
      </w:r>
      <w:r w:rsidRPr="00877C58">
        <w:rPr>
          <w:rFonts w:ascii="Times New Roman" w:eastAsia="Cambria" w:hAnsi="Times New Roman" w:cs="Times New Roman"/>
          <w:sz w:val="24"/>
          <w:szCs w:val="24"/>
          <w:u w:val="single"/>
        </w:rPr>
        <w:t>B</w:t>
      </w:r>
      <w:r w:rsidRPr="00877C58">
        <w:rPr>
          <w:rFonts w:ascii="Times New Roman" w:eastAsia="Cambria" w:hAnsi="Times New Roman" w:cs="Times New Roman"/>
          <w:sz w:val="24"/>
          <w:szCs w:val="24"/>
        </w:rPr>
        <w:t xml:space="preserve">angladesh </w:t>
      </w:r>
      <w:r w:rsidRPr="00877C58">
        <w:rPr>
          <w:rFonts w:ascii="Times New Roman" w:eastAsia="Cambria" w:hAnsi="Times New Roman" w:cs="Times New Roman"/>
          <w:sz w:val="24"/>
          <w:szCs w:val="24"/>
          <w:u w:val="single"/>
        </w:rPr>
        <w:t>R</w:t>
      </w:r>
      <w:r w:rsidRPr="00877C58">
        <w:rPr>
          <w:rFonts w:ascii="Times New Roman" w:eastAsia="Cambria" w:hAnsi="Times New Roman" w:cs="Times New Roman"/>
          <w:sz w:val="24"/>
          <w:szCs w:val="24"/>
        </w:rPr>
        <w:t xml:space="preserve">emote Sensing </w:t>
      </w:r>
      <w:r w:rsidRPr="00877C58">
        <w:rPr>
          <w:rFonts w:ascii="Times New Roman" w:eastAsia="Cambria" w:hAnsi="Times New Roman" w:cs="Times New Roman"/>
          <w:sz w:val="24"/>
          <w:szCs w:val="24"/>
          <w:u w:val="single"/>
        </w:rPr>
        <w:t>o</w:t>
      </w:r>
      <w:r w:rsidRPr="00877C58">
        <w:rPr>
          <w:rFonts w:ascii="Times New Roman" w:eastAsia="Cambria" w:hAnsi="Times New Roman" w:cs="Times New Roman"/>
          <w:sz w:val="24"/>
          <w:szCs w:val="24"/>
        </w:rPr>
        <w:t xml:space="preserve">f </w:t>
      </w:r>
      <w:r w:rsidRPr="00877C58">
        <w:rPr>
          <w:rFonts w:ascii="Times New Roman" w:eastAsia="Cambria" w:hAnsi="Times New Roman" w:cs="Times New Roman"/>
          <w:sz w:val="24"/>
          <w:szCs w:val="24"/>
          <w:u w:val="single"/>
        </w:rPr>
        <w:t>S</w:t>
      </w:r>
      <w:r w:rsidRPr="00877C58">
        <w:rPr>
          <w:rFonts w:ascii="Times New Roman" w:eastAsia="Cambria" w:hAnsi="Times New Roman" w:cs="Times New Roman"/>
          <w:sz w:val="24"/>
          <w:szCs w:val="24"/>
        </w:rPr>
        <w:t xml:space="preserve">uspended </w:t>
      </w:r>
      <w:r w:rsidRPr="00877C58">
        <w:rPr>
          <w:rFonts w:ascii="Times New Roman" w:eastAsia="Cambria" w:hAnsi="Times New Roman" w:cs="Times New Roman"/>
          <w:sz w:val="24"/>
          <w:szCs w:val="24"/>
          <w:u w:val="single"/>
        </w:rPr>
        <w:t>S</w:t>
      </w:r>
      <w:r w:rsidRPr="00877C58">
        <w:rPr>
          <w:rFonts w:ascii="Times New Roman" w:eastAsia="Cambria" w:hAnsi="Times New Roman" w:cs="Times New Roman"/>
          <w:sz w:val="24"/>
          <w:szCs w:val="24"/>
        </w:rPr>
        <w:t>ediments”) is an application co-developed by the Bangladesh Water Development Board (BWDB) and University of Washington SASWE Research Group. BROSS provides spatially and temporally distributed suspended sediment concentration (SSC) predictions for the Brahmaputra-Jamuna, Ganges-Padma, Padma, and Lower Meghna rivers of Bangladesh (Figure 1). BROSS uses satellite remote sensing imagery in the visible (red, green, blue) and near-infrared (NIR) spectra as inputs to models calibrated for Bangladesh rivers. BROSS is primarily intended to support BWDB in sustainably managing water resources and protecting human livelihoods throughout Bangladesh.</w:t>
      </w:r>
    </w:p>
    <w:p w14:paraId="6595139A" w14:textId="0136C97B" w:rsidR="00BC4226" w:rsidRPr="003E23C8" w:rsidRDefault="00BC4226" w:rsidP="00FF7ABE">
      <w:pPr>
        <w:spacing w:after="120" w:line="360" w:lineRule="auto"/>
        <w:contextualSpacing/>
        <w:jc w:val="center"/>
        <w:rPr>
          <w:rFonts w:ascii="Times New Roman" w:eastAsia="Cambria" w:hAnsi="Times New Roman" w:cs="Times New Roman"/>
          <w:b/>
          <w:bCs/>
          <w:sz w:val="24"/>
          <w:szCs w:val="24"/>
        </w:rPr>
      </w:pPr>
      <w:r w:rsidRPr="003E23C8">
        <w:rPr>
          <w:noProof/>
          <w:sz w:val="24"/>
          <w:szCs w:val="24"/>
        </w:rPr>
        <w:drawing>
          <wp:inline distT="0" distB="0" distL="0" distR="0" wp14:anchorId="4C6D1E30" wp14:editId="50EB24A4">
            <wp:extent cx="3117034" cy="28670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586" t="2436" b="4021"/>
                    <a:stretch/>
                  </pic:blipFill>
                  <pic:spPr bwMode="auto">
                    <a:xfrm>
                      <a:off x="0" y="0"/>
                      <a:ext cx="3125317" cy="2874644"/>
                    </a:xfrm>
                    <a:prstGeom prst="rect">
                      <a:avLst/>
                    </a:prstGeom>
                    <a:ln>
                      <a:noFill/>
                    </a:ln>
                    <a:extLst>
                      <a:ext uri="{53640926-AAD7-44D8-BBD7-CCE9431645EC}">
                        <a14:shadowObscured xmlns:a14="http://schemas.microsoft.com/office/drawing/2010/main"/>
                      </a:ext>
                    </a:extLst>
                  </pic:spPr>
                </pic:pic>
              </a:graphicData>
            </a:graphic>
          </wp:inline>
        </w:drawing>
      </w:r>
    </w:p>
    <w:p w14:paraId="231DE1D3" w14:textId="48C7C0DE" w:rsidR="00BC4226" w:rsidRPr="00FF7ABE" w:rsidRDefault="00BC4226" w:rsidP="00FF7ABE">
      <w:pPr>
        <w:spacing w:after="120" w:line="360" w:lineRule="auto"/>
        <w:contextualSpacing/>
        <w:jc w:val="center"/>
        <w:rPr>
          <w:rFonts w:ascii="Times New Roman" w:eastAsia="Cambria" w:hAnsi="Times New Roman" w:cs="Times New Roman"/>
          <w:b/>
          <w:bCs/>
          <w:i/>
          <w:iCs/>
          <w:sz w:val="24"/>
          <w:szCs w:val="24"/>
        </w:rPr>
      </w:pPr>
      <w:r w:rsidRPr="00FF7ABE">
        <w:rPr>
          <w:rFonts w:ascii="Times New Roman" w:eastAsia="Cambria" w:hAnsi="Times New Roman" w:cs="Times New Roman"/>
          <w:b/>
          <w:bCs/>
          <w:i/>
          <w:iCs/>
          <w:sz w:val="24"/>
          <w:szCs w:val="24"/>
        </w:rPr>
        <w:t>Figure 1: BROSS</w:t>
      </w:r>
      <w:r w:rsidR="008978FF" w:rsidRPr="00FF7ABE">
        <w:rPr>
          <w:rFonts w:ascii="Times New Roman" w:eastAsia="Cambria" w:hAnsi="Times New Roman" w:cs="Times New Roman"/>
          <w:b/>
          <w:bCs/>
          <w:i/>
          <w:iCs/>
          <w:sz w:val="24"/>
          <w:szCs w:val="24"/>
        </w:rPr>
        <w:t xml:space="preserve"> (G</w:t>
      </w:r>
      <w:r w:rsidR="00B53C9B" w:rsidRPr="00FF7ABE">
        <w:rPr>
          <w:rFonts w:ascii="Times New Roman" w:eastAsia="Cambria" w:hAnsi="Times New Roman" w:cs="Times New Roman"/>
          <w:b/>
          <w:bCs/>
          <w:i/>
          <w:iCs/>
          <w:sz w:val="24"/>
          <w:szCs w:val="24"/>
        </w:rPr>
        <w:t>oogle Earth Engine</w:t>
      </w:r>
      <w:r w:rsidR="008978FF" w:rsidRPr="00FF7ABE">
        <w:rPr>
          <w:rFonts w:ascii="Times New Roman" w:eastAsia="Cambria" w:hAnsi="Times New Roman" w:cs="Times New Roman"/>
          <w:b/>
          <w:bCs/>
          <w:i/>
          <w:iCs/>
          <w:sz w:val="24"/>
          <w:szCs w:val="24"/>
        </w:rPr>
        <w:t xml:space="preserve"> tool)</w:t>
      </w:r>
      <w:r w:rsidRPr="00FF7ABE">
        <w:rPr>
          <w:rFonts w:ascii="Times New Roman" w:eastAsia="Cambria" w:hAnsi="Times New Roman" w:cs="Times New Roman"/>
          <w:b/>
          <w:bCs/>
          <w:i/>
          <w:iCs/>
          <w:sz w:val="24"/>
          <w:szCs w:val="24"/>
        </w:rPr>
        <w:t xml:space="preserve"> domain</w:t>
      </w:r>
    </w:p>
    <w:p w14:paraId="1E16DC95" w14:textId="77777777" w:rsidR="00877C58" w:rsidRDefault="00877C58" w:rsidP="00FF7ABE">
      <w:pPr>
        <w:spacing w:after="120" w:line="360" w:lineRule="auto"/>
        <w:contextualSpacing/>
        <w:rPr>
          <w:rFonts w:ascii="Times New Roman" w:eastAsia="Times New Roman" w:hAnsi="Times New Roman" w:cs="Times New Roman"/>
          <w:bCs/>
          <w:color w:val="000000"/>
          <w:sz w:val="24"/>
          <w:szCs w:val="24"/>
        </w:rPr>
      </w:pPr>
      <w:r w:rsidRPr="004347A4">
        <w:rPr>
          <w:rFonts w:ascii="Times New Roman" w:eastAsia="Times New Roman" w:hAnsi="Times New Roman" w:cs="Times New Roman"/>
          <w:bCs/>
          <w:color w:val="000000"/>
          <w:sz w:val="24"/>
          <w:szCs w:val="24"/>
        </w:rPr>
        <w:t>BROSS has two operational platforms. One platform is G</w:t>
      </w:r>
      <w:r>
        <w:rPr>
          <w:rFonts w:ascii="Times New Roman" w:eastAsia="Times New Roman" w:hAnsi="Times New Roman" w:cs="Times New Roman"/>
          <w:bCs/>
          <w:color w:val="000000"/>
          <w:sz w:val="24"/>
          <w:szCs w:val="24"/>
        </w:rPr>
        <w:t>oogle Earth Engine</w:t>
      </w:r>
      <w:r w:rsidRPr="004347A4">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(GEE). The second is called a</w:t>
      </w:r>
      <w:r w:rsidRPr="004347A4">
        <w:rPr>
          <w:rFonts w:ascii="Times New Roman" w:eastAsia="Times New Roman" w:hAnsi="Times New Roman" w:cs="Times New Roman"/>
          <w:bCs/>
          <w:color w:val="000000"/>
          <w:sz w:val="24"/>
          <w:szCs w:val="24"/>
        </w:rPr>
        <w:t xml:space="preserve"> ‘local server’</w:t>
      </w:r>
      <w:r>
        <w:rPr>
          <w:rFonts w:ascii="Times New Roman" w:eastAsia="Times New Roman" w:hAnsi="Times New Roman" w:cs="Times New Roman"/>
          <w:bCs/>
          <w:color w:val="000000"/>
          <w:sz w:val="24"/>
          <w:szCs w:val="24"/>
        </w:rPr>
        <w:t xml:space="preserve"> platform</w:t>
      </w:r>
      <w:r w:rsidRPr="004347A4">
        <w:rPr>
          <w:rFonts w:ascii="Times New Roman" w:eastAsia="Times New Roman" w:hAnsi="Times New Roman" w:cs="Times New Roman"/>
          <w:bCs/>
          <w:color w:val="000000"/>
          <w:sz w:val="24"/>
          <w:szCs w:val="24"/>
        </w:rPr>
        <w:t xml:space="preserve"> which operates using both a local desktop server and Google cloud. </w:t>
      </w:r>
      <w:r w:rsidR="00B53C9B">
        <w:rPr>
          <w:rFonts w:ascii="Times New Roman" w:eastAsia="Times New Roman" w:hAnsi="Times New Roman" w:cs="Times New Roman"/>
          <w:bCs/>
          <w:color w:val="000000"/>
          <w:sz w:val="24"/>
          <w:szCs w:val="24"/>
        </w:rPr>
        <w:t xml:space="preserve">This manual provides user instructions for operating BROSS on </w:t>
      </w:r>
      <w:r>
        <w:rPr>
          <w:rFonts w:ascii="Times New Roman" w:eastAsia="Times New Roman" w:hAnsi="Times New Roman" w:cs="Times New Roman"/>
          <w:bCs/>
          <w:color w:val="000000"/>
          <w:sz w:val="24"/>
          <w:szCs w:val="24"/>
        </w:rPr>
        <w:t xml:space="preserve">the GEE platform. The link to this tool is </w:t>
      </w:r>
      <w:hyperlink r:id="rId8" w:history="1">
        <w:r w:rsidR="00B53C9B" w:rsidRPr="00B53C9B">
          <w:rPr>
            <w:rStyle w:val="Hyperlink"/>
            <w:rFonts w:ascii="Times New Roman" w:hAnsi="Times New Roman" w:cs="Times New Roman"/>
            <w:sz w:val="24"/>
            <w:szCs w:val="24"/>
          </w:rPr>
          <w:t>https://cbev.users.earthengine.app/view/bross-gee/</w:t>
        </w:r>
      </w:hyperlink>
      <w:r>
        <w:rPr>
          <w:rStyle w:val="Hyperlink"/>
          <w:rFonts w:ascii="Times New Roman" w:hAnsi="Times New Roman" w:cs="Times New Roman"/>
          <w:sz w:val="24"/>
          <w:szCs w:val="24"/>
        </w:rPr>
        <w:t>.</w:t>
      </w:r>
      <w:r w:rsidR="00B53C9B" w:rsidRPr="00B53C9B">
        <w:rPr>
          <w:rFonts w:ascii="Times New Roman" w:eastAsia="Times New Roman" w:hAnsi="Times New Roman" w:cs="Times New Roman"/>
          <w:bCs/>
          <w:color w:val="000000"/>
          <w:sz w:val="24"/>
          <w:szCs w:val="24"/>
        </w:rPr>
        <w:t xml:space="preserve"> This is a living document stored at </w:t>
      </w:r>
      <w:hyperlink r:id="rId9" w:history="1">
        <w:r w:rsidR="00983F70">
          <w:rPr>
            <w:rStyle w:val="Hyperlink"/>
            <w:rFonts w:ascii="Times New Roman" w:hAnsi="Times New Roman" w:cs="Times New Roman"/>
            <w:sz w:val="24"/>
            <w:szCs w:val="24"/>
          </w:rPr>
          <w:t>https://github.com/cbev/bross/blob/master/manual_user_GEE.pdf</w:t>
        </w:r>
      </w:hyperlink>
      <w:r w:rsidR="00B53C9B" w:rsidRPr="00B53C9B">
        <w:rPr>
          <w:rFonts w:ascii="Times New Roman" w:eastAsia="Times New Roman" w:hAnsi="Times New Roman" w:cs="Times New Roman"/>
          <w:bCs/>
          <w:color w:val="000000"/>
          <w:sz w:val="24"/>
          <w:szCs w:val="24"/>
        </w:rPr>
        <w:t>.</w:t>
      </w:r>
      <w:bookmarkStart w:id="1" w:name="_Hlk38465556"/>
    </w:p>
    <w:p w14:paraId="2BB10A1F" w14:textId="6F940F2B" w:rsidR="00877C58" w:rsidRPr="00877C58" w:rsidRDefault="00877C58" w:rsidP="00FF7ABE">
      <w:pPr>
        <w:spacing w:after="120" w:line="360" w:lineRule="auto"/>
        <w:contextualSpacing/>
        <w:rPr>
          <w:rFonts w:ascii="Times New Roman" w:eastAsia="Times New Roman" w:hAnsi="Times New Roman" w:cs="Times New Roman"/>
          <w:bCs/>
          <w:color w:val="000000"/>
          <w:sz w:val="24"/>
          <w:szCs w:val="24"/>
        </w:rPr>
      </w:pPr>
      <w:r w:rsidRPr="003E23C8">
        <w:rPr>
          <w:rFonts w:ascii="Times New Roman" w:eastAsia="Times New Roman" w:hAnsi="Times New Roman" w:cs="Times New Roman"/>
          <w:bCs/>
          <w:color w:val="000000"/>
          <w:sz w:val="24"/>
          <w:szCs w:val="24"/>
        </w:rPr>
        <w:lastRenderedPageBreak/>
        <w:t xml:space="preserve">The </w:t>
      </w:r>
      <w:r>
        <w:rPr>
          <w:rFonts w:ascii="Times New Roman" w:eastAsia="Times New Roman" w:hAnsi="Times New Roman" w:cs="Times New Roman"/>
          <w:bCs/>
          <w:color w:val="000000"/>
          <w:sz w:val="24"/>
          <w:szCs w:val="24"/>
        </w:rPr>
        <w:t>BROSS local server</w:t>
      </w:r>
      <w:r w:rsidRPr="003E23C8">
        <w:rPr>
          <w:rFonts w:ascii="Times New Roman" w:eastAsia="Times New Roman" w:hAnsi="Times New Roman" w:cs="Times New Roman"/>
          <w:bCs/>
          <w:color w:val="000000"/>
          <w:sz w:val="24"/>
          <w:szCs w:val="24"/>
        </w:rPr>
        <w:t xml:space="preserve"> tool is found at </w:t>
      </w:r>
      <w:hyperlink r:id="rId10" w:history="1">
        <w:r w:rsidRPr="003E23C8">
          <w:rPr>
            <w:rStyle w:val="Hyperlink"/>
            <w:rFonts w:ascii="Times New Roman" w:hAnsi="Times New Roman" w:cs="Times New Roman"/>
            <w:sz w:val="24"/>
            <w:szCs w:val="24"/>
          </w:rPr>
          <w:t>http://depts.washington.edu/saswe/bross/</w:t>
        </w:r>
      </w:hyperlink>
      <w:r w:rsidRPr="003E23C8">
        <w:rPr>
          <w:rFonts w:ascii="Times New Roman" w:hAnsi="Times New Roman" w:cs="Times New Roman"/>
          <w:sz w:val="24"/>
          <w:szCs w:val="24"/>
        </w:rPr>
        <w:t xml:space="preserve"> and its manual is found at </w:t>
      </w:r>
      <w:bookmarkEnd w:id="1"/>
      <w:r>
        <w:fldChar w:fldCharType="begin"/>
      </w:r>
      <w:r>
        <w:instrText>HYPERLINK "https://github.com/cbev/bross/blob/master/manual_user_SASWE.pdf"</w:instrText>
      </w:r>
      <w:r>
        <w:fldChar w:fldCharType="separate"/>
      </w:r>
      <w:r>
        <w:rPr>
          <w:rStyle w:val="Hyperlink"/>
          <w:rFonts w:ascii="Times New Roman" w:eastAsia="Times New Roman" w:hAnsi="Times New Roman" w:cs="Times New Roman"/>
          <w:bCs/>
          <w:sz w:val="24"/>
          <w:szCs w:val="24"/>
        </w:rPr>
        <w:t>https://github.com/cbev/bross/blob/master/manual_user_SASWE.pdf</w:t>
      </w:r>
      <w:r>
        <w:rPr>
          <w:rStyle w:val="Hyperlink"/>
          <w:rFonts w:ascii="Times New Roman" w:eastAsia="Times New Roman" w:hAnsi="Times New Roman" w:cs="Times New Roman"/>
          <w:bCs/>
          <w:sz w:val="24"/>
          <w:szCs w:val="24"/>
        </w:rPr>
        <w:fldChar w:fldCharType="end"/>
      </w:r>
      <w:r>
        <w:rPr>
          <w:rStyle w:val="Hyperlink"/>
          <w:rFonts w:ascii="Times New Roman" w:eastAsia="Times New Roman" w:hAnsi="Times New Roman" w:cs="Times New Roman"/>
          <w:bCs/>
          <w:sz w:val="24"/>
          <w:szCs w:val="24"/>
        </w:rPr>
        <w:t>.</w:t>
      </w:r>
    </w:p>
    <w:p w14:paraId="763C0E4E" w14:textId="19EAD876" w:rsidR="00877C58" w:rsidRDefault="00B53C9B" w:rsidP="00877C58">
      <w:pPr>
        <w:spacing w:after="120" w:line="360" w:lineRule="auto"/>
        <w:contextualSpacing/>
        <w:rPr>
          <w:rFonts w:ascii="Times New Roman" w:eastAsia="Cambria" w:hAnsi="Times New Roman" w:cs="Times New Roman"/>
          <w:sz w:val="24"/>
          <w:szCs w:val="24"/>
        </w:rPr>
      </w:pPr>
      <w:r w:rsidRPr="00B53C9B">
        <w:rPr>
          <w:rFonts w:ascii="Times New Roman" w:eastAsia="Times New Roman" w:hAnsi="Times New Roman" w:cs="Times New Roman"/>
          <w:bCs/>
          <w:color w:val="000000"/>
          <w:sz w:val="24"/>
          <w:szCs w:val="24"/>
        </w:rPr>
        <w:t>Detailed technical</w:t>
      </w:r>
      <w:r w:rsidRPr="003E23C8">
        <w:rPr>
          <w:rFonts w:ascii="Times New Roman" w:eastAsia="Times New Roman" w:hAnsi="Times New Roman"/>
          <w:bCs/>
          <w:color w:val="000000"/>
          <w:sz w:val="24"/>
          <w:szCs w:val="24"/>
        </w:rPr>
        <w:t xml:space="preserve"> background </w:t>
      </w:r>
      <w:r>
        <w:rPr>
          <w:rFonts w:ascii="Times New Roman" w:eastAsia="Times New Roman" w:hAnsi="Times New Roman"/>
          <w:bCs/>
          <w:color w:val="000000"/>
          <w:sz w:val="24"/>
          <w:szCs w:val="24"/>
        </w:rPr>
        <w:t>on the remote sensing and modeling techniques i</w:t>
      </w:r>
      <w:r w:rsidRPr="003E23C8">
        <w:rPr>
          <w:rFonts w:ascii="Times New Roman" w:eastAsia="Times New Roman" w:hAnsi="Times New Roman"/>
          <w:bCs/>
          <w:color w:val="000000"/>
          <w:sz w:val="24"/>
          <w:szCs w:val="24"/>
        </w:rPr>
        <w:t xml:space="preserve">s found </w:t>
      </w:r>
      <w:r>
        <w:rPr>
          <w:rFonts w:ascii="Times New Roman" w:eastAsia="Times New Roman" w:hAnsi="Times New Roman"/>
          <w:bCs/>
          <w:color w:val="000000"/>
          <w:sz w:val="24"/>
          <w:szCs w:val="24"/>
        </w:rPr>
        <w:t xml:space="preserve">in the technical manual. We recommend that users who will be using SSC data from BROSS review the manual to understand the limitations and uncertainties of the data. The technical manual is a living document stored at </w:t>
      </w:r>
      <w:hyperlink r:id="rId11" w:history="1">
        <w:r w:rsidR="00983F70">
          <w:rPr>
            <w:rStyle w:val="Hyperlink"/>
            <w:rFonts w:ascii="Times New Roman" w:eastAsia="Times New Roman" w:hAnsi="Times New Roman"/>
            <w:bCs/>
            <w:sz w:val="24"/>
            <w:szCs w:val="24"/>
          </w:rPr>
          <w:t>https://github.com/cbev/bross/blob/master/manual_technical.pdf</w:t>
        </w:r>
      </w:hyperlink>
      <w:r>
        <w:rPr>
          <w:rFonts w:ascii="Times New Roman" w:eastAsia="Times New Roman" w:hAnsi="Times New Roman"/>
          <w:bCs/>
          <w:color w:val="000000"/>
          <w:sz w:val="24"/>
          <w:szCs w:val="24"/>
        </w:rPr>
        <w:t xml:space="preserve">. </w:t>
      </w:r>
    </w:p>
    <w:p w14:paraId="0D5A56BA" w14:textId="2797664B" w:rsidR="00877C58" w:rsidRDefault="00877C58" w:rsidP="00877C58">
      <w:pPr>
        <w:spacing w:after="120" w:line="360" w:lineRule="auto"/>
        <w:contextualSpacing/>
        <w:rPr>
          <w:rFonts w:ascii="Times New Roman" w:eastAsia="Cambria" w:hAnsi="Times New Roman" w:cs="Times New Roman"/>
          <w:sz w:val="24"/>
          <w:szCs w:val="24"/>
        </w:rPr>
      </w:pPr>
      <w:r>
        <w:rPr>
          <w:rFonts w:ascii="Times New Roman" w:eastAsia="Cambria" w:hAnsi="Times New Roman" w:cs="Times New Roman"/>
          <w:sz w:val="24"/>
          <w:szCs w:val="24"/>
        </w:rPr>
        <w:t>In this manual:</w:t>
      </w:r>
    </w:p>
    <w:p w14:paraId="497F0705" w14:textId="440A6EC6" w:rsidR="00877C58" w:rsidRPr="004347A4" w:rsidRDefault="00877C58" w:rsidP="00877C58">
      <w:pPr>
        <w:pStyle w:val="ListParagraph"/>
        <w:numPr>
          <w:ilvl w:val="0"/>
          <w:numId w:val="15"/>
        </w:numPr>
        <w:spacing w:line="360" w:lineRule="auto"/>
        <w:rPr>
          <w:rFonts w:ascii="Times New Roman" w:eastAsia="Cambria" w:hAnsi="Times New Roman" w:cs="Times New Roman"/>
          <w:sz w:val="24"/>
          <w:szCs w:val="24"/>
        </w:rPr>
      </w:pPr>
      <w:r w:rsidRPr="004347A4">
        <w:rPr>
          <w:rFonts w:ascii="Times New Roman" w:eastAsia="Cambria" w:hAnsi="Times New Roman" w:cs="Times New Roman"/>
          <w:sz w:val="24"/>
          <w:szCs w:val="24"/>
        </w:rPr>
        <w:t xml:space="preserve">Section 2 describes the BROSS </w:t>
      </w:r>
      <w:r>
        <w:rPr>
          <w:rFonts w:ascii="Times New Roman" w:eastAsia="Cambria" w:hAnsi="Times New Roman" w:cs="Times New Roman"/>
          <w:sz w:val="24"/>
          <w:szCs w:val="24"/>
        </w:rPr>
        <w:t xml:space="preserve">GEE </w:t>
      </w:r>
      <w:r w:rsidRPr="004347A4">
        <w:rPr>
          <w:rFonts w:ascii="Times New Roman" w:eastAsia="Cambria" w:hAnsi="Times New Roman" w:cs="Times New Roman"/>
          <w:sz w:val="24"/>
          <w:szCs w:val="24"/>
        </w:rPr>
        <w:t>tool and how it compares to the BROSS local server</w:t>
      </w:r>
      <w:r>
        <w:rPr>
          <w:rFonts w:ascii="Times New Roman" w:eastAsia="Cambria" w:hAnsi="Times New Roman" w:cs="Times New Roman"/>
          <w:sz w:val="24"/>
          <w:szCs w:val="24"/>
        </w:rPr>
        <w:t xml:space="preserve"> tool</w:t>
      </w:r>
    </w:p>
    <w:p w14:paraId="293D197E" w14:textId="6F7365D2" w:rsidR="00877C58" w:rsidRPr="004347A4" w:rsidRDefault="00877C58" w:rsidP="00877C58">
      <w:pPr>
        <w:pStyle w:val="ListParagraph"/>
        <w:numPr>
          <w:ilvl w:val="0"/>
          <w:numId w:val="15"/>
        </w:numPr>
        <w:spacing w:line="360" w:lineRule="auto"/>
        <w:rPr>
          <w:rFonts w:ascii="Times New Roman" w:eastAsia="Cambria" w:hAnsi="Times New Roman" w:cs="Times New Roman"/>
          <w:sz w:val="24"/>
          <w:szCs w:val="24"/>
        </w:rPr>
      </w:pPr>
      <w:r w:rsidRPr="004347A4">
        <w:rPr>
          <w:rFonts w:ascii="Times New Roman" w:eastAsia="Cambria" w:hAnsi="Times New Roman" w:cs="Times New Roman"/>
          <w:sz w:val="24"/>
          <w:szCs w:val="24"/>
        </w:rPr>
        <w:t xml:space="preserve">Section 3 provides the mandatory and optional steps for operating the BROSS </w:t>
      </w:r>
      <w:r>
        <w:rPr>
          <w:rFonts w:ascii="Times New Roman" w:eastAsia="Cambria" w:hAnsi="Times New Roman" w:cs="Times New Roman"/>
          <w:sz w:val="24"/>
          <w:szCs w:val="24"/>
        </w:rPr>
        <w:t xml:space="preserve">GEE </w:t>
      </w:r>
      <w:r w:rsidRPr="004347A4">
        <w:rPr>
          <w:rFonts w:ascii="Times New Roman" w:eastAsia="Cambria" w:hAnsi="Times New Roman" w:cs="Times New Roman"/>
          <w:sz w:val="24"/>
          <w:szCs w:val="24"/>
        </w:rPr>
        <w:t>system.</w:t>
      </w:r>
    </w:p>
    <w:p w14:paraId="2807C5F9" w14:textId="77777777" w:rsidR="00877C58" w:rsidRPr="004347A4" w:rsidRDefault="00877C58" w:rsidP="00877C58">
      <w:pPr>
        <w:pStyle w:val="ListParagraph"/>
        <w:numPr>
          <w:ilvl w:val="0"/>
          <w:numId w:val="15"/>
        </w:numPr>
        <w:spacing w:line="360" w:lineRule="auto"/>
        <w:rPr>
          <w:rFonts w:ascii="Times New Roman" w:eastAsia="Cambria" w:hAnsi="Times New Roman" w:cs="Times New Roman"/>
          <w:sz w:val="24"/>
          <w:szCs w:val="24"/>
        </w:rPr>
      </w:pPr>
      <w:r w:rsidRPr="004347A4">
        <w:rPr>
          <w:rFonts w:ascii="Times New Roman" w:eastAsia="Cambria" w:hAnsi="Times New Roman" w:cs="Times New Roman"/>
          <w:sz w:val="24"/>
          <w:szCs w:val="24"/>
        </w:rPr>
        <w:t>Section 4 provides troubleshooting questions</w:t>
      </w:r>
    </w:p>
    <w:p w14:paraId="4D42BB12" w14:textId="77777777" w:rsidR="00877C58" w:rsidRDefault="00877C58" w:rsidP="00877C58">
      <w:pPr>
        <w:pStyle w:val="ListParagraph"/>
        <w:numPr>
          <w:ilvl w:val="0"/>
          <w:numId w:val="15"/>
        </w:numPr>
        <w:spacing w:line="360" w:lineRule="auto"/>
        <w:rPr>
          <w:rFonts w:ascii="Times New Roman" w:eastAsia="Cambria" w:hAnsi="Times New Roman" w:cs="Times New Roman"/>
          <w:sz w:val="24"/>
          <w:szCs w:val="24"/>
        </w:rPr>
      </w:pPr>
      <w:r w:rsidRPr="004347A4">
        <w:rPr>
          <w:rFonts w:ascii="Times New Roman" w:eastAsia="Cambria" w:hAnsi="Times New Roman" w:cs="Times New Roman"/>
          <w:sz w:val="24"/>
          <w:szCs w:val="24"/>
        </w:rPr>
        <w:t>Section 5 provides frequently asked questions (FAQs)</w:t>
      </w:r>
    </w:p>
    <w:p w14:paraId="304A7CA5" w14:textId="0B554964" w:rsidR="00877C58" w:rsidRPr="00877C58" w:rsidRDefault="00877C58" w:rsidP="00877C58">
      <w:pPr>
        <w:pStyle w:val="ListParagraph"/>
        <w:numPr>
          <w:ilvl w:val="0"/>
          <w:numId w:val="15"/>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Section 6 provides the disclaimer</w:t>
      </w:r>
    </w:p>
    <w:p w14:paraId="466EB34A" w14:textId="1E39B819" w:rsidR="00877C58" w:rsidRPr="006B6D7F" w:rsidRDefault="00877C58" w:rsidP="006B6D7F">
      <w:pPr>
        <w:pStyle w:val="ListParagraph"/>
        <w:numPr>
          <w:ilvl w:val="0"/>
          <w:numId w:val="2"/>
        </w:numPr>
        <w:spacing w:line="360" w:lineRule="auto"/>
        <w:rPr>
          <w:rFonts w:ascii="Times New Roman" w:eastAsia="Cambria" w:hAnsi="Times New Roman" w:cs="Times New Roman"/>
          <w:b/>
          <w:bCs/>
          <w:sz w:val="24"/>
          <w:szCs w:val="24"/>
        </w:rPr>
      </w:pPr>
      <w:r w:rsidRPr="006B6D7F">
        <w:rPr>
          <w:rFonts w:ascii="Times New Roman" w:eastAsia="Cambria" w:hAnsi="Times New Roman" w:cs="Times New Roman"/>
          <w:b/>
          <w:bCs/>
          <w:sz w:val="24"/>
          <w:szCs w:val="24"/>
        </w:rPr>
        <w:t>Description of BROSS</w:t>
      </w:r>
    </w:p>
    <w:p w14:paraId="0C23D414" w14:textId="0EFC2BE2" w:rsidR="006B6D7F" w:rsidRDefault="00B53C9B" w:rsidP="00FF7ABE">
      <w:pPr>
        <w:spacing w:after="120" w:line="360" w:lineRule="auto"/>
        <w:contextualSpacing/>
        <w:rPr>
          <w:rFonts w:ascii="Times New Roman" w:eastAsia="Times New Roman" w:hAnsi="Times New Roman"/>
          <w:bCs/>
          <w:color w:val="000000"/>
          <w:sz w:val="24"/>
          <w:szCs w:val="24"/>
        </w:rPr>
      </w:pPr>
      <w:r>
        <w:rPr>
          <w:rFonts w:ascii="Times New Roman" w:eastAsia="Cambria" w:hAnsi="Times New Roman" w:cs="Times New Roman"/>
          <w:sz w:val="24"/>
          <w:szCs w:val="24"/>
        </w:rPr>
        <w:t>The BROSS GEE system operates using Landsat (5, 7, 8), Sentinel-2, and MODIS satellite data</w:t>
      </w:r>
      <w:r w:rsidR="00877C58">
        <w:rPr>
          <w:rFonts w:ascii="Times New Roman" w:eastAsia="Cambria" w:hAnsi="Times New Roman" w:cs="Times New Roman"/>
          <w:sz w:val="24"/>
          <w:szCs w:val="24"/>
        </w:rPr>
        <w:t xml:space="preserve"> (Table 1).</w:t>
      </w:r>
      <w:r w:rsidR="00927166" w:rsidRPr="003E23C8">
        <w:rPr>
          <w:rFonts w:ascii="Times New Roman" w:eastAsia="Cambria" w:hAnsi="Times New Roman" w:cs="Times New Roman"/>
          <w:sz w:val="24"/>
          <w:szCs w:val="24"/>
        </w:rPr>
        <w:t xml:space="preserve"> </w:t>
      </w:r>
      <w:r w:rsidR="00927166" w:rsidRPr="003E23C8">
        <w:rPr>
          <w:rFonts w:ascii="Times New Roman" w:eastAsia="Times New Roman" w:hAnsi="Times New Roman"/>
          <w:bCs/>
          <w:color w:val="000000"/>
          <w:sz w:val="24"/>
          <w:szCs w:val="24"/>
        </w:rPr>
        <w:t xml:space="preserve">This system provides two data output options: (1) SSC estimated from satellite data using a regression model; and (2) satellite reflectance </w:t>
      </w:r>
      <w:r w:rsidR="006B6D7F">
        <w:rPr>
          <w:rFonts w:ascii="Times New Roman" w:eastAsia="Times New Roman" w:hAnsi="Times New Roman"/>
          <w:bCs/>
          <w:color w:val="000000"/>
          <w:sz w:val="24"/>
          <w:szCs w:val="24"/>
        </w:rPr>
        <w:t xml:space="preserve">(SR) </w:t>
      </w:r>
      <w:r w:rsidR="00927166" w:rsidRPr="003E23C8">
        <w:rPr>
          <w:rFonts w:ascii="Times New Roman" w:eastAsia="Times New Roman" w:hAnsi="Times New Roman"/>
          <w:bCs/>
          <w:color w:val="000000"/>
          <w:sz w:val="24"/>
          <w:szCs w:val="24"/>
        </w:rPr>
        <w:t xml:space="preserve">data in the visible (red, green, and blue) and near-infrared (NIR) wavelengths. Each of these outputs are provided in two forms: (1) a time series </w:t>
      </w:r>
      <w:r w:rsidR="00877C58">
        <w:rPr>
          <w:rFonts w:ascii="Times New Roman" w:eastAsia="Times New Roman" w:hAnsi="Times New Roman"/>
          <w:bCs/>
          <w:color w:val="000000"/>
          <w:sz w:val="24"/>
          <w:szCs w:val="24"/>
        </w:rPr>
        <w:t>(</w:t>
      </w:r>
      <w:r w:rsidR="00927166" w:rsidRPr="003E23C8">
        <w:rPr>
          <w:rFonts w:ascii="Times New Roman" w:eastAsia="Times New Roman" w:hAnsi="Times New Roman"/>
          <w:bCs/>
          <w:color w:val="000000"/>
          <w:sz w:val="24"/>
          <w:szCs w:val="24"/>
        </w:rPr>
        <w:t xml:space="preserve">of SSC </w:t>
      </w:r>
      <w:r w:rsidR="006B6D7F">
        <w:rPr>
          <w:rFonts w:ascii="Times New Roman" w:eastAsia="Times New Roman" w:hAnsi="Times New Roman"/>
          <w:bCs/>
          <w:color w:val="000000"/>
          <w:sz w:val="24"/>
          <w:szCs w:val="24"/>
        </w:rPr>
        <w:t>predictions</w:t>
      </w:r>
      <w:r w:rsidR="008978FF" w:rsidRPr="003E23C8">
        <w:rPr>
          <w:rFonts w:ascii="Times New Roman" w:eastAsia="Times New Roman" w:hAnsi="Times New Roman"/>
          <w:bCs/>
          <w:color w:val="000000"/>
          <w:sz w:val="24"/>
          <w:szCs w:val="24"/>
        </w:rPr>
        <w:t xml:space="preserve"> </w:t>
      </w:r>
      <w:r w:rsidR="00927166" w:rsidRPr="003E23C8">
        <w:rPr>
          <w:rFonts w:ascii="Times New Roman" w:eastAsia="Times New Roman" w:hAnsi="Times New Roman"/>
          <w:bCs/>
          <w:color w:val="000000"/>
          <w:sz w:val="24"/>
          <w:szCs w:val="24"/>
        </w:rPr>
        <w:t xml:space="preserve">or </w:t>
      </w:r>
      <w:r w:rsidR="006B6D7F">
        <w:rPr>
          <w:rFonts w:ascii="Times New Roman" w:eastAsia="Times New Roman" w:hAnsi="Times New Roman"/>
          <w:bCs/>
          <w:color w:val="000000"/>
          <w:sz w:val="24"/>
          <w:szCs w:val="24"/>
        </w:rPr>
        <w:t xml:space="preserve">SR </w:t>
      </w:r>
      <w:r w:rsidR="00927166" w:rsidRPr="003E23C8">
        <w:rPr>
          <w:rFonts w:ascii="Times New Roman" w:eastAsia="Times New Roman" w:hAnsi="Times New Roman"/>
          <w:bCs/>
          <w:color w:val="000000"/>
          <w:sz w:val="24"/>
          <w:szCs w:val="24"/>
        </w:rPr>
        <w:t>data</w:t>
      </w:r>
      <w:r w:rsidR="00877C58">
        <w:rPr>
          <w:rFonts w:ascii="Times New Roman" w:eastAsia="Times New Roman" w:hAnsi="Times New Roman"/>
          <w:bCs/>
          <w:color w:val="000000"/>
          <w:sz w:val="24"/>
          <w:szCs w:val="24"/>
        </w:rPr>
        <w:t>)</w:t>
      </w:r>
      <w:r w:rsidR="00927166" w:rsidRPr="003E23C8">
        <w:rPr>
          <w:rFonts w:ascii="Times New Roman" w:eastAsia="Times New Roman" w:hAnsi="Times New Roman"/>
          <w:bCs/>
          <w:color w:val="000000"/>
          <w:sz w:val="24"/>
          <w:szCs w:val="24"/>
        </w:rPr>
        <w:t xml:space="preserve"> averaged within a user-specified region of interest (ROI), over a </w:t>
      </w:r>
      <w:r>
        <w:rPr>
          <w:rFonts w:ascii="Times New Roman" w:eastAsia="Times New Roman" w:hAnsi="Times New Roman"/>
          <w:bCs/>
          <w:color w:val="000000"/>
          <w:sz w:val="24"/>
          <w:szCs w:val="24"/>
        </w:rPr>
        <w:t>user-</w:t>
      </w:r>
      <w:r w:rsidR="00927166" w:rsidRPr="003E23C8">
        <w:rPr>
          <w:rFonts w:ascii="Times New Roman" w:eastAsia="Times New Roman" w:hAnsi="Times New Roman"/>
          <w:bCs/>
          <w:color w:val="000000"/>
          <w:sz w:val="24"/>
          <w:szCs w:val="24"/>
        </w:rPr>
        <w:t>specified date range; and (2) mapped over the BROSS domain (Figure 1) for each date of the time series.</w:t>
      </w:r>
      <w:r w:rsidR="007668D1" w:rsidRPr="003E23C8">
        <w:rPr>
          <w:rFonts w:ascii="Times New Roman" w:eastAsia="Times New Roman" w:hAnsi="Times New Roman"/>
          <w:bCs/>
          <w:color w:val="000000"/>
          <w:sz w:val="24"/>
          <w:szCs w:val="24"/>
        </w:rPr>
        <w:t xml:space="preserve"> </w:t>
      </w:r>
      <w:r w:rsidR="006B6D7F">
        <w:rPr>
          <w:rFonts w:ascii="Times New Roman" w:eastAsia="Times New Roman" w:hAnsi="Times New Roman"/>
          <w:bCs/>
          <w:color w:val="000000"/>
          <w:sz w:val="24"/>
          <w:szCs w:val="24"/>
        </w:rPr>
        <w:t xml:space="preserve">The maps are produced at the same spatial resolution as the satellite data (Table 1). </w:t>
      </w:r>
      <w:r w:rsidR="00321FD6">
        <w:rPr>
          <w:rFonts w:ascii="Times New Roman" w:eastAsia="Times New Roman" w:hAnsi="Times New Roman"/>
          <w:bCs/>
          <w:color w:val="000000"/>
          <w:sz w:val="24"/>
          <w:szCs w:val="24"/>
        </w:rPr>
        <w:t xml:space="preserve">Figure 2 shows and example of the two forms of outputs for the SSC option. </w:t>
      </w:r>
      <w:r w:rsidR="007668D1" w:rsidRPr="003E23C8">
        <w:rPr>
          <w:rFonts w:ascii="Times New Roman" w:eastAsia="Times New Roman" w:hAnsi="Times New Roman"/>
          <w:bCs/>
          <w:color w:val="000000"/>
          <w:sz w:val="24"/>
          <w:szCs w:val="24"/>
        </w:rPr>
        <w:t xml:space="preserve">The SSC and </w:t>
      </w:r>
      <w:r w:rsidR="002563E5">
        <w:rPr>
          <w:rFonts w:ascii="Times New Roman" w:eastAsia="Times New Roman" w:hAnsi="Times New Roman"/>
          <w:bCs/>
          <w:color w:val="000000"/>
          <w:sz w:val="24"/>
          <w:szCs w:val="24"/>
        </w:rPr>
        <w:t>SR</w:t>
      </w:r>
      <w:r w:rsidR="007668D1" w:rsidRPr="003E23C8">
        <w:rPr>
          <w:rFonts w:ascii="Times New Roman" w:eastAsia="Times New Roman" w:hAnsi="Times New Roman"/>
          <w:bCs/>
          <w:color w:val="000000"/>
          <w:sz w:val="24"/>
          <w:szCs w:val="24"/>
        </w:rPr>
        <w:t xml:space="preserve"> time series can be downloaded</w:t>
      </w:r>
      <w:r>
        <w:rPr>
          <w:rFonts w:ascii="Times New Roman" w:eastAsia="Times New Roman" w:hAnsi="Times New Roman"/>
          <w:bCs/>
          <w:color w:val="000000"/>
          <w:sz w:val="24"/>
          <w:szCs w:val="24"/>
        </w:rPr>
        <w:t xml:space="preserve"> as .csv or image files</w:t>
      </w:r>
      <w:r w:rsidR="007668D1" w:rsidRPr="003E23C8">
        <w:rPr>
          <w:rFonts w:ascii="Times New Roman" w:eastAsia="Times New Roman" w:hAnsi="Times New Roman"/>
          <w:bCs/>
          <w:color w:val="000000"/>
          <w:sz w:val="24"/>
          <w:szCs w:val="24"/>
        </w:rPr>
        <w:t>.</w:t>
      </w:r>
    </w:p>
    <w:p w14:paraId="06031763" w14:textId="4BB193CA" w:rsidR="00877C58" w:rsidRPr="00877C58" w:rsidRDefault="00877C58" w:rsidP="00877C58">
      <w:pPr>
        <w:pStyle w:val="ListParagraph"/>
        <w:spacing w:line="360" w:lineRule="auto"/>
        <w:ind w:left="360"/>
        <w:jc w:val="center"/>
        <w:rPr>
          <w:rFonts w:ascii="Times New Roman" w:hAnsi="Times New Roman"/>
          <w:i/>
          <w:iCs/>
        </w:rPr>
      </w:pPr>
      <w:r w:rsidRPr="00877C58">
        <w:rPr>
          <w:rFonts w:ascii="Times New Roman" w:hAnsi="Times New Roman"/>
          <w:b/>
          <w:bCs/>
          <w:i/>
          <w:iCs/>
        </w:rPr>
        <w:t>Table 1: Satellites used in BROSS</w:t>
      </w:r>
      <w:r w:rsidR="006B6D7F">
        <w:rPr>
          <w:rFonts w:ascii="Times New Roman" w:hAnsi="Times New Roman"/>
          <w:i/>
          <w:iCs/>
        </w:rPr>
        <w:t xml:space="preserve"> </w:t>
      </w:r>
      <w:r w:rsidR="006B6D7F" w:rsidRPr="006B6D7F">
        <w:rPr>
          <w:rFonts w:ascii="Times New Roman" w:hAnsi="Times New Roman"/>
          <w:b/>
          <w:bCs/>
          <w:i/>
          <w:iCs/>
        </w:rPr>
        <w:t>GEE tool</w:t>
      </w:r>
    </w:p>
    <w:tbl>
      <w:tblPr>
        <w:tblW w:w="9034" w:type="dxa"/>
        <w:tblLook w:val="04A0" w:firstRow="1" w:lastRow="0" w:firstColumn="1" w:lastColumn="0" w:noHBand="0" w:noVBand="1"/>
      </w:tblPr>
      <w:tblGrid>
        <w:gridCol w:w="2160"/>
        <w:gridCol w:w="2214"/>
        <w:gridCol w:w="2556"/>
        <w:gridCol w:w="2104"/>
      </w:tblGrid>
      <w:tr w:rsidR="006B6D7F" w:rsidRPr="00877C58" w14:paraId="005D5AF5" w14:textId="77777777" w:rsidTr="006B6D7F">
        <w:trPr>
          <w:cantSplit/>
          <w:trHeight w:val="288"/>
        </w:trPr>
        <w:tc>
          <w:tcPr>
            <w:tcW w:w="2160" w:type="dxa"/>
            <w:tcBorders>
              <w:top w:val="nil"/>
              <w:left w:val="nil"/>
              <w:bottom w:val="nil"/>
              <w:right w:val="single" w:sz="4" w:space="0" w:color="auto"/>
            </w:tcBorders>
            <w:shd w:val="clear" w:color="000000" w:fill="D9D9D9"/>
            <w:vAlign w:val="center"/>
            <w:hideMark/>
          </w:tcPr>
          <w:p w14:paraId="43D71797" w14:textId="77777777" w:rsidR="00877C58" w:rsidRPr="00877C58" w:rsidRDefault="00877C58" w:rsidP="00877C58">
            <w:pPr>
              <w:spacing w:after="0" w:line="240" w:lineRule="auto"/>
              <w:jc w:val="center"/>
              <w:rPr>
                <w:rFonts w:ascii="Times New Roman" w:eastAsia="Times New Roman" w:hAnsi="Times New Roman" w:cs="Times New Roman"/>
                <w:b/>
                <w:bCs/>
                <w:color w:val="000000"/>
                <w:sz w:val="24"/>
                <w:szCs w:val="24"/>
              </w:rPr>
            </w:pPr>
            <w:r w:rsidRPr="00877C58">
              <w:rPr>
                <w:rFonts w:ascii="Times New Roman" w:eastAsia="Times New Roman" w:hAnsi="Times New Roman" w:cs="Times New Roman"/>
                <w:b/>
                <w:bCs/>
                <w:color w:val="000000"/>
                <w:sz w:val="24"/>
                <w:szCs w:val="24"/>
              </w:rPr>
              <w:t>Satellite</w:t>
            </w:r>
          </w:p>
        </w:tc>
        <w:tc>
          <w:tcPr>
            <w:tcW w:w="2214" w:type="dxa"/>
            <w:tcBorders>
              <w:top w:val="nil"/>
              <w:left w:val="nil"/>
              <w:bottom w:val="nil"/>
              <w:right w:val="single" w:sz="4" w:space="0" w:color="auto"/>
            </w:tcBorders>
            <w:shd w:val="clear" w:color="000000" w:fill="D9D9D9"/>
            <w:vAlign w:val="center"/>
            <w:hideMark/>
          </w:tcPr>
          <w:p w14:paraId="2DB0CAE8" w14:textId="77777777" w:rsidR="00877C58" w:rsidRPr="00877C58" w:rsidRDefault="00877C58" w:rsidP="00877C58">
            <w:pPr>
              <w:spacing w:after="0" w:line="240" w:lineRule="auto"/>
              <w:jc w:val="center"/>
              <w:rPr>
                <w:rFonts w:ascii="Times New Roman" w:eastAsia="Times New Roman" w:hAnsi="Times New Roman" w:cs="Times New Roman"/>
                <w:b/>
                <w:bCs/>
                <w:color w:val="000000"/>
                <w:sz w:val="24"/>
                <w:szCs w:val="24"/>
              </w:rPr>
            </w:pPr>
            <w:r w:rsidRPr="00877C58">
              <w:rPr>
                <w:rFonts w:ascii="Times New Roman" w:eastAsia="Times New Roman" w:hAnsi="Times New Roman" w:cs="Times New Roman"/>
                <w:b/>
                <w:bCs/>
                <w:color w:val="000000"/>
                <w:sz w:val="24"/>
                <w:szCs w:val="24"/>
              </w:rPr>
              <w:t>Spatial Resolution</w:t>
            </w:r>
          </w:p>
        </w:tc>
        <w:tc>
          <w:tcPr>
            <w:tcW w:w="2556" w:type="dxa"/>
            <w:tcBorders>
              <w:top w:val="nil"/>
              <w:left w:val="nil"/>
              <w:bottom w:val="nil"/>
              <w:right w:val="single" w:sz="4" w:space="0" w:color="auto"/>
            </w:tcBorders>
            <w:shd w:val="clear" w:color="000000" w:fill="D9D9D9"/>
            <w:vAlign w:val="center"/>
            <w:hideMark/>
          </w:tcPr>
          <w:p w14:paraId="7264F1F5" w14:textId="77777777" w:rsidR="00877C58" w:rsidRPr="00877C58" w:rsidRDefault="00877C58" w:rsidP="00877C58">
            <w:pPr>
              <w:spacing w:after="0" w:line="240" w:lineRule="auto"/>
              <w:jc w:val="center"/>
              <w:rPr>
                <w:rFonts w:ascii="Times New Roman" w:eastAsia="Times New Roman" w:hAnsi="Times New Roman" w:cs="Times New Roman"/>
                <w:b/>
                <w:bCs/>
                <w:color w:val="000000"/>
                <w:sz w:val="24"/>
                <w:szCs w:val="24"/>
              </w:rPr>
            </w:pPr>
            <w:r w:rsidRPr="00877C58">
              <w:rPr>
                <w:rFonts w:ascii="Times New Roman" w:eastAsia="Times New Roman" w:hAnsi="Times New Roman" w:cs="Times New Roman"/>
                <w:b/>
                <w:bCs/>
                <w:color w:val="000000"/>
                <w:sz w:val="24"/>
                <w:szCs w:val="24"/>
              </w:rPr>
              <w:t>Temporal Resolution</w:t>
            </w:r>
          </w:p>
        </w:tc>
        <w:tc>
          <w:tcPr>
            <w:tcW w:w="2104" w:type="dxa"/>
            <w:tcBorders>
              <w:top w:val="nil"/>
              <w:left w:val="nil"/>
              <w:bottom w:val="nil"/>
              <w:right w:val="nil"/>
            </w:tcBorders>
            <w:shd w:val="clear" w:color="000000" w:fill="D9D9D9"/>
            <w:vAlign w:val="center"/>
            <w:hideMark/>
          </w:tcPr>
          <w:p w14:paraId="25A32F61" w14:textId="77777777" w:rsidR="00877C58" w:rsidRPr="00877C58" w:rsidRDefault="00877C58" w:rsidP="00877C58">
            <w:pPr>
              <w:spacing w:after="0" w:line="240" w:lineRule="auto"/>
              <w:jc w:val="center"/>
              <w:rPr>
                <w:rFonts w:ascii="Times New Roman" w:eastAsia="Times New Roman" w:hAnsi="Times New Roman" w:cs="Times New Roman"/>
                <w:b/>
                <w:bCs/>
                <w:color w:val="000000"/>
                <w:sz w:val="24"/>
                <w:szCs w:val="24"/>
              </w:rPr>
            </w:pPr>
            <w:r w:rsidRPr="00877C58">
              <w:rPr>
                <w:rFonts w:ascii="Times New Roman" w:eastAsia="Times New Roman" w:hAnsi="Times New Roman" w:cs="Times New Roman"/>
                <w:b/>
                <w:bCs/>
                <w:color w:val="000000"/>
                <w:sz w:val="24"/>
                <w:szCs w:val="24"/>
              </w:rPr>
              <w:t>Date Range</w:t>
            </w:r>
          </w:p>
        </w:tc>
      </w:tr>
      <w:tr w:rsidR="00877C58" w:rsidRPr="00877C58" w14:paraId="64D4E20A" w14:textId="77777777" w:rsidTr="006B6D7F">
        <w:trPr>
          <w:cantSplit/>
          <w:trHeight w:val="170"/>
        </w:trPr>
        <w:tc>
          <w:tcPr>
            <w:tcW w:w="2160" w:type="dxa"/>
            <w:tcBorders>
              <w:top w:val="single" w:sz="4" w:space="0" w:color="auto"/>
              <w:left w:val="nil"/>
              <w:bottom w:val="nil"/>
              <w:right w:val="single" w:sz="4" w:space="0" w:color="auto"/>
            </w:tcBorders>
            <w:shd w:val="clear" w:color="auto" w:fill="auto"/>
            <w:vAlign w:val="center"/>
            <w:hideMark/>
          </w:tcPr>
          <w:p w14:paraId="18771DC2"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Landsat 5 (TM)</w:t>
            </w:r>
          </w:p>
        </w:tc>
        <w:tc>
          <w:tcPr>
            <w:tcW w:w="2214" w:type="dxa"/>
            <w:tcBorders>
              <w:top w:val="single" w:sz="4" w:space="0" w:color="auto"/>
              <w:left w:val="nil"/>
              <w:bottom w:val="nil"/>
              <w:right w:val="single" w:sz="4" w:space="0" w:color="auto"/>
            </w:tcBorders>
            <w:shd w:val="clear" w:color="auto" w:fill="auto"/>
            <w:noWrap/>
            <w:vAlign w:val="center"/>
            <w:hideMark/>
          </w:tcPr>
          <w:p w14:paraId="2CBD4A29"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30 m</w:t>
            </w:r>
          </w:p>
        </w:tc>
        <w:tc>
          <w:tcPr>
            <w:tcW w:w="2556" w:type="dxa"/>
            <w:tcBorders>
              <w:top w:val="single" w:sz="4" w:space="0" w:color="auto"/>
              <w:left w:val="nil"/>
              <w:bottom w:val="nil"/>
              <w:right w:val="single" w:sz="4" w:space="0" w:color="auto"/>
            </w:tcBorders>
            <w:shd w:val="clear" w:color="auto" w:fill="auto"/>
            <w:noWrap/>
            <w:vAlign w:val="center"/>
            <w:hideMark/>
          </w:tcPr>
          <w:p w14:paraId="74D2CEF4"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16 days</w:t>
            </w:r>
          </w:p>
        </w:tc>
        <w:tc>
          <w:tcPr>
            <w:tcW w:w="2104" w:type="dxa"/>
            <w:tcBorders>
              <w:top w:val="single" w:sz="4" w:space="0" w:color="auto"/>
              <w:left w:val="nil"/>
              <w:bottom w:val="nil"/>
              <w:right w:val="nil"/>
            </w:tcBorders>
            <w:shd w:val="clear" w:color="auto" w:fill="auto"/>
            <w:vAlign w:val="center"/>
            <w:hideMark/>
          </w:tcPr>
          <w:p w14:paraId="565A64AB"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1/1/1984-5/5/2012</w:t>
            </w:r>
          </w:p>
        </w:tc>
      </w:tr>
      <w:tr w:rsidR="00877C58" w:rsidRPr="00877C58" w14:paraId="3BE154AC" w14:textId="77777777" w:rsidTr="006B6D7F">
        <w:trPr>
          <w:cantSplit/>
          <w:trHeight w:val="80"/>
        </w:trPr>
        <w:tc>
          <w:tcPr>
            <w:tcW w:w="2160" w:type="dxa"/>
            <w:tcBorders>
              <w:top w:val="nil"/>
              <w:left w:val="nil"/>
              <w:bottom w:val="nil"/>
              <w:right w:val="single" w:sz="4" w:space="0" w:color="auto"/>
            </w:tcBorders>
            <w:shd w:val="clear" w:color="auto" w:fill="auto"/>
            <w:vAlign w:val="center"/>
            <w:hideMark/>
          </w:tcPr>
          <w:p w14:paraId="55F08561"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Landsat 7 (ETM+)</w:t>
            </w:r>
          </w:p>
        </w:tc>
        <w:tc>
          <w:tcPr>
            <w:tcW w:w="2214" w:type="dxa"/>
            <w:tcBorders>
              <w:top w:val="nil"/>
              <w:left w:val="nil"/>
              <w:bottom w:val="nil"/>
              <w:right w:val="single" w:sz="4" w:space="0" w:color="auto"/>
            </w:tcBorders>
            <w:shd w:val="clear" w:color="auto" w:fill="auto"/>
            <w:noWrap/>
            <w:vAlign w:val="center"/>
            <w:hideMark/>
          </w:tcPr>
          <w:p w14:paraId="0739BBB9"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30 m</w:t>
            </w:r>
          </w:p>
        </w:tc>
        <w:tc>
          <w:tcPr>
            <w:tcW w:w="2556" w:type="dxa"/>
            <w:tcBorders>
              <w:top w:val="nil"/>
              <w:left w:val="nil"/>
              <w:bottom w:val="nil"/>
              <w:right w:val="single" w:sz="4" w:space="0" w:color="auto"/>
            </w:tcBorders>
            <w:shd w:val="clear" w:color="auto" w:fill="auto"/>
            <w:noWrap/>
            <w:vAlign w:val="center"/>
            <w:hideMark/>
          </w:tcPr>
          <w:p w14:paraId="4CE367BF"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16 days</w:t>
            </w:r>
          </w:p>
        </w:tc>
        <w:tc>
          <w:tcPr>
            <w:tcW w:w="2104" w:type="dxa"/>
            <w:tcBorders>
              <w:top w:val="nil"/>
              <w:left w:val="nil"/>
              <w:bottom w:val="nil"/>
              <w:right w:val="nil"/>
            </w:tcBorders>
            <w:shd w:val="clear" w:color="auto" w:fill="auto"/>
            <w:vAlign w:val="center"/>
            <w:hideMark/>
          </w:tcPr>
          <w:p w14:paraId="4B0FE56D"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4/15/1999- Present</w:t>
            </w:r>
          </w:p>
        </w:tc>
      </w:tr>
      <w:tr w:rsidR="00877C58" w:rsidRPr="00877C58" w14:paraId="653D7461" w14:textId="77777777" w:rsidTr="006B6D7F">
        <w:trPr>
          <w:cantSplit/>
          <w:trHeight w:val="80"/>
        </w:trPr>
        <w:tc>
          <w:tcPr>
            <w:tcW w:w="2160" w:type="dxa"/>
            <w:tcBorders>
              <w:top w:val="nil"/>
              <w:left w:val="nil"/>
              <w:bottom w:val="nil"/>
              <w:right w:val="single" w:sz="4" w:space="0" w:color="auto"/>
            </w:tcBorders>
            <w:shd w:val="clear" w:color="auto" w:fill="auto"/>
            <w:vAlign w:val="center"/>
            <w:hideMark/>
          </w:tcPr>
          <w:p w14:paraId="4E7A2EAA"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 xml:space="preserve"> Landsat 8 (OLI)</w:t>
            </w:r>
          </w:p>
        </w:tc>
        <w:tc>
          <w:tcPr>
            <w:tcW w:w="2214" w:type="dxa"/>
            <w:tcBorders>
              <w:top w:val="nil"/>
              <w:left w:val="nil"/>
              <w:bottom w:val="nil"/>
              <w:right w:val="single" w:sz="4" w:space="0" w:color="auto"/>
            </w:tcBorders>
            <w:shd w:val="clear" w:color="auto" w:fill="auto"/>
            <w:noWrap/>
            <w:vAlign w:val="center"/>
            <w:hideMark/>
          </w:tcPr>
          <w:p w14:paraId="405D03FA"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30 m</w:t>
            </w:r>
          </w:p>
        </w:tc>
        <w:tc>
          <w:tcPr>
            <w:tcW w:w="2556" w:type="dxa"/>
            <w:tcBorders>
              <w:top w:val="nil"/>
              <w:left w:val="nil"/>
              <w:bottom w:val="nil"/>
              <w:right w:val="single" w:sz="4" w:space="0" w:color="auto"/>
            </w:tcBorders>
            <w:shd w:val="clear" w:color="auto" w:fill="auto"/>
            <w:noWrap/>
            <w:vAlign w:val="center"/>
            <w:hideMark/>
          </w:tcPr>
          <w:p w14:paraId="4B6E6DF4"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16 days</w:t>
            </w:r>
          </w:p>
        </w:tc>
        <w:tc>
          <w:tcPr>
            <w:tcW w:w="2104" w:type="dxa"/>
            <w:tcBorders>
              <w:top w:val="nil"/>
              <w:left w:val="nil"/>
              <w:bottom w:val="nil"/>
              <w:right w:val="nil"/>
            </w:tcBorders>
            <w:shd w:val="clear" w:color="auto" w:fill="auto"/>
            <w:vAlign w:val="center"/>
            <w:hideMark/>
          </w:tcPr>
          <w:p w14:paraId="667D0533"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2/11/2013- Present</w:t>
            </w:r>
          </w:p>
        </w:tc>
      </w:tr>
      <w:tr w:rsidR="00877C58" w:rsidRPr="00877C58" w14:paraId="245B3EE5" w14:textId="77777777" w:rsidTr="006B6D7F">
        <w:trPr>
          <w:cantSplit/>
          <w:trHeight w:val="80"/>
        </w:trPr>
        <w:tc>
          <w:tcPr>
            <w:tcW w:w="2160" w:type="dxa"/>
            <w:tcBorders>
              <w:top w:val="nil"/>
              <w:left w:val="nil"/>
              <w:bottom w:val="nil"/>
              <w:right w:val="single" w:sz="4" w:space="0" w:color="auto"/>
            </w:tcBorders>
            <w:shd w:val="clear" w:color="auto" w:fill="auto"/>
            <w:noWrap/>
            <w:vAlign w:val="center"/>
            <w:hideMark/>
          </w:tcPr>
          <w:p w14:paraId="01A69AF0"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Sentinel-2</w:t>
            </w:r>
          </w:p>
        </w:tc>
        <w:tc>
          <w:tcPr>
            <w:tcW w:w="2214" w:type="dxa"/>
            <w:tcBorders>
              <w:top w:val="nil"/>
              <w:left w:val="nil"/>
              <w:bottom w:val="nil"/>
              <w:right w:val="single" w:sz="4" w:space="0" w:color="auto"/>
            </w:tcBorders>
            <w:shd w:val="clear" w:color="auto" w:fill="auto"/>
            <w:noWrap/>
            <w:vAlign w:val="center"/>
            <w:hideMark/>
          </w:tcPr>
          <w:p w14:paraId="6F9299AA"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10 m</w:t>
            </w:r>
          </w:p>
        </w:tc>
        <w:tc>
          <w:tcPr>
            <w:tcW w:w="2556" w:type="dxa"/>
            <w:tcBorders>
              <w:top w:val="nil"/>
              <w:left w:val="nil"/>
              <w:bottom w:val="nil"/>
              <w:right w:val="single" w:sz="4" w:space="0" w:color="auto"/>
            </w:tcBorders>
            <w:shd w:val="clear" w:color="auto" w:fill="auto"/>
            <w:noWrap/>
            <w:vAlign w:val="center"/>
            <w:hideMark/>
          </w:tcPr>
          <w:p w14:paraId="661DFC9A"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5 days</w:t>
            </w:r>
          </w:p>
        </w:tc>
        <w:tc>
          <w:tcPr>
            <w:tcW w:w="2104" w:type="dxa"/>
            <w:tcBorders>
              <w:top w:val="nil"/>
              <w:left w:val="nil"/>
              <w:bottom w:val="nil"/>
              <w:right w:val="nil"/>
            </w:tcBorders>
            <w:shd w:val="clear" w:color="auto" w:fill="auto"/>
            <w:noWrap/>
            <w:vAlign w:val="center"/>
            <w:hideMark/>
          </w:tcPr>
          <w:p w14:paraId="27709044"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2017- Present</w:t>
            </w:r>
          </w:p>
        </w:tc>
      </w:tr>
      <w:tr w:rsidR="00877C58" w:rsidRPr="00877C58" w14:paraId="16806B37" w14:textId="77777777" w:rsidTr="006B6D7F">
        <w:trPr>
          <w:cantSplit/>
          <w:trHeight w:val="80"/>
        </w:trPr>
        <w:tc>
          <w:tcPr>
            <w:tcW w:w="2160" w:type="dxa"/>
            <w:tcBorders>
              <w:top w:val="nil"/>
              <w:left w:val="nil"/>
              <w:bottom w:val="nil"/>
              <w:right w:val="single" w:sz="4" w:space="0" w:color="auto"/>
            </w:tcBorders>
            <w:shd w:val="clear" w:color="auto" w:fill="auto"/>
            <w:noWrap/>
            <w:vAlign w:val="center"/>
            <w:hideMark/>
          </w:tcPr>
          <w:p w14:paraId="5B88A7E3"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MODIS</w:t>
            </w:r>
          </w:p>
        </w:tc>
        <w:tc>
          <w:tcPr>
            <w:tcW w:w="2214" w:type="dxa"/>
            <w:tcBorders>
              <w:top w:val="nil"/>
              <w:left w:val="nil"/>
              <w:bottom w:val="nil"/>
              <w:right w:val="single" w:sz="4" w:space="0" w:color="auto"/>
            </w:tcBorders>
            <w:shd w:val="clear" w:color="auto" w:fill="auto"/>
            <w:noWrap/>
            <w:vAlign w:val="center"/>
            <w:hideMark/>
          </w:tcPr>
          <w:p w14:paraId="249DA15C"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500 m</w:t>
            </w:r>
          </w:p>
        </w:tc>
        <w:tc>
          <w:tcPr>
            <w:tcW w:w="2556" w:type="dxa"/>
            <w:tcBorders>
              <w:top w:val="nil"/>
              <w:left w:val="nil"/>
              <w:bottom w:val="nil"/>
              <w:right w:val="single" w:sz="4" w:space="0" w:color="auto"/>
            </w:tcBorders>
            <w:shd w:val="clear" w:color="auto" w:fill="auto"/>
            <w:noWrap/>
            <w:vAlign w:val="center"/>
            <w:hideMark/>
          </w:tcPr>
          <w:p w14:paraId="4E43FD7E"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1 day</w:t>
            </w:r>
          </w:p>
        </w:tc>
        <w:tc>
          <w:tcPr>
            <w:tcW w:w="2104" w:type="dxa"/>
            <w:tcBorders>
              <w:top w:val="nil"/>
              <w:left w:val="nil"/>
              <w:bottom w:val="nil"/>
              <w:right w:val="nil"/>
            </w:tcBorders>
            <w:shd w:val="clear" w:color="auto" w:fill="auto"/>
            <w:noWrap/>
            <w:vAlign w:val="center"/>
            <w:hideMark/>
          </w:tcPr>
          <w:p w14:paraId="2160B805" w14:textId="77777777" w:rsidR="00877C58" w:rsidRPr="00877C58" w:rsidRDefault="00877C58" w:rsidP="00877C58">
            <w:pPr>
              <w:spacing w:after="0" w:line="240" w:lineRule="auto"/>
              <w:jc w:val="center"/>
              <w:rPr>
                <w:rFonts w:ascii="Times New Roman" w:eastAsia="Times New Roman" w:hAnsi="Times New Roman" w:cs="Times New Roman"/>
                <w:color w:val="000000"/>
                <w:sz w:val="24"/>
                <w:szCs w:val="24"/>
              </w:rPr>
            </w:pPr>
            <w:r w:rsidRPr="00877C58">
              <w:rPr>
                <w:rFonts w:ascii="Times New Roman" w:eastAsia="Times New Roman" w:hAnsi="Times New Roman" w:cs="Times New Roman"/>
                <w:color w:val="000000"/>
                <w:sz w:val="24"/>
                <w:szCs w:val="24"/>
              </w:rPr>
              <w:t>2000- Present</w:t>
            </w:r>
          </w:p>
        </w:tc>
      </w:tr>
    </w:tbl>
    <w:p w14:paraId="40E0E0E5" w14:textId="77777777" w:rsidR="00877C58" w:rsidRPr="003E23C8" w:rsidRDefault="00877C58" w:rsidP="00FF7ABE">
      <w:pPr>
        <w:spacing w:after="120" w:line="360" w:lineRule="auto"/>
        <w:contextualSpacing/>
        <w:rPr>
          <w:rFonts w:ascii="Times New Roman" w:eastAsia="Times New Roman" w:hAnsi="Times New Roman"/>
          <w:bCs/>
          <w:color w:val="000000"/>
          <w:sz w:val="24"/>
          <w:szCs w:val="24"/>
        </w:rPr>
      </w:pPr>
    </w:p>
    <w:p w14:paraId="36E1EA04" w14:textId="77777777" w:rsidR="007668D1" w:rsidRPr="003E23C8" w:rsidRDefault="007668D1" w:rsidP="00FF7ABE">
      <w:pPr>
        <w:pStyle w:val="ListParagraph"/>
        <w:spacing w:after="120" w:line="360" w:lineRule="auto"/>
        <w:ind w:left="360"/>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lastRenderedPageBreak/>
        <w:drawing>
          <wp:inline distT="0" distB="0" distL="0" distR="0" wp14:anchorId="63EABE88" wp14:editId="3F9C461E">
            <wp:extent cx="5163640" cy="3514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02"/>
                    <a:stretch/>
                  </pic:blipFill>
                  <pic:spPr bwMode="auto">
                    <a:xfrm>
                      <a:off x="0" y="0"/>
                      <a:ext cx="5211815" cy="3547516"/>
                    </a:xfrm>
                    <a:prstGeom prst="rect">
                      <a:avLst/>
                    </a:prstGeom>
                    <a:ln>
                      <a:noFill/>
                    </a:ln>
                    <a:extLst>
                      <a:ext uri="{53640926-AAD7-44D8-BBD7-CCE9431645EC}">
                        <a14:shadowObscured xmlns:a14="http://schemas.microsoft.com/office/drawing/2010/main"/>
                      </a:ext>
                    </a:extLst>
                  </pic:spPr>
                </pic:pic>
              </a:graphicData>
            </a:graphic>
          </wp:inline>
        </w:drawing>
      </w:r>
    </w:p>
    <w:p w14:paraId="53C49055" w14:textId="693AB726" w:rsidR="007668D1" w:rsidRPr="00FF7ABE" w:rsidRDefault="007668D1" w:rsidP="00FF7ABE">
      <w:pPr>
        <w:pStyle w:val="ListParagraph"/>
        <w:spacing w:after="120" w:line="360" w:lineRule="auto"/>
        <w:ind w:left="360"/>
        <w:jc w:val="center"/>
        <w:rPr>
          <w:rFonts w:ascii="Times New Roman" w:eastAsia="Cambria" w:hAnsi="Times New Roman" w:cs="Times New Roman"/>
          <w:i/>
          <w:iCs/>
          <w:sz w:val="24"/>
          <w:szCs w:val="24"/>
        </w:rPr>
      </w:pPr>
      <w:r w:rsidRPr="00FF7ABE">
        <w:rPr>
          <w:rFonts w:ascii="Times New Roman" w:eastAsia="Cambria" w:hAnsi="Times New Roman" w:cs="Times New Roman"/>
          <w:b/>
          <w:bCs/>
          <w:i/>
          <w:iCs/>
          <w:sz w:val="24"/>
          <w:szCs w:val="24"/>
        </w:rPr>
        <w:t>Figure 2: Example output of BROSS in GEE</w:t>
      </w:r>
      <w:r w:rsidRPr="00FF7ABE">
        <w:rPr>
          <w:rFonts w:ascii="Times New Roman" w:eastAsia="Cambria" w:hAnsi="Times New Roman" w:cs="Times New Roman"/>
          <w:i/>
          <w:iCs/>
          <w:sz w:val="24"/>
          <w:szCs w:val="24"/>
        </w:rPr>
        <w:t>- A map of SSC along the Padma river and a time series of the SSC averaged for region of interest (red box, upper left of satellite image)</w:t>
      </w:r>
    </w:p>
    <w:p w14:paraId="34532B4D" w14:textId="048F286C" w:rsidR="006B6D7F" w:rsidRPr="002B2465" w:rsidRDefault="006B6D7F" w:rsidP="006B6D7F">
      <w:pPr>
        <w:spacing w:line="360" w:lineRule="auto"/>
        <w:rPr>
          <w:rFonts w:ascii="Times New Roman" w:eastAsia="Times New Roman" w:hAnsi="Times New Roman" w:cs="Times New Roman"/>
          <w:bCs/>
          <w:color w:val="000000"/>
          <w:sz w:val="24"/>
          <w:szCs w:val="24"/>
        </w:rPr>
      </w:pPr>
      <w:r w:rsidRPr="002B2465">
        <w:rPr>
          <w:rFonts w:ascii="Times New Roman" w:eastAsia="Times New Roman" w:hAnsi="Times New Roman" w:cs="Times New Roman"/>
          <w:bCs/>
          <w:color w:val="000000"/>
          <w:sz w:val="24"/>
          <w:szCs w:val="24"/>
        </w:rPr>
        <w:t>BROSS computes/maps SSC</w:t>
      </w:r>
      <w:r w:rsidR="002563E5">
        <w:rPr>
          <w:rFonts w:ascii="Times New Roman" w:eastAsia="Times New Roman" w:hAnsi="Times New Roman" w:cs="Times New Roman"/>
          <w:bCs/>
          <w:color w:val="000000"/>
          <w:sz w:val="24"/>
          <w:szCs w:val="24"/>
        </w:rPr>
        <w:t xml:space="preserve"> and SR</w:t>
      </w:r>
      <w:r w:rsidRPr="002B2465">
        <w:rPr>
          <w:rFonts w:ascii="Times New Roman" w:eastAsia="Times New Roman" w:hAnsi="Times New Roman" w:cs="Times New Roman"/>
          <w:bCs/>
          <w:color w:val="000000"/>
          <w:sz w:val="24"/>
          <w:szCs w:val="24"/>
        </w:rPr>
        <w:t xml:space="preserve"> only for pixels that are classified as water and cloud-free. </w:t>
      </w:r>
      <w:r>
        <w:rPr>
          <w:rFonts w:ascii="Times New Roman" w:eastAsia="Times New Roman" w:hAnsi="Times New Roman" w:cs="Times New Roman"/>
          <w:bCs/>
          <w:color w:val="000000"/>
          <w:sz w:val="24"/>
          <w:szCs w:val="24"/>
        </w:rPr>
        <w:t xml:space="preserve">Therefore, there may be limited pixels in regions with river widths narrower than </w:t>
      </w:r>
      <w:r>
        <w:rPr>
          <w:rFonts w:ascii="Times New Roman" w:eastAsia="Times New Roman" w:hAnsi="Times New Roman" w:cs="Times New Roman"/>
          <w:bCs/>
          <w:color w:val="000000"/>
          <w:sz w:val="24"/>
          <w:szCs w:val="24"/>
        </w:rPr>
        <w:t>satellite</w:t>
      </w:r>
      <w:r>
        <w:rPr>
          <w:rFonts w:ascii="Times New Roman" w:eastAsia="Times New Roman" w:hAnsi="Times New Roman" w:cs="Times New Roman"/>
          <w:bCs/>
          <w:color w:val="000000"/>
          <w:sz w:val="24"/>
          <w:szCs w:val="24"/>
        </w:rPr>
        <w:t xml:space="preserve"> resolution, such as along the braided Jamuna river when flows are low. </w:t>
      </w:r>
      <w:r>
        <w:rPr>
          <w:rFonts w:ascii="Times New Roman" w:eastAsia="Times New Roman" w:hAnsi="Times New Roman" w:cs="Times New Roman"/>
          <w:bCs/>
          <w:color w:val="000000"/>
          <w:sz w:val="24"/>
          <w:szCs w:val="24"/>
        </w:rPr>
        <w:t xml:space="preserve">This is a notable issue with the MODIS satellite data, due to its relatively large spatial resolution (500m). </w:t>
      </w:r>
      <w:bookmarkStart w:id="2" w:name="_Hlk41838669"/>
      <w:r w:rsidRPr="002B2465">
        <w:rPr>
          <w:rFonts w:ascii="Times New Roman" w:eastAsia="Times New Roman" w:hAnsi="Times New Roman" w:cs="Times New Roman"/>
          <w:bCs/>
          <w:color w:val="000000"/>
          <w:sz w:val="24"/>
          <w:szCs w:val="24"/>
        </w:rPr>
        <w:t>Cloud cover is a prominent issue during the monsoon season (June to September)</w:t>
      </w:r>
      <w:r>
        <w:rPr>
          <w:rFonts w:ascii="Times New Roman" w:eastAsia="Times New Roman" w:hAnsi="Times New Roman" w:cs="Times New Roman"/>
          <w:bCs/>
          <w:color w:val="000000"/>
          <w:sz w:val="24"/>
          <w:szCs w:val="24"/>
        </w:rPr>
        <w:t>. I</w:t>
      </w:r>
      <w:r>
        <w:rPr>
          <w:rFonts w:ascii="Times New Roman" w:eastAsia="Times New Roman" w:hAnsi="Times New Roman" w:cs="Times New Roman"/>
          <w:bCs/>
          <w:color w:val="000000"/>
          <w:sz w:val="24"/>
          <w:szCs w:val="24"/>
        </w:rPr>
        <w:t>t is possible that there are no cloud-free pixels for a given date</w:t>
      </w:r>
      <w:r>
        <w:rPr>
          <w:rFonts w:ascii="Times New Roman" w:eastAsia="Times New Roman" w:hAnsi="Times New Roman" w:cs="Times New Roman"/>
          <w:bCs/>
          <w:color w:val="000000"/>
          <w:sz w:val="24"/>
          <w:szCs w:val="24"/>
        </w:rPr>
        <w:t xml:space="preserve"> and that the entire image will be excluded from BROSS results</w:t>
      </w:r>
      <w:r>
        <w:rPr>
          <w:rFonts w:ascii="Times New Roman" w:eastAsia="Times New Roman" w:hAnsi="Times New Roman" w:cs="Times New Roman"/>
          <w:bCs/>
          <w:color w:val="000000"/>
          <w:sz w:val="24"/>
          <w:szCs w:val="24"/>
        </w:rPr>
        <w:t xml:space="preserve">. </w:t>
      </w:r>
      <w:bookmarkEnd w:id="2"/>
      <w:r>
        <w:rPr>
          <w:rFonts w:ascii="Times New Roman" w:eastAsia="Times New Roman" w:hAnsi="Times New Roman" w:cs="Times New Roman"/>
          <w:bCs/>
          <w:color w:val="000000"/>
          <w:sz w:val="24"/>
          <w:szCs w:val="24"/>
        </w:rPr>
        <w:t>Not all pixels impacted by land surface, clouds, and fog are masked perfectly, therefore users should be especially cautious when interpreting data in river pixels that are shallow depth and/or near land, and during foggy/cloudy days. Limitations are further discussed in the technical manual.</w:t>
      </w:r>
    </w:p>
    <w:p w14:paraId="5F922B29" w14:textId="632BC362" w:rsidR="007668D1" w:rsidRDefault="007668D1" w:rsidP="00FF7ABE">
      <w:pPr>
        <w:spacing w:after="120" w:line="360" w:lineRule="auto"/>
        <w:contextualSpacing/>
        <w:rPr>
          <w:rFonts w:ascii="Times New Roman" w:eastAsia="Times New Roman" w:hAnsi="Times New Roman"/>
          <w:bCs/>
          <w:color w:val="000000"/>
          <w:sz w:val="24"/>
          <w:szCs w:val="24"/>
        </w:rPr>
      </w:pPr>
      <w:r w:rsidRPr="003E23C8">
        <w:rPr>
          <w:rFonts w:ascii="Times New Roman" w:eastAsia="Times New Roman" w:hAnsi="Times New Roman"/>
          <w:bCs/>
          <w:color w:val="000000"/>
          <w:sz w:val="24"/>
          <w:szCs w:val="24"/>
        </w:rPr>
        <w:t>Accompanying the GEE tool is a computational notebook that uses the satellite reflectance data downloaded from GEE to generate a time series of SSC predicted from an artificial neural network (ANN) model</w:t>
      </w:r>
      <w:r w:rsidR="003E23C8" w:rsidRPr="003E23C8">
        <w:rPr>
          <w:rFonts w:ascii="Times New Roman" w:eastAsia="Times New Roman" w:hAnsi="Times New Roman"/>
          <w:bCs/>
          <w:color w:val="000000"/>
          <w:sz w:val="24"/>
          <w:szCs w:val="24"/>
        </w:rPr>
        <w:t xml:space="preserve"> (see more information in step v of Section </w:t>
      </w:r>
      <w:r w:rsidR="00877C58">
        <w:rPr>
          <w:rFonts w:ascii="Times New Roman" w:eastAsia="Times New Roman" w:hAnsi="Times New Roman"/>
          <w:bCs/>
          <w:color w:val="000000"/>
          <w:sz w:val="24"/>
          <w:szCs w:val="24"/>
        </w:rPr>
        <w:t>3</w:t>
      </w:r>
      <w:r w:rsidR="003E23C8" w:rsidRPr="003E23C8">
        <w:rPr>
          <w:rFonts w:ascii="Times New Roman" w:eastAsia="Times New Roman" w:hAnsi="Times New Roman"/>
          <w:bCs/>
          <w:color w:val="000000"/>
          <w:sz w:val="24"/>
          <w:szCs w:val="24"/>
        </w:rPr>
        <w:t>)</w:t>
      </w:r>
      <w:r w:rsidR="00FF7ABE">
        <w:rPr>
          <w:rFonts w:ascii="Times New Roman" w:eastAsia="Times New Roman" w:hAnsi="Times New Roman"/>
          <w:bCs/>
          <w:color w:val="000000"/>
          <w:sz w:val="24"/>
          <w:szCs w:val="24"/>
        </w:rPr>
        <w:t xml:space="preserve">. </w:t>
      </w:r>
      <w:r w:rsidR="00FF7ABE" w:rsidRPr="00FF7ABE">
        <w:rPr>
          <w:rFonts w:ascii="Times New Roman" w:eastAsia="Times New Roman" w:hAnsi="Times New Roman"/>
          <w:bCs/>
          <w:color w:val="000000"/>
          <w:sz w:val="24"/>
          <w:szCs w:val="24"/>
        </w:rPr>
        <w:t xml:space="preserve">Table </w:t>
      </w:r>
      <w:r w:rsidR="00877C58">
        <w:rPr>
          <w:rFonts w:ascii="Times New Roman" w:eastAsia="Times New Roman" w:hAnsi="Times New Roman"/>
          <w:bCs/>
          <w:color w:val="000000"/>
          <w:sz w:val="24"/>
          <w:szCs w:val="24"/>
        </w:rPr>
        <w:t>2</w:t>
      </w:r>
      <w:r w:rsidR="00FF7ABE" w:rsidRPr="00FF7ABE">
        <w:rPr>
          <w:rFonts w:ascii="Times New Roman" w:eastAsia="Times New Roman" w:hAnsi="Times New Roman"/>
          <w:bCs/>
          <w:color w:val="000000"/>
          <w:sz w:val="24"/>
          <w:szCs w:val="24"/>
        </w:rPr>
        <w:t xml:space="preserve"> summarizes the difference between the regression and ANN model performance, and further details are provided in the technical manual.</w:t>
      </w:r>
    </w:p>
    <w:p w14:paraId="1E1FD664" w14:textId="77777777" w:rsidR="00FF7ABE" w:rsidRDefault="00FF7ABE" w:rsidP="00FF7ABE">
      <w:pPr>
        <w:spacing w:after="120" w:line="360" w:lineRule="auto"/>
        <w:contextualSpacing/>
        <w:rPr>
          <w:rFonts w:ascii="Times New Roman" w:eastAsia="Times New Roman" w:hAnsi="Times New Roman"/>
          <w:bCs/>
          <w:color w:val="000000"/>
          <w:sz w:val="24"/>
          <w:szCs w:val="24"/>
        </w:rPr>
      </w:pPr>
    </w:p>
    <w:p w14:paraId="087F7BEE" w14:textId="5B0BF7EE" w:rsidR="00FF7ABE" w:rsidRPr="00FF7ABE" w:rsidRDefault="00FF7ABE" w:rsidP="00FF7ABE">
      <w:pPr>
        <w:spacing w:after="120" w:line="360" w:lineRule="auto"/>
        <w:contextualSpacing/>
        <w:jc w:val="center"/>
        <w:rPr>
          <w:rFonts w:ascii="Times New Roman" w:eastAsia="Cambria" w:hAnsi="Times New Roman" w:cs="Times New Roman"/>
          <w:b/>
          <w:bCs/>
          <w:i/>
          <w:iCs/>
          <w:sz w:val="24"/>
          <w:szCs w:val="24"/>
        </w:rPr>
      </w:pPr>
      <w:r w:rsidRPr="001B7B2E">
        <w:rPr>
          <w:rFonts w:ascii="Times New Roman" w:eastAsia="Cambria" w:hAnsi="Times New Roman" w:cs="Times New Roman"/>
          <w:b/>
          <w:bCs/>
          <w:i/>
          <w:iCs/>
          <w:sz w:val="24"/>
          <w:szCs w:val="24"/>
        </w:rPr>
        <w:t xml:space="preserve">Table </w:t>
      </w:r>
      <w:r w:rsidR="00877C58">
        <w:rPr>
          <w:rFonts w:ascii="Times New Roman" w:eastAsia="Cambria" w:hAnsi="Times New Roman" w:cs="Times New Roman"/>
          <w:b/>
          <w:bCs/>
          <w:i/>
          <w:iCs/>
          <w:sz w:val="24"/>
          <w:szCs w:val="24"/>
        </w:rPr>
        <w:t>2</w:t>
      </w:r>
      <w:r w:rsidRPr="001B7B2E">
        <w:rPr>
          <w:rFonts w:ascii="Times New Roman" w:eastAsia="Cambria" w:hAnsi="Times New Roman" w:cs="Times New Roman"/>
          <w:b/>
          <w:bCs/>
          <w:i/>
          <w:iCs/>
          <w:sz w:val="24"/>
          <w:szCs w:val="24"/>
        </w:rPr>
        <w:t xml:space="preserve">: Statistical Tests for Model Performance of SSC Predictions (ANN vs Regression). </w:t>
      </w:r>
      <w:r w:rsidRPr="001B7B2E">
        <w:rPr>
          <w:rFonts w:ascii="Times New Roman" w:eastAsia="Cambria" w:hAnsi="Times New Roman" w:cs="Times New Roman"/>
          <w:i/>
          <w:iCs/>
          <w:sz w:val="24"/>
          <w:szCs w:val="24"/>
        </w:rPr>
        <w:t xml:space="preserve">Stronger results for each satellite group and indicator is in </w:t>
      </w:r>
      <w:r w:rsidRPr="001B7B2E">
        <w:rPr>
          <w:rFonts w:ascii="Times New Roman" w:eastAsia="Cambria" w:hAnsi="Times New Roman" w:cs="Times New Roman"/>
          <w:b/>
          <w:bCs/>
          <w:i/>
          <w:iCs/>
          <w:sz w:val="24"/>
          <w:szCs w:val="24"/>
        </w:rPr>
        <w:t>bold.</w:t>
      </w:r>
    </w:p>
    <w:p w14:paraId="6B3A2754" w14:textId="49178AD2" w:rsidR="00FF7ABE" w:rsidRPr="003E23C8" w:rsidRDefault="00FF7ABE" w:rsidP="00FF7ABE">
      <w:pPr>
        <w:spacing w:after="120" w:line="360" w:lineRule="auto"/>
        <w:contextualSpacing/>
        <w:jc w:val="center"/>
        <w:rPr>
          <w:rFonts w:ascii="Times New Roman" w:eastAsia="Times New Roman" w:hAnsi="Times New Roman"/>
          <w:bCs/>
          <w:color w:val="000000"/>
          <w:sz w:val="24"/>
          <w:szCs w:val="24"/>
        </w:rPr>
      </w:pPr>
      <w:r w:rsidRPr="00FF7ABE">
        <w:rPr>
          <w:noProof/>
        </w:rPr>
        <w:drawing>
          <wp:inline distT="0" distB="0" distL="0" distR="0" wp14:anchorId="05B34894" wp14:editId="7940E17E">
            <wp:extent cx="3891280" cy="522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1280" cy="5220335"/>
                    </a:xfrm>
                    <a:prstGeom prst="rect">
                      <a:avLst/>
                    </a:prstGeom>
                    <a:noFill/>
                    <a:ln>
                      <a:noFill/>
                    </a:ln>
                  </pic:spPr>
                </pic:pic>
              </a:graphicData>
            </a:graphic>
          </wp:inline>
        </w:drawing>
      </w:r>
    </w:p>
    <w:p w14:paraId="25FD151D" w14:textId="77777777" w:rsidR="00877C58" w:rsidRDefault="00877C58" w:rsidP="00FF7ABE">
      <w:pPr>
        <w:spacing w:after="120" w:line="360" w:lineRule="auto"/>
        <w:contextualSpacing/>
        <w:rPr>
          <w:rFonts w:ascii="Times New Roman" w:eastAsia="Times New Roman" w:hAnsi="Times New Roman"/>
          <w:bCs/>
          <w:color w:val="000000"/>
          <w:sz w:val="24"/>
          <w:szCs w:val="24"/>
        </w:rPr>
      </w:pPr>
    </w:p>
    <w:p w14:paraId="68D3645D" w14:textId="4252C6EB" w:rsidR="00FF7ABE" w:rsidRDefault="006B6D7F" w:rsidP="00FF7ABE">
      <w:pPr>
        <w:spacing w:after="120" w:line="360" w:lineRule="auto"/>
        <w:contextualSpacing/>
        <w:rPr>
          <w:rStyle w:val="Hyperlink"/>
          <w:rFonts w:ascii="Times New Roman" w:eastAsia="Times New Roman" w:hAnsi="Times New Roman" w:cs="Times New Roman"/>
          <w:bCs/>
          <w:sz w:val="24"/>
          <w:szCs w:val="24"/>
        </w:rPr>
      </w:pPr>
      <w:r>
        <w:rPr>
          <w:rFonts w:ascii="Times New Roman" w:eastAsia="Times New Roman" w:hAnsi="Times New Roman"/>
          <w:bCs/>
          <w:color w:val="000000"/>
          <w:sz w:val="24"/>
          <w:szCs w:val="24"/>
        </w:rPr>
        <w:t>The BROSS local server</w:t>
      </w:r>
      <w:r w:rsidR="00927166" w:rsidRPr="003E23C8">
        <w:rPr>
          <w:rFonts w:ascii="Times New Roman" w:eastAsia="Times New Roman" w:hAnsi="Times New Roman" w:cs="Times New Roman"/>
          <w:bCs/>
          <w:color w:val="000000"/>
          <w:sz w:val="24"/>
          <w:szCs w:val="24"/>
        </w:rPr>
        <w:t xml:space="preserve"> system</w:t>
      </w:r>
      <w:r w:rsidR="002C5C55" w:rsidRPr="003E23C8">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directly predicts and maps</w:t>
      </w:r>
      <w:r w:rsidR="002C5C55" w:rsidRPr="003E23C8">
        <w:rPr>
          <w:rFonts w:ascii="Times New Roman" w:eastAsia="Times New Roman" w:hAnsi="Times New Roman" w:cs="Times New Roman"/>
          <w:bCs/>
          <w:color w:val="000000"/>
          <w:sz w:val="24"/>
          <w:szCs w:val="24"/>
        </w:rPr>
        <w:t xml:space="preserve"> SSC from both regression and ANN</w:t>
      </w:r>
      <w:r w:rsidR="00BC4226" w:rsidRPr="003E23C8">
        <w:rPr>
          <w:rFonts w:ascii="Times New Roman" w:eastAsia="Times New Roman" w:hAnsi="Times New Roman" w:cs="Times New Roman"/>
          <w:bCs/>
          <w:color w:val="000000"/>
          <w:sz w:val="24"/>
          <w:szCs w:val="24"/>
        </w:rPr>
        <w:t xml:space="preserve"> models</w:t>
      </w:r>
      <w:r w:rsidR="002C5C55" w:rsidRPr="003E23C8">
        <w:rPr>
          <w:rFonts w:ascii="Times New Roman" w:eastAsia="Times New Roman" w:hAnsi="Times New Roman" w:cs="Times New Roman"/>
          <w:bCs/>
          <w:color w:val="000000"/>
          <w:sz w:val="24"/>
          <w:szCs w:val="24"/>
        </w:rPr>
        <w:t xml:space="preserve">. </w:t>
      </w:r>
      <w:r w:rsidRPr="00E11BD5">
        <w:rPr>
          <w:rFonts w:ascii="Times New Roman" w:eastAsia="Times New Roman" w:hAnsi="Times New Roman" w:cs="Times New Roman"/>
          <w:bCs/>
          <w:color w:val="000000"/>
          <w:sz w:val="24"/>
          <w:szCs w:val="24"/>
        </w:rPr>
        <w:t xml:space="preserve">Table </w:t>
      </w:r>
      <w:r>
        <w:rPr>
          <w:rFonts w:ascii="Times New Roman" w:eastAsia="Times New Roman" w:hAnsi="Times New Roman" w:cs="Times New Roman"/>
          <w:bCs/>
          <w:color w:val="000000"/>
          <w:sz w:val="24"/>
          <w:szCs w:val="24"/>
        </w:rPr>
        <w:t>3</w:t>
      </w:r>
      <w:r w:rsidRPr="00E11BD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compares the key features </w:t>
      </w:r>
      <w:r w:rsidRPr="00E11BD5">
        <w:rPr>
          <w:rFonts w:ascii="Times New Roman" w:eastAsia="Times New Roman" w:hAnsi="Times New Roman" w:cs="Times New Roman"/>
          <w:bCs/>
          <w:color w:val="000000"/>
          <w:sz w:val="24"/>
          <w:szCs w:val="24"/>
        </w:rPr>
        <w:t xml:space="preserve">of the </w:t>
      </w:r>
      <w:r>
        <w:rPr>
          <w:rFonts w:ascii="Times New Roman" w:eastAsia="Times New Roman" w:hAnsi="Times New Roman" w:cs="Times New Roman"/>
          <w:bCs/>
          <w:color w:val="000000"/>
          <w:sz w:val="24"/>
          <w:szCs w:val="24"/>
        </w:rPr>
        <w:t>two BROSS</w:t>
      </w:r>
      <w:r w:rsidRPr="00E11BD5">
        <w:rPr>
          <w:rFonts w:ascii="Times New Roman" w:eastAsia="Times New Roman" w:hAnsi="Times New Roman" w:cs="Times New Roman"/>
          <w:bCs/>
          <w:color w:val="000000"/>
          <w:sz w:val="24"/>
          <w:szCs w:val="24"/>
        </w:rPr>
        <w:t xml:space="preserve"> tools.</w:t>
      </w:r>
    </w:p>
    <w:p w14:paraId="6C20EB27" w14:textId="1838A51C" w:rsidR="00FF7ABE" w:rsidRDefault="00FF7ABE" w:rsidP="00FF7ABE">
      <w:pPr>
        <w:spacing w:after="120" w:line="360" w:lineRule="auto"/>
        <w:contextualSpacing/>
        <w:rPr>
          <w:rFonts w:ascii="Times New Roman" w:eastAsia="Times New Roman" w:hAnsi="Times New Roman"/>
          <w:bCs/>
          <w:color w:val="000000"/>
          <w:sz w:val="24"/>
          <w:szCs w:val="24"/>
        </w:rPr>
      </w:pPr>
    </w:p>
    <w:p w14:paraId="5022E5A2" w14:textId="65D0561C" w:rsidR="002563E5" w:rsidRDefault="002563E5" w:rsidP="00FF7ABE">
      <w:pPr>
        <w:spacing w:after="120" w:line="360" w:lineRule="auto"/>
        <w:contextualSpacing/>
        <w:rPr>
          <w:rFonts w:ascii="Times New Roman" w:eastAsia="Times New Roman" w:hAnsi="Times New Roman"/>
          <w:bCs/>
          <w:color w:val="000000"/>
          <w:sz w:val="24"/>
          <w:szCs w:val="24"/>
        </w:rPr>
      </w:pPr>
    </w:p>
    <w:p w14:paraId="04845D59" w14:textId="64FDC565" w:rsidR="002563E5" w:rsidRDefault="002563E5" w:rsidP="00FF7ABE">
      <w:pPr>
        <w:spacing w:after="120" w:line="360" w:lineRule="auto"/>
        <w:contextualSpacing/>
        <w:rPr>
          <w:rFonts w:ascii="Times New Roman" w:eastAsia="Times New Roman" w:hAnsi="Times New Roman"/>
          <w:bCs/>
          <w:color w:val="000000"/>
          <w:sz w:val="24"/>
          <w:szCs w:val="24"/>
        </w:rPr>
      </w:pPr>
    </w:p>
    <w:p w14:paraId="768A9804" w14:textId="3DF6D9F9" w:rsidR="002563E5" w:rsidRDefault="002563E5" w:rsidP="00FF7ABE">
      <w:pPr>
        <w:spacing w:after="120" w:line="360" w:lineRule="auto"/>
        <w:contextualSpacing/>
        <w:rPr>
          <w:rFonts w:ascii="Times New Roman" w:eastAsia="Times New Roman" w:hAnsi="Times New Roman"/>
          <w:bCs/>
          <w:color w:val="000000"/>
          <w:sz w:val="24"/>
          <w:szCs w:val="24"/>
        </w:rPr>
      </w:pPr>
    </w:p>
    <w:p w14:paraId="4214FD7F" w14:textId="77777777" w:rsidR="002563E5" w:rsidRPr="003E23C8" w:rsidRDefault="002563E5" w:rsidP="00FF7ABE">
      <w:pPr>
        <w:spacing w:after="120" w:line="360" w:lineRule="auto"/>
        <w:contextualSpacing/>
        <w:rPr>
          <w:rFonts w:ascii="Times New Roman" w:eastAsia="Times New Roman" w:hAnsi="Times New Roman"/>
          <w:bCs/>
          <w:color w:val="000000"/>
          <w:sz w:val="24"/>
          <w:szCs w:val="24"/>
        </w:rPr>
      </w:pPr>
    </w:p>
    <w:p w14:paraId="5BF9A441" w14:textId="4B9A0CED" w:rsidR="00FF7ABE" w:rsidRDefault="00FF7ABE" w:rsidP="00FF7ABE">
      <w:pPr>
        <w:pStyle w:val="ListParagraph"/>
        <w:spacing w:after="120" w:line="360" w:lineRule="auto"/>
        <w:ind w:left="360"/>
        <w:jc w:val="center"/>
        <w:rPr>
          <w:rFonts w:ascii="Times New Roman" w:hAnsi="Times New Roman" w:cs="Times New Roman"/>
          <w:noProof/>
          <w:sz w:val="24"/>
          <w:szCs w:val="24"/>
        </w:rPr>
      </w:pPr>
      <w:r w:rsidRPr="00416D77">
        <w:rPr>
          <w:rFonts w:ascii="Times New Roman" w:eastAsia="Cambria" w:hAnsi="Times New Roman" w:cs="Times New Roman"/>
          <w:b/>
          <w:bCs/>
          <w:i/>
          <w:iCs/>
          <w:sz w:val="24"/>
          <w:szCs w:val="24"/>
        </w:rPr>
        <w:lastRenderedPageBreak/>
        <w:t xml:space="preserve">Table </w:t>
      </w:r>
      <w:r w:rsidR="00877C58">
        <w:rPr>
          <w:rFonts w:ascii="Times New Roman" w:eastAsia="Cambria" w:hAnsi="Times New Roman" w:cs="Times New Roman"/>
          <w:b/>
          <w:bCs/>
          <w:i/>
          <w:iCs/>
          <w:sz w:val="24"/>
          <w:szCs w:val="24"/>
        </w:rPr>
        <w:t>3</w:t>
      </w:r>
      <w:r w:rsidRPr="00416D77">
        <w:rPr>
          <w:rFonts w:ascii="Times New Roman" w:eastAsia="Cambria" w:hAnsi="Times New Roman" w:cs="Times New Roman"/>
          <w:b/>
          <w:bCs/>
          <w:i/>
          <w:iCs/>
          <w:sz w:val="24"/>
          <w:szCs w:val="24"/>
        </w:rPr>
        <w:t xml:space="preserve">: Comparison of BROSS GEE and </w:t>
      </w:r>
      <w:r>
        <w:rPr>
          <w:rFonts w:ascii="Times New Roman" w:eastAsia="Cambria" w:hAnsi="Times New Roman" w:cs="Times New Roman"/>
          <w:b/>
          <w:bCs/>
          <w:i/>
          <w:iCs/>
          <w:sz w:val="24"/>
          <w:szCs w:val="24"/>
        </w:rPr>
        <w:t xml:space="preserve">BROSS </w:t>
      </w:r>
      <w:r w:rsidRPr="00416D77">
        <w:rPr>
          <w:rFonts w:ascii="Times New Roman" w:eastAsia="Cambria" w:hAnsi="Times New Roman" w:cs="Times New Roman"/>
          <w:b/>
          <w:bCs/>
          <w:i/>
          <w:iCs/>
          <w:sz w:val="24"/>
          <w:szCs w:val="24"/>
        </w:rPr>
        <w:t>SASWE systems</w:t>
      </w:r>
    </w:p>
    <w:tbl>
      <w:tblPr>
        <w:tblW w:w="8190" w:type="dxa"/>
        <w:jc w:val="center"/>
        <w:tblLook w:val="04A0" w:firstRow="1" w:lastRow="0" w:firstColumn="1" w:lastColumn="0" w:noHBand="0" w:noVBand="1"/>
      </w:tblPr>
      <w:tblGrid>
        <w:gridCol w:w="3280"/>
        <w:gridCol w:w="2570"/>
        <w:gridCol w:w="2340"/>
      </w:tblGrid>
      <w:tr w:rsidR="006B6D7F" w:rsidRPr="001F3348" w14:paraId="5F9050D1" w14:textId="77777777" w:rsidTr="006B6D7F">
        <w:trPr>
          <w:trHeight w:val="315"/>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7602049C" w14:textId="77777777" w:rsidR="006B6D7F" w:rsidRPr="001F3348" w:rsidRDefault="006B6D7F" w:rsidP="00B13494">
            <w:pPr>
              <w:spacing w:after="0" w:line="240" w:lineRule="auto"/>
              <w:jc w:val="center"/>
              <w:rPr>
                <w:rFonts w:ascii="Times New Roman" w:eastAsia="Times New Roman" w:hAnsi="Times New Roman" w:cs="Times New Roman"/>
                <w:b/>
                <w:bCs/>
                <w:color w:val="000000"/>
                <w:sz w:val="24"/>
                <w:szCs w:val="24"/>
              </w:rPr>
            </w:pPr>
            <w:r w:rsidRPr="001F3348">
              <w:rPr>
                <w:rFonts w:ascii="Times New Roman" w:eastAsia="Times New Roman" w:hAnsi="Times New Roman" w:cs="Times New Roman"/>
                <w:b/>
                <w:bCs/>
                <w:color w:val="000000"/>
                <w:sz w:val="24"/>
                <w:szCs w:val="24"/>
              </w:rPr>
              <w:t>Feature</w:t>
            </w:r>
          </w:p>
        </w:tc>
        <w:tc>
          <w:tcPr>
            <w:tcW w:w="2570" w:type="dxa"/>
            <w:tcBorders>
              <w:top w:val="nil"/>
              <w:left w:val="nil"/>
              <w:bottom w:val="single" w:sz="4" w:space="0" w:color="auto"/>
              <w:right w:val="nil"/>
            </w:tcBorders>
            <w:shd w:val="clear" w:color="auto" w:fill="auto"/>
            <w:vAlign w:val="center"/>
            <w:hideMark/>
          </w:tcPr>
          <w:p w14:paraId="4677C045" w14:textId="77777777" w:rsidR="006B6D7F" w:rsidRPr="001F3348" w:rsidRDefault="006B6D7F" w:rsidP="00B1349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Local</w:t>
            </w:r>
            <w:r w:rsidRPr="001F3348">
              <w:rPr>
                <w:rFonts w:ascii="Times New Roman" w:eastAsia="Times New Roman" w:hAnsi="Times New Roman" w:cs="Times New Roman"/>
                <w:b/>
                <w:bCs/>
                <w:color w:val="000000"/>
                <w:sz w:val="24"/>
                <w:szCs w:val="24"/>
              </w:rPr>
              <w:t xml:space="preserve"> server</w:t>
            </w:r>
          </w:p>
        </w:tc>
        <w:tc>
          <w:tcPr>
            <w:tcW w:w="2340" w:type="dxa"/>
            <w:tcBorders>
              <w:top w:val="nil"/>
              <w:left w:val="single" w:sz="4" w:space="0" w:color="auto"/>
              <w:bottom w:val="nil"/>
              <w:right w:val="single" w:sz="4" w:space="0" w:color="auto"/>
            </w:tcBorders>
            <w:shd w:val="clear" w:color="auto" w:fill="auto"/>
            <w:vAlign w:val="center"/>
            <w:hideMark/>
          </w:tcPr>
          <w:p w14:paraId="7B17EA9C" w14:textId="77777777" w:rsidR="006B6D7F" w:rsidRPr="001F3348" w:rsidRDefault="006B6D7F" w:rsidP="00B13494">
            <w:pPr>
              <w:spacing w:after="0" w:line="240" w:lineRule="auto"/>
              <w:jc w:val="center"/>
              <w:rPr>
                <w:rFonts w:ascii="Times New Roman" w:eastAsia="Times New Roman" w:hAnsi="Times New Roman" w:cs="Times New Roman"/>
                <w:b/>
                <w:bCs/>
                <w:color w:val="000000"/>
                <w:sz w:val="24"/>
                <w:szCs w:val="24"/>
              </w:rPr>
            </w:pPr>
            <w:r w:rsidRPr="001F3348">
              <w:rPr>
                <w:rFonts w:ascii="Times New Roman" w:eastAsia="Times New Roman" w:hAnsi="Times New Roman" w:cs="Times New Roman"/>
                <w:b/>
                <w:bCs/>
                <w:color w:val="000000"/>
                <w:sz w:val="24"/>
                <w:szCs w:val="24"/>
              </w:rPr>
              <w:t>Google Earth Engine</w:t>
            </w:r>
          </w:p>
        </w:tc>
      </w:tr>
      <w:tr w:rsidR="006B6D7F" w:rsidRPr="001F3348" w14:paraId="522B080D" w14:textId="77777777" w:rsidTr="006B6D7F">
        <w:trPr>
          <w:trHeight w:val="315"/>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3E793C5D"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Mapped SSC from regression</w:t>
            </w:r>
          </w:p>
        </w:tc>
        <w:tc>
          <w:tcPr>
            <w:tcW w:w="2570" w:type="dxa"/>
            <w:tcBorders>
              <w:top w:val="nil"/>
              <w:left w:val="nil"/>
              <w:bottom w:val="single" w:sz="4" w:space="0" w:color="auto"/>
              <w:right w:val="nil"/>
            </w:tcBorders>
            <w:shd w:val="clear" w:color="auto" w:fill="auto"/>
            <w:vAlign w:val="center"/>
            <w:hideMark/>
          </w:tcPr>
          <w:p w14:paraId="4C0D9ED7"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37CE4"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r>
      <w:tr w:rsidR="006B6D7F" w:rsidRPr="001F3348" w14:paraId="01D0F7DF" w14:textId="77777777" w:rsidTr="006B6D7F">
        <w:trPr>
          <w:trHeight w:val="315"/>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57E0B0AA"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Mapped SSC from ANN</w:t>
            </w:r>
          </w:p>
        </w:tc>
        <w:tc>
          <w:tcPr>
            <w:tcW w:w="2570" w:type="dxa"/>
            <w:tcBorders>
              <w:top w:val="nil"/>
              <w:left w:val="nil"/>
              <w:bottom w:val="single" w:sz="4" w:space="0" w:color="auto"/>
              <w:right w:val="nil"/>
            </w:tcBorders>
            <w:shd w:val="clear" w:color="auto" w:fill="auto"/>
            <w:vAlign w:val="center"/>
            <w:hideMark/>
          </w:tcPr>
          <w:p w14:paraId="61E650B5"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5BB31F9F"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 </w:t>
            </w:r>
          </w:p>
        </w:tc>
      </w:tr>
      <w:tr w:rsidR="006B6D7F" w:rsidRPr="001F3348" w14:paraId="035AC585" w14:textId="77777777" w:rsidTr="006B6D7F">
        <w:trPr>
          <w:trHeight w:val="315"/>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48C1E913"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SSC time series from regression</w:t>
            </w:r>
          </w:p>
        </w:tc>
        <w:tc>
          <w:tcPr>
            <w:tcW w:w="2570" w:type="dxa"/>
            <w:tcBorders>
              <w:top w:val="nil"/>
              <w:left w:val="nil"/>
              <w:bottom w:val="single" w:sz="4" w:space="0" w:color="auto"/>
              <w:right w:val="nil"/>
            </w:tcBorders>
            <w:shd w:val="clear" w:color="auto" w:fill="auto"/>
            <w:vAlign w:val="center"/>
            <w:hideMark/>
          </w:tcPr>
          <w:p w14:paraId="5217472F"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6212B947"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r>
      <w:tr w:rsidR="006B6D7F" w:rsidRPr="001F3348" w14:paraId="36D353F2" w14:textId="77777777" w:rsidTr="006B6D7F">
        <w:trPr>
          <w:trHeight w:val="630"/>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4C5821EF"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SSC time series from ANN</w:t>
            </w:r>
          </w:p>
        </w:tc>
        <w:tc>
          <w:tcPr>
            <w:tcW w:w="2570" w:type="dxa"/>
            <w:tcBorders>
              <w:top w:val="nil"/>
              <w:left w:val="nil"/>
              <w:bottom w:val="single" w:sz="4" w:space="0" w:color="auto"/>
              <w:right w:val="nil"/>
            </w:tcBorders>
            <w:shd w:val="clear" w:color="auto" w:fill="auto"/>
            <w:vAlign w:val="center"/>
            <w:hideMark/>
          </w:tcPr>
          <w:p w14:paraId="6C1AA484"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55263BDC"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Use separate computational notebook</w:t>
            </w:r>
          </w:p>
        </w:tc>
      </w:tr>
      <w:tr w:rsidR="006B6D7F" w:rsidRPr="001F3348" w14:paraId="4492015C" w14:textId="77777777" w:rsidTr="006B6D7F">
        <w:trPr>
          <w:trHeight w:val="630"/>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64482967"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SSC time series for user-defined region of interest</w:t>
            </w:r>
          </w:p>
        </w:tc>
        <w:tc>
          <w:tcPr>
            <w:tcW w:w="2570" w:type="dxa"/>
            <w:tcBorders>
              <w:top w:val="nil"/>
              <w:left w:val="nil"/>
              <w:bottom w:val="single" w:sz="4" w:space="0" w:color="auto"/>
              <w:right w:val="nil"/>
            </w:tcBorders>
            <w:shd w:val="clear" w:color="auto" w:fill="auto"/>
            <w:vAlign w:val="center"/>
            <w:hideMark/>
          </w:tcPr>
          <w:p w14:paraId="3F6940FD"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 </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43EF0B51"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r>
      <w:tr w:rsidR="006B6D7F" w:rsidRPr="001F3348" w14:paraId="253BD34F" w14:textId="77777777" w:rsidTr="006B6D7F">
        <w:trPr>
          <w:trHeight w:val="630"/>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304B0595"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SSC time series auto-generated at in situ monitoring stations</w:t>
            </w:r>
          </w:p>
        </w:tc>
        <w:tc>
          <w:tcPr>
            <w:tcW w:w="2570" w:type="dxa"/>
            <w:tcBorders>
              <w:top w:val="nil"/>
              <w:left w:val="nil"/>
              <w:bottom w:val="single" w:sz="4" w:space="0" w:color="auto"/>
              <w:right w:val="nil"/>
            </w:tcBorders>
            <w:shd w:val="clear" w:color="auto" w:fill="auto"/>
            <w:vAlign w:val="center"/>
            <w:hideMark/>
          </w:tcPr>
          <w:p w14:paraId="4921F2D4"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366D96B8"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 </w:t>
            </w:r>
          </w:p>
        </w:tc>
      </w:tr>
      <w:tr w:rsidR="006B6D7F" w:rsidRPr="001F3348" w14:paraId="2304EC86" w14:textId="77777777" w:rsidTr="006B6D7F">
        <w:trPr>
          <w:trHeight w:val="630"/>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0326359A"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Satellite data availability</w:t>
            </w:r>
          </w:p>
        </w:tc>
        <w:tc>
          <w:tcPr>
            <w:tcW w:w="2570" w:type="dxa"/>
            <w:tcBorders>
              <w:top w:val="nil"/>
              <w:left w:val="nil"/>
              <w:bottom w:val="single" w:sz="4" w:space="0" w:color="auto"/>
              <w:right w:val="nil"/>
            </w:tcBorders>
            <w:shd w:val="clear" w:color="auto" w:fill="auto"/>
            <w:vAlign w:val="center"/>
            <w:hideMark/>
          </w:tcPr>
          <w:p w14:paraId="6BE2F563"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Landsat 8</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7CECC9C1"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Landsat 5, 7, 8;</w:t>
            </w:r>
            <w:r w:rsidRPr="001F3348">
              <w:rPr>
                <w:rFonts w:ascii="Times New Roman" w:eastAsia="Times New Roman" w:hAnsi="Times New Roman" w:cs="Times New Roman"/>
                <w:color w:val="000000"/>
                <w:sz w:val="24"/>
                <w:szCs w:val="24"/>
              </w:rPr>
              <w:br/>
              <w:t xml:space="preserve"> Sentinel-2; MODIS</w:t>
            </w:r>
          </w:p>
        </w:tc>
      </w:tr>
      <w:tr w:rsidR="006B6D7F" w:rsidRPr="001F3348" w14:paraId="7A2B6169" w14:textId="77777777" w:rsidTr="006B6D7F">
        <w:trPr>
          <w:trHeight w:val="945"/>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0EF28A74"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Spatial resolution</w:t>
            </w:r>
            <w:r>
              <w:rPr>
                <w:rFonts w:ascii="Times New Roman" w:eastAsia="Times New Roman" w:hAnsi="Times New Roman" w:cs="Times New Roman"/>
                <w:color w:val="000000"/>
                <w:sz w:val="24"/>
                <w:szCs w:val="24"/>
              </w:rPr>
              <w:t xml:space="preserve"> of maps</w:t>
            </w:r>
          </w:p>
        </w:tc>
        <w:tc>
          <w:tcPr>
            <w:tcW w:w="2570" w:type="dxa"/>
            <w:tcBorders>
              <w:top w:val="nil"/>
              <w:left w:val="nil"/>
              <w:bottom w:val="single" w:sz="4" w:space="0" w:color="auto"/>
              <w:right w:val="nil"/>
            </w:tcBorders>
            <w:shd w:val="clear" w:color="auto" w:fill="auto"/>
            <w:vAlign w:val="center"/>
            <w:hideMark/>
          </w:tcPr>
          <w:p w14:paraId="09B63958"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Regression: 100m, ANN: 200 m</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2EC29719"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 xml:space="preserve">Landsat: 30 m, </w:t>
            </w:r>
            <w:r w:rsidRPr="001F3348">
              <w:rPr>
                <w:rFonts w:ascii="Times New Roman" w:eastAsia="Times New Roman" w:hAnsi="Times New Roman" w:cs="Times New Roman"/>
                <w:color w:val="000000"/>
                <w:sz w:val="24"/>
                <w:szCs w:val="24"/>
              </w:rPr>
              <w:br/>
              <w:t xml:space="preserve">Sentinel-2: 10 m, </w:t>
            </w:r>
            <w:r w:rsidRPr="001F3348">
              <w:rPr>
                <w:rFonts w:ascii="Times New Roman" w:eastAsia="Times New Roman" w:hAnsi="Times New Roman" w:cs="Times New Roman"/>
                <w:color w:val="000000"/>
                <w:sz w:val="24"/>
                <w:szCs w:val="24"/>
              </w:rPr>
              <w:br/>
              <w:t>MODIS: 500 m</w:t>
            </w:r>
          </w:p>
        </w:tc>
      </w:tr>
      <w:tr w:rsidR="006B6D7F" w:rsidRPr="001F3348" w14:paraId="760B63FC" w14:textId="77777777" w:rsidTr="006B6D7F">
        <w:trPr>
          <w:trHeight w:val="935"/>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6D44F659"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Temporal availability</w:t>
            </w:r>
          </w:p>
        </w:tc>
        <w:tc>
          <w:tcPr>
            <w:tcW w:w="2570" w:type="dxa"/>
            <w:tcBorders>
              <w:top w:val="nil"/>
              <w:left w:val="nil"/>
              <w:bottom w:val="single" w:sz="4" w:space="0" w:color="auto"/>
              <w:right w:val="nil"/>
            </w:tcBorders>
            <w:shd w:val="clear" w:color="auto" w:fill="auto"/>
            <w:vAlign w:val="center"/>
            <w:hideMark/>
          </w:tcPr>
          <w:p w14:paraId="09ABA241"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Time Series: Full extent of Landsat 8 data</w:t>
            </w:r>
            <w:r w:rsidRPr="001F3348">
              <w:rPr>
                <w:rFonts w:ascii="Times New Roman" w:eastAsia="Times New Roman" w:hAnsi="Times New Roman" w:cs="Times New Roman"/>
                <w:color w:val="000000"/>
                <w:sz w:val="24"/>
                <w:szCs w:val="24"/>
              </w:rPr>
              <w:br/>
              <w:t>Map: Past 6 months</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187C5D13"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Full extent of satellite data</w:t>
            </w:r>
          </w:p>
        </w:tc>
      </w:tr>
      <w:tr w:rsidR="006B6D7F" w:rsidRPr="001F3348" w14:paraId="7E5980BB" w14:textId="77777777" w:rsidTr="006B6D7F">
        <w:trPr>
          <w:trHeight w:val="315"/>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2E07C2B1"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Able to export time series</w:t>
            </w:r>
          </w:p>
        </w:tc>
        <w:tc>
          <w:tcPr>
            <w:tcW w:w="2570" w:type="dxa"/>
            <w:tcBorders>
              <w:top w:val="nil"/>
              <w:left w:val="nil"/>
              <w:bottom w:val="single" w:sz="4" w:space="0" w:color="auto"/>
              <w:right w:val="nil"/>
            </w:tcBorders>
            <w:shd w:val="clear" w:color="auto" w:fill="auto"/>
            <w:vAlign w:val="center"/>
            <w:hideMark/>
          </w:tcPr>
          <w:p w14:paraId="7AC4DBC9"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6D30A5E7"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r>
      <w:tr w:rsidR="006B6D7F" w:rsidRPr="001F3348" w14:paraId="2458D341" w14:textId="77777777" w:rsidTr="006B6D7F">
        <w:trPr>
          <w:trHeight w:val="315"/>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4AAC82D7"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Able to export map</w:t>
            </w:r>
          </w:p>
        </w:tc>
        <w:tc>
          <w:tcPr>
            <w:tcW w:w="2570" w:type="dxa"/>
            <w:tcBorders>
              <w:top w:val="nil"/>
              <w:left w:val="nil"/>
              <w:bottom w:val="single" w:sz="4" w:space="0" w:color="auto"/>
              <w:right w:val="nil"/>
            </w:tcBorders>
            <w:shd w:val="clear" w:color="auto" w:fill="auto"/>
            <w:vAlign w:val="center"/>
            <w:hideMark/>
          </w:tcPr>
          <w:p w14:paraId="57244427"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2557620A"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 </w:t>
            </w:r>
          </w:p>
        </w:tc>
      </w:tr>
      <w:tr w:rsidR="006B6D7F" w:rsidRPr="001F3348" w14:paraId="7861E2AF" w14:textId="77777777" w:rsidTr="006B6D7F">
        <w:trPr>
          <w:trHeight w:val="630"/>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7EAD323C"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Able to view values of individual pixels</w:t>
            </w:r>
          </w:p>
        </w:tc>
        <w:tc>
          <w:tcPr>
            <w:tcW w:w="2570" w:type="dxa"/>
            <w:tcBorders>
              <w:top w:val="nil"/>
              <w:left w:val="nil"/>
              <w:bottom w:val="single" w:sz="4" w:space="0" w:color="auto"/>
              <w:right w:val="nil"/>
            </w:tcBorders>
            <w:shd w:val="clear" w:color="auto" w:fill="auto"/>
            <w:vAlign w:val="center"/>
            <w:hideMark/>
          </w:tcPr>
          <w:p w14:paraId="556D2EE4"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58ACCDD9"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r>
      <w:tr w:rsidR="006B6D7F" w:rsidRPr="001F3348" w14:paraId="6E1DAB40" w14:textId="77777777" w:rsidTr="006B6D7F">
        <w:trPr>
          <w:trHeight w:val="630"/>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5E424025"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Able to view and download satellite reflectance data</w:t>
            </w:r>
          </w:p>
        </w:tc>
        <w:tc>
          <w:tcPr>
            <w:tcW w:w="2570" w:type="dxa"/>
            <w:tcBorders>
              <w:top w:val="nil"/>
              <w:left w:val="nil"/>
              <w:bottom w:val="single" w:sz="4" w:space="0" w:color="auto"/>
              <w:right w:val="nil"/>
            </w:tcBorders>
            <w:shd w:val="clear" w:color="auto" w:fill="auto"/>
            <w:vAlign w:val="center"/>
            <w:hideMark/>
          </w:tcPr>
          <w:p w14:paraId="2EA3ACED"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 </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582DBFA3"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X</w:t>
            </w:r>
          </w:p>
        </w:tc>
      </w:tr>
      <w:tr w:rsidR="006B6D7F" w:rsidRPr="001F3348" w14:paraId="555226D1" w14:textId="77777777" w:rsidTr="006B6D7F">
        <w:trPr>
          <w:trHeight w:val="315"/>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033FAAB1"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Data storage source</w:t>
            </w:r>
          </w:p>
        </w:tc>
        <w:tc>
          <w:tcPr>
            <w:tcW w:w="2570" w:type="dxa"/>
            <w:tcBorders>
              <w:top w:val="nil"/>
              <w:left w:val="nil"/>
              <w:bottom w:val="single" w:sz="4" w:space="0" w:color="auto"/>
              <w:right w:val="nil"/>
            </w:tcBorders>
            <w:shd w:val="clear" w:color="auto" w:fill="auto"/>
            <w:vAlign w:val="center"/>
            <w:hideMark/>
          </w:tcPr>
          <w:p w14:paraId="3C840644"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Local server</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2FF140DD"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Google Cloud</w:t>
            </w:r>
          </w:p>
        </w:tc>
      </w:tr>
      <w:tr w:rsidR="006B6D7F" w:rsidRPr="001F3348" w14:paraId="75E6AA95" w14:textId="77777777" w:rsidTr="006B6D7F">
        <w:trPr>
          <w:trHeight w:val="315"/>
          <w:tblHeader/>
          <w:jc w:val="center"/>
        </w:trPr>
        <w:tc>
          <w:tcPr>
            <w:tcW w:w="3280" w:type="dxa"/>
            <w:tcBorders>
              <w:top w:val="nil"/>
              <w:left w:val="nil"/>
              <w:bottom w:val="single" w:sz="4" w:space="0" w:color="auto"/>
              <w:right w:val="single" w:sz="4" w:space="0" w:color="auto"/>
            </w:tcBorders>
            <w:shd w:val="clear" w:color="000000" w:fill="D9D9D9"/>
            <w:vAlign w:val="center"/>
            <w:hideMark/>
          </w:tcPr>
          <w:p w14:paraId="4BA7F32C"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Computing source</w:t>
            </w:r>
          </w:p>
        </w:tc>
        <w:tc>
          <w:tcPr>
            <w:tcW w:w="2570" w:type="dxa"/>
            <w:tcBorders>
              <w:top w:val="nil"/>
              <w:left w:val="nil"/>
              <w:bottom w:val="single" w:sz="4" w:space="0" w:color="auto"/>
              <w:right w:val="nil"/>
            </w:tcBorders>
            <w:shd w:val="clear" w:color="auto" w:fill="auto"/>
            <w:vAlign w:val="center"/>
            <w:hideMark/>
          </w:tcPr>
          <w:p w14:paraId="0528B142"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Google Cloud</w:t>
            </w:r>
          </w:p>
        </w:tc>
        <w:tc>
          <w:tcPr>
            <w:tcW w:w="2340" w:type="dxa"/>
            <w:tcBorders>
              <w:top w:val="nil"/>
              <w:left w:val="single" w:sz="4" w:space="0" w:color="auto"/>
              <w:bottom w:val="single" w:sz="4" w:space="0" w:color="auto"/>
              <w:right w:val="single" w:sz="4" w:space="0" w:color="auto"/>
            </w:tcBorders>
            <w:shd w:val="clear" w:color="auto" w:fill="auto"/>
            <w:vAlign w:val="center"/>
            <w:hideMark/>
          </w:tcPr>
          <w:p w14:paraId="0524F564"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Google Cloud</w:t>
            </w:r>
          </w:p>
        </w:tc>
      </w:tr>
      <w:tr w:rsidR="006B6D7F" w:rsidRPr="001F3348" w14:paraId="4BAE1F24" w14:textId="77777777" w:rsidTr="006B6D7F">
        <w:trPr>
          <w:trHeight w:val="315"/>
          <w:tblHeader/>
          <w:jc w:val="center"/>
        </w:trPr>
        <w:tc>
          <w:tcPr>
            <w:tcW w:w="3280" w:type="dxa"/>
            <w:tcBorders>
              <w:top w:val="nil"/>
              <w:left w:val="nil"/>
              <w:bottom w:val="nil"/>
              <w:right w:val="single" w:sz="4" w:space="0" w:color="auto"/>
            </w:tcBorders>
            <w:shd w:val="clear" w:color="000000" w:fill="D9D9D9"/>
            <w:vAlign w:val="center"/>
            <w:hideMark/>
          </w:tcPr>
          <w:p w14:paraId="2D2B0B3E"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Computing</w:t>
            </w:r>
            <w:r w:rsidRPr="001F3348">
              <w:rPr>
                <w:rFonts w:ascii="Times New Roman" w:eastAsia="Times New Roman" w:hAnsi="Times New Roman" w:cs="Times New Roman"/>
                <w:color w:val="000000"/>
                <w:sz w:val="24"/>
                <w:szCs w:val="24"/>
              </w:rPr>
              <w:t xml:space="preserve"> language</w:t>
            </w:r>
          </w:p>
        </w:tc>
        <w:tc>
          <w:tcPr>
            <w:tcW w:w="2570" w:type="dxa"/>
            <w:tcBorders>
              <w:top w:val="nil"/>
              <w:left w:val="nil"/>
              <w:bottom w:val="nil"/>
              <w:right w:val="nil"/>
            </w:tcBorders>
            <w:shd w:val="clear" w:color="auto" w:fill="auto"/>
            <w:vAlign w:val="center"/>
            <w:hideMark/>
          </w:tcPr>
          <w:p w14:paraId="675B1FC4"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Python</w:t>
            </w:r>
          </w:p>
        </w:tc>
        <w:tc>
          <w:tcPr>
            <w:tcW w:w="2340" w:type="dxa"/>
            <w:tcBorders>
              <w:top w:val="nil"/>
              <w:left w:val="single" w:sz="4" w:space="0" w:color="auto"/>
              <w:bottom w:val="nil"/>
              <w:right w:val="single" w:sz="4" w:space="0" w:color="auto"/>
            </w:tcBorders>
            <w:shd w:val="clear" w:color="auto" w:fill="auto"/>
            <w:vAlign w:val="center"/>
            <w:hideMark/>
          </w:tcPr>
          <w:p w14:paraId="2DDE7EAB" w14:textId="77777777" w:rsidR="006B6D7F" w:rsidRPr="001F3348" w:rsidRDefault="006B6D7F" w:rsidP="00B13494">
            <w:pPr>
              <w:spacing w:after="0" w:line="240" w:lineRule="auto"/>
              <w:jc w:val="center"/>
              <w:rPr>
                <w:rFonts w:ascii="Times New Roman" w:eastAsia="Times New Roman" w:hAnsi="Times New Roman" w:cs="Times New Roman"/>
                <w:color w:val="000000"/>
                <w:sz w:val="24"/>
                <w:szCs w:val="24"/>
              </w:rPr>
            </w:pPr>
            <w:r w:rsidRPr="001F3348">
              <w:rPr>
                <w:rFonts w:ascii="Times New Roman" w:eastAsia="Times New Roman" w:hAnsi="Times New Roman" w:cs="Times New Roman"/>
                <w:color w:val="000000"/>
                <w:sz w:val="24"/>
                <w:szCs w:val="24"/>
              </w:rPr>
              <w:t>JavaScript</w:t>
            </w:r>
          </w:p>
        </w:tc>
      </w:tr>
    </w:tbl>
    <w:p w14:paraId="42390F53" w14:textId="7CA5FD2F" w:rsidR="00BC4226" w:rsidRPr="003E23C8" w:rsidRDefault="00BC4226" w:rsidP="00FF7ABE">
      <w:pPr>
        <w:pStyle w:val="ListParagraph"/>
        <w:spacing w:after="120" w:line="360" w:lineRule="auto"/>
        <w:ind w:left="360"/>
        <w:jc w:val="center"/>
        <w:rPr>
          <w:rFonts w:ascii="Times New Roman" w:eastAsia="Cambria" w:hAnsi="Times New Roman" w:cs="Times New Roman"/>
          <w:sz w:val="24"/>
          <w:szCs w:val="24"/>
        </w:rPr>
      </w:pPr>
    </w:p>
    <w:p w14:paraId="41E5B117" w14:textId="77777777" w:rsidR="00FF7ABE" w:rsidRPr="00FF7ABE" w:rsidRDefault="00FF7ABE" w:rsidP="00FF7ABE">
      <w:pPr>
        <w:pStyle w:val="ListParagraph"/>
        <w:spacing w:after="120" w:line="360" w:lineRule="auto"/>
        <w:rPr>
          <w:rFonts w:ascii="Times New Roman" w:eastAsia="Cambria" w:hAnsi="Times New Roman" w:cs="Times New Roman"/>
          <w:b/>
          <w:bCs/>
          <w:sz w:val="24"/>
          <w:szCs w:val="24"/>
        </w:rPr>
      </w:pPr>
    </w:p>
    <w:p w14:paraId="18B0F1D2" w14:textId="2FC232E3" w:rsidR="00052AE2" w:rsidRPr="006B6D7F" w:rsidRDefault="006C4C11" w:rsidP="006B6D7F">
      <w:pPr>
        <w:pStyle w:val="ListParagraph"/>
        <w:numPr>
          <w:ilvl w:val="0"/>
          <w:numId w:val="2"/>
        </w:numPr>
        <w:spacing w:after="120" w:line="360" w:lineRule="auto"/>
        <w:rPr>
          <w:rFonts w:ascii="Times New Roman" w:eastAsia="Cambria" w:hAnsi="Times New Roman" w:cs="Times New Roman"/>
          <w:b/>
          <w:bCs/>
          <w:i/>
          <w:iCs/>
          <w:sz w:val="24"/>
          <w:szCs w:val="24"/>
        </w:rPr>
      </w:pPr>
      <w:r w:rsidRPr="006B6D7F">
        <w:rPr>
          <w:rFonts w:ascii="Times New Roman" w:eastAsia="Cambria" w:hAnsi="Times New Roman" w:cs="Times New Roman"/>
          <w:b/>
          <w:bCs/>
          <w:sz w:val="24"/>
          <w:szCs w:val="24"/>
        </w:rPr>
        <w:t>Operational steps</w:t>
      </w:r>
    </w:p>
    <w:p w14:paraId="2BC7F2D9" w14:textId="0840D83E" w:rsidR="00052AE2" w:rsidRPr="003E23C8" w:rsidRDefault="00F96DB7"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Start application. </w:t>
      </w:r>
      <w:r w:rsidR="00052AE2" w:rsidRPr="003E23C8">
        <w:rPr>
          <w:rFonts w:ascii="Times New Roman" w:eastAsia="Cambria" w:hAnsi="Times New Roman" w:cs="Times New Roman"/>
          <w:sz w:val="24"/>
          <w:szCs w:val="24"/>
        </w:rPr>
        <w:t>In a web browser, navigate to the BROSS</w:t>
      </w:r>
      <w:r w:rsidR="0045029B" w:rsidRPr="003E23C8">
        <w:rPr>
          <w:rFonts w:ascii="Times New Roman" w:eastAsia="Cambria" w:hAnsi="Times New Roman" w:cs="Times New Roman"/>
          <w:sz w:val="24"/>
          <w:szCs w:val="24"/>
        </w:rPr>
        <w:t xml:space="preserve"> GEE</w:t>
      </w:r>
      <w:r w:rsidR="00052AE2" w:rsidRPr="003E23C8">
        <w:rPr>
          <w:rFonts w:ascii="Times New Roman" w:eastAsia="Cambria" w:hAnsi="Times New Roman" w:cs="Times New Roman"/>
          <w:sz w:val="24"/>
          <w:szCs w:val="24"/>
        </w:rPr>
        <w:t xml:space="preserve"> website: </w:t>
      </w:r>
      <w:hyperlink r:id="rId14" w:history="1">
        <w:r w:rsidR="00052AE2" w:rsidRPr="003E23C8">
          <w:rPr>
            <w:rStyle w:val="Hyperlink"/>
            <w:rFonts w:ascii="Times New Roman" w:eastAsia="Cambria" w:hAnsi="Times New Roman" w:cs="Times New Roman"/>
            <w:sz w:val="24"/>
            <w:szCs w:val="24"/>
          </w:rPr>
          <w:t>https://cbev.users.earthengine.app/view/bwdb-ssc-prototype</w:t>
        </w:r>
      </w:hyperlink>
      <w:r w:rsidR="00052AE2" w:rsidRPr="003E23C8">
        <w:rPr>
          <w:rFonts w:ascii="Times New Roman" w:eastAsia="Cambria" w:hAnsi="Times New Roman" w:cs="Times New Roman"/>
          <w:sz w:val="24"/>
          <w:szCs w:val="24"/>
        </w:rPr>
        <w:t xml:space="preserve"> </w:t>
      </w:r>
    </w:p>
    <w:p w14:paraId="131420F2" w14:textId="743EE444" w:rsidR="00F00006" w:rsidRPr="003E23C8" w:rsidRDefault="0092797B"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Set up filters.</w:t>
      </w:r>
      <w:r w:rsidRPr="003E23C8">
        <w:rPr>
          <w:rFonts w:ascii="Times New Roman" w:eastAsia="Cambria" w:hAnsi="Times New Roman" w:cs="Times New Roman"/>
          <w:sz w:val="24"/>
          <w:szCs w:val="24"/>
        </w:rPr>
        <w:t xml:space="preserve"> </w:t>
      </w:r>
      <w:r w:rsidR="00F00006" w:rsidRPr="003E23C8">
        <w:rPr>
          <w:rFonts w:ascii="Times New Roman" w:eastAsia="Cambria" w:hAnsi="Times New Roman" w:cs="Times New Roman"/>
          <w:sz w:val="24"/>
          <w:szCs w:val="24"/>
        </w:rPr>
        <w:t xml:space="preserve">Note that </w:t>
      </w:r>
      <w:r w:rsidRPr="003E23C8">
        <w:rPr>
          <w:rFonts w:ascii="Times New Roman" w:eastAsia="Cambria" w:hAnsi="Times New Roman" w:cs="Times New Roman"/>
          <w:sz w:val="24"/>
          <w:szCs w:val="24"/>
        </w:rPr>
        <w:t xml:space="preserve">parts </w:t>
      </w:r>
      <w:r w:rsidR="00E047B3" w:rsidRPr="003E23C8">
        <w:rPr>
          <w:rFonts w:ascii="Times New Roman" w:eastAsia="Cambria" w:hAnsi="Times New Roman" w:cs="Times New Roman"/>
          <w:sz w:val="24"/>
          <w:szCs w:val="24"/>
        </w:rPr>
        <w:t>a-d</w:t>
      </w:r>
      <w:r w:rsidR="00F00006" w:rsidRPr="003E23C8">
        <w:rPr>
          <w:rFonts w:ascii="Times New Roman" w:eastAsia="Cambria" w:hAnsi="Times New Roman" w:cs="Times New Roman"/>
          <w:sz w:val="24"/>
          <w:szCs w:val="24"/>
        </w:rPr>
        <w:t xml:space="preserve"> can be completed in any order</w:t>
      </w:r>
      <w:r w:rsidR="00A556C9" w:rsidRPr="003E23C8">
        <w:rPr>
          <w:rFonts w:ascii="Times New Roman" w:eastAsia="Cambria" w:hAnsi="Times New Roman" w:cs="Times New Roman"/>
          <w:sz w:val="24"/>
          <w:szCs w:val="24"/>
        </w:rPr>
        <w:t xml:space="preserve">, but </w:t>
      </w:r>
      <w:r w:rsidR="00A556C9" w:rsidRPr="00FF7ABE">
        <w:rPr>
          <w:rFonts w:ascii="Times New Roman" w:eastAsia="Cambria" w:hAnsi="Times New Roman" w:cs="Times New Roman"/>
          <w:i/>
          <w:iCs/>
          <w:sz w:val="24"/>
          <w:szCs w:val="24"/>
        </w:rPr>
        <w:t>all</w:t>
      </w:r>
      <w:r w:rsidR="00A556C9" w:rsidRPr="003E23C8">
        <w:rPr>
          <w:rFonts w:ascii="Times New Roman" w:eastAsia="Cambria" w:hAnsi="Times New Roman" w:cs="Times New Roman"/>
          <w:sz w:val="24"/>
          <w:szCs w:val="24"/>
        </w:rPr>
        <w:t xml:space="preserve"> must be </w:t>
      </w:r>
      <w:r w:rsidR="00093F42" w:rsidRPr="003E23C8">
        <w:rPr>
          <w:rFonts w:ascii="Times New Roman" w:eastAsia="Cambria" w:hAnsi="Times New Roman" w:cs="Times New Roman"/>
          <w:sz w:val="24"/>
          <w:szCs w:val="24"/>
        </w:rPr>
        <w:t>completed</w:t>
      </w:r>
      <w:r w:rsidR="00A556C9" w:rsidRPr="003E23C8">
        <w:rPr>
          <w:rFonts w:ascii="Times New Roman" w:eastAsia="Cambria" w:hAnsi="Times New Roman" w:cs="Times New Roman"/>
          <w:sz w:val="24"/>
          <w:szCs w:val="24"/>
        </w:rPr>
        <w:t xml:space="preserve"> for BROSS to work.</w:t>
      </w:r>
    </w:p>
    <w:p w14:paraId="070AFDE9" w14:textId="3CC573E5" w:rsidR="00A556C9" w:rsidRPr="003E23C8" w:rsidRDefault="00F00006"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lastRenderedPageBreak/>
        <w:t xml:space="preserve">Sketch a region of interest (ROI) </w:t>
      </w:r>
      <w:r w:rsidR="00D44E93" w:rsidRPr="003E23C8">
        <w:rPr>
          <w:rFonts w:ascii="Times New Roman" w:eastAsia="Cambria" w:hAnsi="Times New Roman" w:cs="Times New Roman"/>
          <w:b/>
          <w:bCs/>
          <w:sz w:val="24"/>
          <w:szCs w:val="24"/>
        </w:rPr>
        <w:t xml:space="preserve">within the BROSS domain (Figures </w:t>
      </w:r>
      <w:r w:rsidR="00FF7ABE">
        <w:rPr>
          <w:rFonts w:ascii="Times New Roman" w:eastAsia="Cambria" w:hAnsi="Times New Roman" w:cs="Times New Roman"/>
          <w:b/>
          <w:bCs/>
          <w:sz w:val="24"/>
          <w:szCs w:val="24"/>
        </w:rPr>
        <w:t>1</w:t>
      </w:r>
      <w:r w:rsidR="00D44E93" w:rsidRPr="003E23C8">
        <w:rPr>
          <w:rFonts w:ascii="Times New Roman" w:eastAsia="Cambria" w:hAnsi="Times New Roman" w:cs="Times New Roman"/>
          <w:b/>
          <w:bCs/>
          <w:sz w:val="24"/>
          <w:szCs w:val="24"/>
        </w:rPr>
        <w:t xml:space="preserve"> and 3)</w:t>
      </w:r>
      <w:r w:rsidRPr="003E23C8">
        <w:rPr>
          <w:rFonts w:ascii="Times New Roman" w:eastAsia="Cambria" w:hAnsi="Times New Roman" w:cs="Times New Roman"/>
          <w:b/>
          <w:bCs/>
          <w:sz w:val="24"/>
          <w:szCs w:val="24"/>
        </w:rPr>
        <w:t>.</w:t>
      </w:r>
      <w:r w:rsidRPr="003E23C8">
        <w:rPr>
          <w:rFonts w:ascii="Times New Roman" w:eastAsia="Cambria" w:hAnsi="Times New Roman" w:cs="Times New Roman"/>
          <w:sz w:val="24"/>
          <w:szCs w:val="24"/>
        </w:rPr>
        <w:t xml:space="preserve"> </w:t>
      </w:r>
      <w:r w:rsidR="00A556C9" w:rsidRPr="003E23C8">
        <w:rPr>
          <w:rFonts w:ascii="Times New Roman" w:eastAsia="Cambria" w:hAnsi="Times New Roman" w:cs="Times New Roman"/>
          <w:sz w:val="24"/>
          <w:szCs w:val="24"/>
        </w:rPr>
        <w:t>T</w:t>
      </w:r>
      <w:r w:rsidRPr="003E23C8">
        <w:rPr>
          <w:rFonts w:ascii="Times New Roman" w:eastAsia="Cambria" w:hAnsi="Times New Roman" w:cs="Times New Roman"/>
          <w:sz w:val="24"/>
          <w:szCs w:val="24"/>
        </w:rPr>
        <w:t>he average SSC or surface reflectance will be computed for this ROI over the time period specified (in step 2)</w:t>
      </w:r>
      <w:r w:rsidRPr="003E23C8">
        <w:rPr>
          <w:rFonts w:ascii="Times New Roman" w:eastAsia="Cambria" w:hAnsi="Times New Roman" w:cs="Times New Roman"/>
          <w:b/>
          <w:bCs/>
          <w:sz w:val="24"/>
          <w:szCs w:val="24"/>
        </w:rPr>
        <w:t>.</w:t>
      </w:r>
    </w:p>
    <w:p w14:paraId="402CA58E" w14:textId="015AB58D" w:rsidR="00093F42"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 ROI must be a closed polygon for BROSS to work. You will know that it is closed if it turns red</w:t>
      </w:r>
      <w:r w:rsidR="00093F42" w:rsidRPr="003E23C8">
        <w:rPr>
          <w:rFonts w:ascii="Times New Roman" w:eastAsia="Cambria" w:hAnsi="Times New Roman" w:cs="Times New Roman"/>
          <w:sz w:val="24"/>
          <w:szCs w:val="24"/>
        </w:rPr>
        <w:t xml:space="preserve"> (</w:t>
      </w:r>
      <w:r w:rsidR="006B6D7F">
        <w:rPr>
          <w:rFonts w:ascii="Times New Roman" w:eastAsia="Cambria" w:hAnsi="Times New Roman" w:cs="Times New Roman"/>
          <w:sz w:val="24"/>
          <w:szCs w:val="24"/>
        </w:rPr>
        <w:t xml:space="preserve">like in </w:t>
      </w:r>
      <w:r w:rsidR="00093F42" w:rsidRPr="003E23C8">
        <w:rPr>
          <w:rFonts w:ascii="Times New Roman" w:eastAsia="Cambria" w:hAnsi="Times New Roman" w:cs="Times New Roman"/>
          <w:sz w:val="24"/>
          <w:szCs w:val="24"/>
        </w:rPr>
        <w:t xml:space="preserve">Figure </w:t>
      </w:r>
      <w:r w:rsidR="00927166" w:rsidRPr="003E23C8">
        <w:rPr>
          <w:rFonts w:ascii="Times New Roman" w:eastAsia="Cambria" w:hAnsi="Times New Roman" w:cs="Times New Roman"/>
          <w:sz w:val="24"/>
          <w:szCs w:val="24"/>
        </w:rPr>
        <w:t>3</w:t>
      </w:r>
      <w:r w:rsidR="00093F42" w:rsidRPr="003E23C8">
        <w:rPr>
          <w:rFonts w:ascii="Times New Roman" w:eastAsia="Cambria" w:hAnsi="Times New Roman" w:cs="Times New Roman"/>
          <w:sz w:val="24"/>
          <w:szCs w:val="24"/>
        </w:rPr>
        <w:t xml:space="preserve">) </w:t>
      </w:r>
    </w:p>
    <w:p w14:paraId="4B80CF5E" w14:textId="2F1AA5A3" w:rsidR="00A556C9" w:rsidRPr="003E23C8" w:rsidRDefault="00A556C9" w:rsidP="00FF7ABE">
      <w:pPr>
        <w:pStyle w:val="ListParagraph"/>
        <w:numPr>
          <w:ilvl w:val="0"/>
          <w:numId w:val="4"/>
        </w:numPr>
        <w:spacing w:after="120" w:line="360" w:lineRule="auto"/>
        <w:rPr>
          <w:rFonts w:ascii="Times New Roman" w:eastAsia="Cambria" w:hAnsi="Times New Roman" w:cs="Times New Roman"/>
          <w:b/>
          <w:bCs/>
          <w:sz w:val="24"/>
          <w:szCs w:val="24"/>
        </w:rPr>
      </w:pPr>
      <w:bookmarkStart w:id="3" w:name="_Hlk38088612"/>
      <w:r w:rsidRPr="003E23C8">
        <w:rPr>
          <w:rFonts w:ascii="Times New Roman" w:eastAsia="Cambria" w:hAnsi="Times New Roman" w:cs="Times New Roman"/>
          <w:sz w:val="24"/>
          <w:szCs w:val="24"/>
        </w:rPr>
        <w:t xml:space="preserve">It is okay for the ROI to encompass land area as BROSS will </w:t>
      </w:r>
      <w:r w:rsidR="006B6D7F">
        <w:rPr>
          <w:rFonts w:ascii="Times New Roman" w:eastAsia="Cambria" w:hAnsi="Times New Roman" w:cs="Times New Roman"/>
          <w:sz w:val="24"/>
          <w:szCs w:val="24"/>
        </w:rPr>
        <w:t>exclude pixels classified as land.</w:t>
      </w:r>
    </w:p>
    <w:p w14:paraId="353B5631" w14:textId="43281F86" w:rsidR="0040368D"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You can move, reshape, or redo the ROI</w:t>
      </w:r>
      <w:r w:rsidR="000A4F63">
        <w:rPr>
          <w:rFonts w:ascii="Times New Roman" w:eastAsia="Cambria" w:hAnsi="Times New Roman" w:cs="Times New Roman"/>
          <w:sz w:val="24"/>
          <w:szCs w:val="24"/>
        </w:rPr>
        <w:t xml:space="preserve"> (</w:t>
      </w:r>
      <w:r w:rsidRPr="003E23C8">
        <w:rPr>
          <w:rFonts w:ascii="Times New Roman" w:eastAsia="Cambria" w:hAnsi="Times New Roman" w:cs="Times New Roman"/>
          <w:sz w:val="24"/>
          <w:szCs w:val="24"/>
        </w:rPr>
        <w:t xml:space="preserve">see </w:t>
      </w:r>
      <w:r w:rsidR="00FF7ABE">
        <w:rPr>
          <w:rFonts w:ascii="Times New Roman" w:eastAsia="Cambria" w:hAnsi="Times New Roman" w:cs="Times New Roman"/>
          <w:sz w:val="24"/>
          <w:szCs w:val="24"/>
        </w:rPr>
        <w:t xml:space="preserve">Section </w:t>
      </w:r>
      <w:r w:rsidR="006B6D7F">
        <w:rPr>
          <w:rFonts w:ascii="Times New Roman" w:eastAsia="Cambria" w:hAnsi="Times New Roman" w:cs="Times New Roman"/>
          <w:sz w:val="24"/>
          <w:szCs w:val="24"/>
        </w:rPr>
        <w:t>5</w:t>
      </w:r>
      <w:r w:rsidR="000A4F63">
        <w:rPr>
          <w:rFonts w:ascii="Times New Roman" w:eastAsia="Cambria" w:hAnsi="Times New Roman" w:cs="Times New Roman"/>
          <w:sz w:val="24"/>
          <w:szCs w:val="24"/>
        </w:rPr>
        <w:t>, Frequently Asked Questions)</w:t>
      </w:r>
    </w:p>
    <w:p w14:paraId="56B916FC" w14:textId="77777777" w:rsidR="00D44E93" w:rsidRPr="003E23C8" w:rsidRDefault="00D44E93" w:rsidP="00FF7ABE">
      <w:pPr>
        <w:pStyle w:val="ListParagraph"/>
        <w:spacing w:after="120" w:line="360" w:lineRule="auto"/>
        <w:ind w:left="2160"/>
        <w:jc w:val="center"/>
        <w:rPr>
          <w:rFonts w:ascii="Times New Roman" w:eastAsia="Cambria" w:hAnsi="Times New Roman" w:cs="Times New Roman"/>
          <w:b/>
          <w:bCs/>
          <w:sz w:val="24"/>
          <w:szCs w:val="24"/>
        </w:rPr>
      </w:pPr>
    </w:p>
    <w:p w14:paraId="1D512EB0" w14:textId="77777777" w:rsidR="00093F42" w:rsidRPr="003E23C8" w:rsidRDefault="00093F42" w:rsidP="00FF7ABE">
      <w:pPr>
        <w:pStyle w:val="ListParagraph"/>
        <w:spacing w:after="120" w:line="360" w:lineRule="auto"/>
        <w:ind w:left="2160"/>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0BFBCBDD" wp14:editId="6586975F">
            <wp:extent cx="31623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103" t="38866" r="7692" b="21573"/>
                    <a:stretch/>
                  </pic:blipFill>
                  <pic:spPr bwMode="auto">
                    <a:xfrm>
                      <a:off x="0" y="0"/>
                      <a:ext cx="3162300" cy="2171700"/>
                    </a:xfrm>
                    <a:prstGeom prst="rect">
                      <a:avLst/>
                    </a:prstGeom>
                    <a:ln>
                      <a:noFill/>
                    </a:ln>
                    <a:extLst>
                      <a:ext uri="{53640926-AAD7-44D8-BBD7-CCE9431645EC}">
                        <a14:shadowObscured xmlns:a14="http://schemas.microsoft.com/office/drawing/2010/main"/>
                      </a:ext>
                    </a:extLst>
                  </pic:spPr>
                </pic:pic>
              </a:graphicData>
            </a:graphic>
          </wp:inline>
        </w:drawing>
      </w:r>
    </w:p>
    <w:p w14:paraId="634DA65E" w14:textId="71D89DE6" w:rsidR="00093F42" w:rsidRPr="003E23C8" w:rsidRDefault="00093F42" w:rsidP="00FF7ABE">
      <w:pPr>
        <w:pStyle w:val="ListParagraph"/>
        <w:spacing w:after="120" w:line="360" w:lineRule="auto"/>
        <w:ind w:left="2160"/>
        <w:jc w:val="center"/>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Figure </w:t>
      </w:r>
      <w:r w:rsidR="00D44E93" w:rsidRPr="003E23C8">
        <w:rPr>
          <w:rFonts w:ascii="Times New Roman" w:eastAsia="Cambria" w:hAnsi="Times New Roman" w:cs="Times New Roman"/>
          <w:b/>
          <w:bCs/>
          <w:sz w:val="24"/>
          <w:szCs w:val="24"/>
        </w:rPr>
        <w:t>3</w:t>
      </w:r>
      <w:r w:rsidRPr="003E23C8">
        <w:rPr>
          <w:rFonts w:ascii="Times New Roman" w:eastAsia="Cambria" w:hAnsi="Times New Roman" w:cs="Times New Roman"/>
          <w:b/>
          <w:bCs/>
          <w:sz w:val="24"/>
          <w:szCs w:val="24"/>
        </w:rPr>
        <w:t>: Example region of interest (ROI)</w:t>
      </w:r>
    </w:p>
    <w:bookmarkEnd w:id="3"/>
    <w:p w14:paraId="60306433" w14:textId="489C6E00" w:rsidR="00A556C9" w:rsidRPr="003E23C8" w:rsidRDefault="00F00006"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Input the date range of interest. </w:t>
      </w:r>
      <w:r w:rsidR="000A3254" w:rsidRPr="003E23C8">
        <w:rPr>
          <w:rFonts w:ascii="Times New Roman" w:eastAsia="Cambria" w:hAnsi="Times New Roman" w:cs="Times New Roman"/>
          <w:sz w:val="24"/>
          <w:szCs w:val="24"/>
        </w:rPr>
        <w:t>The time series of SSC will be provided for this date range.</w:t>
      </w:r>
    </w:p>
    <w:p w14:paraId="74D3270F" w14:textId="2D7B4438" w:rsidR="0040368D"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There are default dates already in the boxes which can be modified.</w:t>
      </w:r>
    </w:p>
    <w:p w14:paraId="6D17AE4A" w14:textId="1D7ECDDA" w:rsidR="00E854F4" w:rsidRPr="003E23C8" w:rsidRDefault="00F00006"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w:t>
      </w:r>
      <w:r w:rsidR="000A3254" w:rsidRPr="003E23C8">
        <w:rPr>
          <w:rFonts w:ascii="Times New Roman" w:eastAsia="Cambria" w:hAnsi="Times New Roman" w:cs="Times New Roman"/>
          <w:sz w:val="24"/>
          <w:szCs w:val="24"/>
        </w:rPr>
        <w:t xml:space="preserve"> input</w:t>
      </w:r>
      <w:r w:rsidRPr="003E23C8">
        <w:rPr>
          <w:rFonts w:ascii="Times New Roman" w:eastAsia="Cambria" w:hAnsi="Times New Roman" w:cs="Times New Roman"/>
          <w:sz w:val="24"/>
          <w:szCs w:val="24"/>
        </w:rPr>
        <w:t xml:space="preserve"> format is YYYY-MM-DD (e.g., </w:t>
      </w:r>
      <w:r w:rsidR="000A3254" w:rsidRPr="003E23C8">
        <w:rPr>
          <w:rFonts w:ascii="Times New Roman" w:eastAsia="Cambria" w:hAnsi="Times New Roman" w:cs="Times New Roman"/>
          <w:sz w:val="24"/>
          <w:szCs w:val="24"/>
        </w:rPr>
        <w:t xml:space="preserve">2019-03-26 for 26 March 2019). </w:t>
      </w:r>
    </w:p>
    <w:p w14:paraId="23BBD2A3" w14:textId="27609AE1" w:rsidR="006C4C11" w:rsidRPr="003E23C8" w:rsidRDefault="000A3254"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Select satellite</w:t>
      </w:r>
      <w:r w:rsidR="000F1B91" w:rsidRPr="003E23C8">
        <w:rPr>
          <w:rFonts w:ascii="Times New Roman" w:eastAsia="Cambria" w:hAnsi="Times New Roman" w:cs="Times New Roman"/>
          <w:b/>
          <w:bCs/>
          <w:sz w:val="24"/>
          <w:szCs w:val="24"/>
        </w:rPr>
        <w:t>(s)</w:t>
      </w:r>
      <w:r w:rsidR="00E047B3" w:rsidRPr="003E23C8">
        <w:rPr>
          <w:rFonts w:ascii="Times New Roman" w:eastAsia="Cambria" w:hAnsi="Times New Roman" w:cs="Times New Roman"/>
          <w:b/>
          <w:bCs/>
          <w:sz w:val="24"/>
          <w:szCs w:val="24"/>
        </w:rPr>
        <w:t xml:space="preserve"> from the dropdown menu</w:t>
      </w:r>
      <w:r w:rsidRPr="003E23C8">
        <w:rPr>
          <w:rFonts w:ascii="Times New Roman" w:eastAsia="Cambria" w:hAnsi="Times New Roman" w:cs="Times New Roman"/>
          <w:b/>
          <w:bCs/>
          <w:sz w:val="24"/>
          <w:szCs w:val="24"/>
        </w:rPr>
        <w:t xml:space="preserve">.  </w:t>
      </w:r>
      <w:r w:rsidR="006C4C11" w:rsidRPr="003E23C8">
        <w:rPr>
          <w:rFonts w:ascii="Times New Roman" w:eastAsia="Cambria" w:hAnsi="Times New Roman" w:cs="Times New Roman"/>
          <w:sz w:val="24"/>
          <w:szCs w:val="24"/>
        </w:rPr>
        <w:t>The time series and mapped data will be generated using data from the satellite selected</w:t>
      </w:r>
      <w:r w:rsidR="002563E5">
        <w:rPr>
          <w:rFonts w:ascii="Times New Roman" w:eastAsia="Cambria" w:hAnsi="Times New Roman" w:cs="Times New Roman"/>
          <w:sz w:val="24"/>
          <w:szCs w:val="24"/>
        </w:rPr>
        <w:t xml:space="preserve"> (Table 1)</w:t>
      </w:r>
    </w:p>
    <w:p w14:paraId="19FC5821" w14:textId="73D1B786" w:rsidR="000A3254" w:rsidRPr="003E23C8" w:rsidRDefault="000F1B91"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The satellites vary in their spatial resolution, temporal resolution, date range of availability, </w:t>
      </w:r>
      <w:r w:rsidR="00A556C9" w:rsidRPr="003E23C8">
        <w:rPr>
          <w:rFonts w:ascii="Times New Roman" w:eastAsia="Cambria" w:hAnsi="Times New Roman" w:cs="Times New Roman"/>
          <w:sz w:val="24"/>
          <w:szCs w:val="24"/>
        </w:rPr>
        <w:t xml:space="preserve">and performance, </w:t>
      </w:r>
      <w:r w:rsidRPr="003E23C8">
        <w:rPr>
          <w:rFonts w:ascii="Times New Roman" w:eastAsia="Cambria" w:hAnsi="Times New Roman" w:cs="Times New Roman"/>
          <w:sz w:val="24"/>
          <w:szCs w:val="24"/>
        </w:rPr>
        <w:t>as shown in</w:t>
      </w:r>
      <w:r w:rsidR="000A4F63">
        <w:rPr>
          <w:rFonts w:ascii="Times New Roman" w:eastAsia="Cambria" w:hAnsi="Times New Roman" w:cs="Times New Roman"/>
          <w:sz w:val="24"/>
          <w:szCs w:val="24"/>
        </w:rPr>
        <w:t xml:space="preserve"> </w:t>
      </w:r>
      <w:r w:rsidR="002563E5">
        <w:rPr>
          <w:rFonts w:ascii="Times New Roman" w:eastAsia="Cambria" w:hAnsi="Times New Roman" w:cs="Times New Roman"/>
          <w:sz w:val="24"/>
          <w:szCs w:val="24"/>
        </w:rPr>
        <w:t>Tables 2 and 3.</w:t>
      </w:r>
    </w:p>
    <w:p w14:paraId="71F3A68E" w14:textId="36D06681" w:rsidR="000A01FA" w:rsidRPr="003E23C8" w:rsidRDefault="00E047B3"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Select time series/mapping option from the dropdown menu.</w:t>
      </w:r>
      <w:r w:rsidR="006C4C11" w:rsidRPr="003E23C8">
        <w:rPr>
          <w:rFonts w:ascii="Times New Roman" w:eastAsia="Cambria" w:hAnsi="Times New Roman" w:cs="Times New Roman"/>
          <w:b/>
          <w:bCs/>
          <w:sz w:val="24"/>
          <w:szCs w:val="24"/>
        </w:rPr>
        <w:t xml:space="preserve"> </w:t>
      </w:r>
      <w:r w:rsidRPr="003E23C8">
        <w:rPr>
          <w:rFonts w:ascii="Times New Roman" w:eastAsia="Cambria" w:hAnsi="Times New Roman" w:cs="Times New Roman"/>
          <w:sz w:val="24"/>
          <w:szCs w:val="24"/>
        </w:rPr>
        <w:t xml:space="preserve">The time series and map will be </w:t>
      </w:r>
      <w:r w:rsidR="002563E5">
        <w:rPr>
          <w:rFonts w:ascii="Times New Roman" w:eastAsia="Cambria" w:hAnsi="Times New Roman" w:cs="Times New Roman"/>
          <w:sz w:val="24"/>
          <w:szCs w:val="24"/>
        </w:rPr>
        <w:t>displayed</w:t>
      </w:r>
      <w:r w:rsidRPr="003E23C8">
        <w:rPr>
          <w:rFonts w:ascii="Times New Roman" w:eastAsia="Cambria" w:hAnsi="Times New Roman" w:cs="Times New Roman"/>
          <w:sz w:val="24"/>
          <w:szCs w:val="24"/>
        </w:rPr>
        <w:t xml:space="preserve"> for either SSC or the</w:t>
      </w:r>
      <w:r w:rsidR="002563E5">
        <w:rPr>
          <w:rFonts w:ascii="Times New Roman" w:eastAsia="Cambria" w:hAnsi="Times New Roman" w:cs="Times New Roman"/>
          <w:sz w:val="24"/>
          <w:szCs w:val="24"/>
        </w:rPr>
        <w:t xml:space="preserve"> surface reflectance (SR; </w:t>
      </w:r>
      <w:r w:rsidRPr="003E23C8">
        <w:rPr>
          <w:rFonts w:ascii="Times New Roman" w:eastAsia="Cambria" w:hAnsi="Times New Roman" w:cs="Times New Roman"/>
          <w:sz w:val="24"/>
          <w:szCs w:val="24"/>
        </w:rPr>
        <w:t>(red/blue/green/NIR).</w:t>
      </w:r>
    </w:p>
    <w:p w14:paraId="6E401BD1" w14:textId="73F9386E" w:rsidR="000A01FA" w:rsidRPr="003E23C8" w:rsidRDefault="002563E5" w:rsidP="00FF7ABE">
      <w:pPr>
        <w:pStyle w:val="ListParagraph"/>
        <w:numPr>
          <w:ilvl w:val="0"/>
          <w:numId w:val="4"/>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sz w:val="24"/>
          <w:szCs w:val="24"/>
        </w:rPr>
        <w:lastRenderedPageBreak/>
        <w:t>SR</w:t>
      </w:r>
      <w:r w:rsidR="000A01FA" w:rsidRPr="003E23C8">
        <w:rPr>
          <w:rFonts w:ascii="Times New Roman" w:eastAsia="Cambria" w:hAnsi="Times New Roman" w:cs="Times New Roman"/>
          <w:sz w:val="24"/>
          <w:szCs w:val="24"/>
        </w:rPr>
        <w:t xml:space="preserve"> (red/blue/green/NIR) is directly from the satellite</w:t>
      </w:r>
      <w:r>
        <w:rPr>
          <w:rFonts w:ascii="Times New Roman" w:eastAsia="Cambria" w:hAnsi="Times New Roman" w:cs="Times New Roman"/>
          <w:sz w:val="24"/>
          <w:szCs w:val="24"/>
        </w:rPr>
        <w:t>.</w:t>
      </w:r>
    </w:p>
    <w:p w14:paraId="68D21336" w14:textId="143EDCA4" w:rsidR="000A01FA" w:rsidRPr="003E23C8" w:rsidRDefault="000A01FA"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SSC is computed using </w:t>
      </w:r>
      <w:r w:rsidR="002563E5">
        <w:rPr>
          <w:rFonts w:ascii="Times New Roman" w:eastAsia="Cambria" w:hAnsi="Times New Roman" w:cs="Times New Roman"/>
          <w:sz w:val="24"/>
          <w:szCs w:val="24"/>
        </w:rPr>
        <w:t>SR</w:t>
      </w:r>
      <w:r w:rsidRPr="003E23C8">
        <w:rPr>
          <w:rFonts w:ascii="Times New Roman" w:eastAsia="Cambria" w:hAnsi="Times New Roman" w:cs="Times New Roman"/>
          <w:sz w:val="24"/>
          <w:szCs w:val="24"/>
        </w:rPr>
        <w:t xml:space="preserve"> and </w:t>
      </w:r>
      <w:r w:rsidR="002563E5">
        <w:rPr>
          <w:rFonts w:ascii="Times New Roman" w:eastAsia="Cambria" w:hAnsi="Times New Roman" w:cs="Times New Roman"/>
          <w:sz w:val="24"/>
          <w:szCs w:val="24"/>
        </w:rPr>
        <w:t>an equation</w:t>
      </w:r>
      <w:r w:rsidRPr="003E23C8">
        <w:rPr>
          <w:rFonts w:ascii="Times New Roman" w:eastAsia="Cambria" w:hAnsi="Times New Roman" w:cs="Times New Roman"/>
          <w:sz w:val="24"/>
          <w:szCs w:val="24"/>
        </w:rPr>
        <w:t xml:space="preserve"> developed from empirical regression.</w:t>
      </w:r>
    </w:p>
    <w:p w14:paraId="68FF5942" w14:textId="5F46DDCC" w:rsidR="000A01FA" w:rsidRPr="003E23C8" w:rsidRDefault="00D53FED"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Click “Display interactive time series with mapped SSC or reflectance.” </w:t>
      </w:r>
      <w:r w:rsidRPr="003E23C8">
        <w:rPr>
          <w:rFonts w:ascii="Times New Roman" w:eastAsia="Cambria" w:hAnsi="Times New Roman" w:cs="Times New Roman"/>
          <w:sz w:val="24"/>
          <w:szCs w:val="24"/>
        </w:rPr>
        <w:t xml:space="preserve">This will apply the filters set up in step </w:t>
      </w:r>
      <w:r w:rsidR="003C7A6A" w:rsidRPr="003E23C8">
        <w:rPr>
          <w:rFonts w:ascii="Times New Roman" w:eastAsia="Cambria" w:hAnsi="Times New Roman" w:cs="Times New Roman"/>
          <w:sz w:val="24"/>
          <w:szCs w:val="24"/>
        </w:rPr>
        <w:t>i</w:t>
      </w:r>
      <w:r w:rsidRPr="003E23C8">
        <w:rPr>
          <w:rFonts w:ascii="Times New Roman" w:eastAsia="Cambria" w:hAnsi="Times New Roman" w:cs="Times New Roman"/>
          <w:sz w:val="24"/>
          <w:szCs w:val="24"/>
        </w:rPr>
        <w:t>i and begin calculating the time series</w:t>
      </w:r>
      <w:r w:rsidR="000A01FA" w:rsidRPr="003E23C8">
        <w:rPr>
          <w:rFonts w:ascii="Times New Roman" w:eastAsia="Cambria" w:hAnsi="Times New Roman" w:cs="Times New Roman"/>
          <w:sz w:val="24"/>
          <w:szCs w:val="24"/>
        </w:rPr>
        <w:t xml:space="preserve"> for the SSC or </w:t>
      </w:r>
      <w:r w:rsidR="00A5634A">
        <w:rPr>
          <w:rFonts w:ascii="Times New Roman" w:eastAsia="Cambria" w:hAnsi="Times New Roman" w:cs="Times New Roman"/>
          <w:sz w:val="24"/>
          <w:szCs w:val="24"/>
        </w:rPr>
        <w:t>SR</w:t>
      </w:r>
      <w:r w:rsidRPr="003E23C8">
        <w:rPr>
          <w:rFonts w:ascii="Times New Roman" w:eastAsia="Cambria" w:hAnsi="Times New Roman" w:cs="Times New Roman"/>
          <w:sz w:val="24"/>
          <w:szCs w:val="24"/>
        </w:rPr>
        <w:t>.</w:t>
      </w:r>
    </w:p>
    <w:p w14:paraId="3001203E" w14:textId="36056CEB" w:rsidR="000A01FA" w:rsidRPr="003E23C8" w:rsidRDefault="00D53FED" w:rsidP="00FF7ABE">
      <w:pPr>
        <w:pStyle w:val="ListParagraph"/>
        <w:numPr>
          <w:ilvl w:val="0"/>
          <w:numId w:val="8"/>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The box in the bottom right hand corner will say “Generating chart…” after you click this.</w:t>
      </w:r>
      <w:r w:rsidR="000A01FA" w:rsidRPr="003E23C8">
        <w:rPr>
          <w:rFonts w:ascii="Times New Roman" w:eastAsia="Cambria" w:hAnsi="Times New Roman" w:cs="Times New Roman"/>
          <w:sz w:val="24"/>
          <w:szCs w:val="24"/>
        </w:rPr>
        <w:t xml:space="preserve"> The box will also display an alert if an error occurs.</w:t>
      </w:r>
      <w:r w:rsidRPr="003E23C8">
        <w:rPr>
          <w:rFonts w:ascii="Times New Roman" w:eastAsia="Cambria" w:hAnsi="Times New Roman" w:cs="Times New Roman"/>
          <w:sz w:val="24"/>
          <w:szCs w:val="24"/>
        </w:rPr>
        <w:t xml:space="preserve"> </w:t>
      </w:r>
    </w:p>
    <w:p w14:paraId="5C8B6D0C" w14:textId="6B879701" w:rsidR="00093F42" w:rsidRPr="003E23C8" w:rsidRDefault="00D53FED" w:rsidP="00FF7ABE">
      <w:pPr>
        <w:pStyle w:val="ListParagraph"/>
        <w:numPr>
          <w:ilvl w:val="0"/>
          <w:numId w:val="8"/>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It may take a few seconds or up to several minutes for the processing to finish depending on the filters applied</w:t>
      </w:r>
      <w:r w:rsidR="00052AE2" w:rsidRPr="003E23C8">
        <w:rPr>
          <w:rFonts w:ascii="Times New Roman" w:eastAsia="Cambria" w:hAnsi="Times New Roman" w:cs="Times New Roman"/>
          <w:sz w:val="24"/>
          <w:szCs w:val="24"/>
        </w:rPr>
        <w:t>.</w:t>
      </w:r>
    </w:p>
    <w:p w14:paraId="752EC6ED" w14:textId="3859162C" w:rsidR="008D0592" w:rsidRPr="003E23C8" w:rsidRDefault="008D0592"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Optional Steps</w:t>
      </w:r>
      <w:r w:rsidR="002122D7" w:rsidRPr="003E23C8">
        <w:rPr>
          <w:rFonts w:ascii="Times New Roman" w:eastAsia="Cambria" w:hAnsi="Times New Roman" w:cs="Times New Roman"/>
          <w:b/>
          <w:bCs/>
          <w:sz w:val="24"/>
          <w:szCs w:val="24"/>
        </w:rPr>
        <w:t xml:space="preserve"> in GEE</w:t>
      </w:r>
      <w:r w:rsidRPr="003E23C8">
        <w:rPr>
          <w:rFonts w:ascii="Times New Roman" w:eastAsia="Cambria" w:hAnsi="Times New Roman" w:cs="Times New Roman"/>
          <w:b/>
          <w:bCs/>
          <w:sz w:val="24"/>
          <w:szCs w:val="24"/>
        </w:rPr>
        <w:t>:</w:t>
      </w:r>
    </w:p>
    <w:p w14:paraId="786556F8" w14:textId="102F5CA3" w:rsidR="008D0592" w:rsidRPr="003E23C8" w:rsidRDefault="000A4F63" w:rsidP="00FF7ABE">
      <w:pPr>
        <w:pStyle w:val="ListParagraph"/>
        <w:numPr>
          <w:ilvl w:val="1"/>
          <w:numId w:val="3"/>
        </w:numPr>
        <w:spacing w:after="120" w:line="360" w:lineRule="auto"/>
        <w:rPr>
          <w:rFonts w:ascii="Times New Roman" w:eastAsia="Cambria" w:hAnsi="Times New Roman" w:cs="Times New Roman"/>
          <w:sz w:val="24"/>
          <w:szCs w:val="24"/>
        </w:rPr>
      </w:pPr>
      <w:bookmarkStart w:id="4" w:name="_Hlk37949571"/>
      <w:r>
        <w:rPr>
          <w:rFonts w:ascii="Times New Roman" w:eastAsia="Cambria" w:hAnsi="Times New Roman" w:cs="Times New Roman"/>
          <w:b/>
          <w:bCs/>
          <w:sz w:val="24"/>
          <w:szCs w:val="24"/>
        </w:rPr>
        <w:t>Display a data map</w:t>
      </w:r>
      <w:r w:rsidR="008D0592" w:rsidRPr="003E23C8">
        <w:rPr>
          <w:rFonts w:ascii="Times New Roman" w:eastAsia="Cambria" w:hAnsi="Times New Roman" w:cs="Times New Roman"/>
          <w:b/>
          <w:bCs/>
          <w:sz w:val="24"/>
          <w:szCs w:val="24"/>
        </w:rPr>
        <w:t xml:space="preserve"> (SSC or </w:t>
      </w:r>
      <w:r w:rsidR="00A5634A">
        <w:rPr>
          <w:rFonts w:ascii="Times New Roman" w:eastAsia="Cambria" w:hAnsi="Times New Roman" w:cs="Times New Roman"/>
          <w:b/>
          <w:bCs/>
          <w:sz w:val="24"/>
          <w:szCs w:val="24"/>
        </w:rPr>
        <w:t>SR</w:t>
      </w:r>
      <w:r w:rsidR="008D0592" w:rsidRPr="003E23C8">
        <w:rPr>
          <w:rFonts w:ascii="Times New Roman" w:eastAsia="Cambria" w:hAnsi="Times New Roman" w:cs="Times New Roman"/>
          <w:b/>
          <w:bCs/>
          <w:sz w:val="24"/>
          <w:szCs w:val="24"/>
        </w:rPr>
        <w:t xml:space="preserve">) for </w:t>
      </w:r>
      <w:r>
        <w:rPr>
          <w:rFonts w:ascii="Times New Roman" w:eastAsia="Cambria" w:hAnsi="Times New Roman" w:cs="Times New Roman"/>
          <w:b/>
          <w:bCs/>
          <w:sz w:val="24"/>
          <w:szCs w:val="24"/>
        </w:rPr>
        <w:t>a specific date</w:t>
      </w:r>
      <w:r w:rsidRPr="009D487A">
        <w:rPr>
          <w:rFonts w:ascii="Times New Roman" w:eastAsia="Cambria" w:hAnsi="Times New Roman" w:cs="Times New Roman"/>
          <w:sz w:val="24"/>
          <w:szCs w:val="24"/>
        </w:rPr>
        <w:t xml:space="preserve"> by clicking a point on the time series</w:t>
      </w:r>
    </w:p>
    <w:p w14:paraId="61C26DBC" w14:textId="0EE094EA" w:rsidR="00E854F4" w:rsidRPr="003E23C8" w:rsidRDefault="000A4F63" w:rsidP="00FF7ABE">
      <w:pPr>
        <w:pStyle w:val="ListParagraph"/>
        <w:numPr>
          <w:ilvl w:val="0"/>
          <w:numId w:val="11"/>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 xml:space="preserve">For </w:t>
      </w:r>
      <w:r w:rsidR="00A5634A">
        <w:rPr>
          <w:rFonts w:ascii="Times New Roman" w:eastAsia="Cambria" w:hAnsi="Times New Roman" w:cs="Times New Roman"/>
          <w:sz w:val="24"/>
          <w:szCs w:val="24"/>
        </w:rPr>
        <w:t>SR</w:t>
      </w:r>
      <w:r>
        <w:rPr>
          <w:rFonts w:ascii="Times New Roman" w:eastAsia="Cambria" w:hAnsi="Times New Roman" w:cs="Times New Roman"/>
          <w:sz w:val="24"/>
          <w:szCs w:val="24"/>
        </w:rPr>
        <w:t xml:space="preserve"> data option, the red reflectance data is automatically added to the map.</w:t>
      </w:r>
      <w:r w:rsidR="00E854F4" w:rsidRPr="003E23C8">
        <w:rPr>
          <w:rFonts w:ascii="Times New Roman" w:eastAsia="Cambria" w:hAnsi="Times New Roman" w:cs="Times New Roman"/>
          <w:sz w:val="24"/>
          <w:szCs w:val="24"/>
        </w:rPr>
        <w:t xml:space="preserve"> To ad</w:t>
      </w:r>
      <w:r>
        <w:rPr>
          <w:rFonts w:ascii="Times New Roman" w:eastAsia="Cambria" w:hAnsi="Times New Roman" w:cs="Times New Roman"/>
          <w:sz w:val="24"/>
          <w:szCs w:val="24"/>
        </w:rPr>
        <w:t xml:space="preserve">d blue, green, or NIR </w:t>
      </w:r>
      <w:r w:rsidR="00C51FC5" w:rsidRPr="003E23C8">
        <w:rPr>
          <w:rFonts w:ascii="Times New Roman" w:eastAsia="Cambria" w:hAnsi="Times New Roman" w:cs="Times New Roman"/>
          <w:sz w:val="24"/>
          <w:szCs w:val="24"/>
        </w:rPr>
        <w:t xml:space="preserve">reflectance data, hover over the “Layers” panel in the upper right hand corner. Check the box for the layer (e.g., </w:t>
      </w:r>
      <w:r>
        <w:rPr>
          <w:rFonts w:ascii="Times New Roman" w:eastAsia="Cambria" w:hAnsi="Times New Roman" w:cs="Times New Roman"/>
          <w:sz w:val="24"/>
          <w:szCs w:val="24"/>
        </w:rPr>
        <w:t>Blue</w:t>
      </w:r>
      <w:r w:rsidR="00C51FC5" w:rsidRPr="003E23C8">
        <w:rPr>
          <w:rFonts w:ascii="Times New Roman" w:eastAsia="Cambria" w:hAnsi="Times New Roman" w:cs="Times New Roman"/>
          <w:sz w:val="24"/>
          <w:szCs w:val="24"/>
        </w:rPr>
        <w:t>) that you would like to add to the map</w:t>
      </w:r>
      <w:r>
        <w:rPr>
          <w:rFonts w:ascii="Times New Roman" w:eastAsia="Cambria" w:hAnsi="Times New Roman" w:cs="Times New Roman"/>
          <w:sz w:val="24"/>
          <w:szCs w:val="24"/>
        </w:rPr>
        <w:t xml:space="preserve"> and uncheck “Red.”</w:t>
      </w:r>
    </w:p>
    <w:bookmarkEnd w:id="4"/>
    <w:p w14:paraId="63965B0F" w14:textId="3DC5C4DA" w:rsidR="009D487A" w:rsidRDefault="00A5634A" w:rsidP="009D487A">
      <w:pPr>
        <w:pStyle w:val="ListParagraph"/>
        <w:numPr>
          <w:ilvl w:val="1"/>
          <w:numId w:val="3"/>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b/>
          <w:bCs/>
          <w:sz w:val="24"/>
          <w:szCs w:val="24"/>
        </w:rPr>
        <w:t>Display</w:t>
      </w:r>
      <w:r w:rsidR="009D487A">
        <w:rPr>
          <w:rFonts w:ascii="Times New Roman" w:eastAsia="Cambria" w:hAnsi="Times New Roman" w:cs="Times New Roman"/>
          <w:b/>
          <w:bCs/>
          <w:sz w:val="24"/>
          <w:szCs w:val="24"/>
        </w:rPr>
        <w:t xml:space="preserve"> the value of a pixel (SSC or </w:t>
      </w:r>
      <w:r>
        <w:rPr>
          <w:rFonts w:ascii="Times New Roman" w:eastAsia="Cambria" w:hAnsi="Times New Roman" w:cs="Times New Roman"/>
          <w:b/>
          <w:bCs/>
          <w:sz w:val="24"/>
          <w:szCs w:val="24"/>
        </w:rPr>
        <w:t>SR</w:t>
      </w:r>
      <w:r w:rsidR="009D487A">
        <w:rPr>
          <w:rFonts w:ascii="Times New Roman" w:eastAsia="Cambria" w:hAnsi="Times New Roman" w:cs="Times New Roman"/>
          <w:b/>
          <w:bCs/>
          <w:sz w:val="24"/>
          <w:szCs w:val="24"/>
        </w:rPr>
        <w:t>) by clicking on the pixel.</w:t>
      </w:r>
    </w:p>
    <w:p w14:paraId="126C0E16" w14:textId="72B9CC5F" w:rsidR="008D0592" w:rsidRPr="009D487A" w:rsidRDefault="0053550B" w:rsidP="009D487A">
      <w:pPr>
        <w:pStyle w:val="ListParagraph"/>
        <w:numPr>
          <w:ilvl w:val="0"/>
          <w:numId w:val="11"/>
        </w:numPr>
        <w:spacing w:after="120" w:line="360" w:lineRule="auto"/>
        <w:rPr>
          <w:rFonts w:ascii="Times New Roman" w:eastAsia="Cambria" w:hAnsi="Times New Roman" w:cs="Times New Roman"/>
          <w:b/>
          <w:bCs/>
          <w:sz w:val="24"/>
          <w:szCs w:val="24"/>
        </w:rPr>
      </w:pPr>
      <w:r w:rsidRPr="009D487A">
        <w:rPr>
          <w:rFonts w:ascii="Times New Roman" w:eastAsia="Cambria" w:hAnsi="Times New Roman" w:cs="Times New Roman"/>
          <w:sz w:val="24"/>
          <w:szCs w:val="24"/>
        </w:rPr>
        <w:t xml:space="preserve">You </w:t>
      </w:r>
      <w:r w:rsidR="008D0592" w:rsidRPr="009D487A">
        <w:rPr>
          <w:rFonts w:ascii="Times New Roman" w:eastAsia="Cambria" w:hAnsi="Times New Roman" w:cs="Times New Roman"/>
          <w:sz w:val="24"/>
          <w:szCs w:val="24"/>
        </w:rPr>
        <w:t xml:space="preserve">may need to </w:t>
      </w:r>
      <w:r w:rsidR="0044705B">
        <w:rPr>
          <w:rFonts w:ascii="Times New Roman" w:eastAsia="Cambria" w:hAnsi="Times New Roman" w:cs="Times New Roman"/>
          <w:sz w:val="24"/>
          <w:szCs w:val="24"/>
        </w:rPr>
        <w:t>click</w:t>
      </w:r>
      <w:r w:rsidRPr="009D487A">
        <w:rPr>
          <w:rFonts w:ascii="Times New Roman" w:eastAsia="Cambria" w:hAnsi="Times New Roman" w:cs="Times New Roman"/>
          <w:sz w:val="24"/>
          <w:szCs w:val="24"/>
        </w:rPr>
        <w:t xml:space="preserve"> the</w:t>
      </w:r>
      <w:r w:rsidR="008D0592" w:rsidRPr="009D487A">
        <w:rPr>
          <w:rFonts w:ascii="Times New Roman" w:eastAsia="Cambria" w:hAnsi="Times New Roman" w:cs="Times New Roman"/>
          <w:sz w:val="24"/>
          <w:szCs w:val="24"/>
        </w:rPr>
        <w:t xml:space="preserve"> </w:t>
      </w:r>
      <w:r w:rsidRPr="009D487A">
        <w:rPr>
          <w:rFonts w:ascii="Times New Roman" w:eastAsia="Cambria" w:hAnsi="Times New Roman" w:cs="Times New Roman"/>
          <w:sz w:val="24"/>
          <w:szCs w:val="24"/>
        </w:rPr>
        <w:t>“</w:t>
      </w:r>
      <w:r w:rsidR="008D0592" w:rsidRPr="009D487A">
        <w:rPr>
          <w:rFonts w:ascii="Times New Roman" w:eastAsia="Cambria" w:hAnsi="Times New Roman" w:cs="Times New Roman"/>
          <w:sz w:val="24"/>
          <w:szCs w:val="24"/>
        </w:rPr>
        <w:t>E</w:t>
      </w:r>
      <w:r w:rsidRPr="009D487A">
        <w:rPr>
          <w:rFonts w:ascii="Times New Roman" w:eastAsia="Cambria" w:hAnsi="Times New Roman" w:cs="Times New Roman"/>
          <w:sz w:val="24"/>
          <w:szCs w:val="24"/>
        </w:rPr>
        <w:t>sc” key</w:t>
      </w:r>
      <w:r w:rsidR="008D0592" w:rsidRPr="009D487A">
        <w:rPr>
          <w:rFonts w:ascii="Times New Roman" w:eastAsia="Cambria" w:hAnsi="Times New Roman" w:cs="Times New Roman"/>
          <w:sz w:val="24"/>
          <w:szCs w:val="24"/>
        </w:rPr>
        <w:t xml:space="preserve"> first</w:t>
      </w:r>
      <w:r w:rsidRPr="009D487A">
        <w:rPr>
          <w:rFonts w:ascii="Times New Roman" w:eastAsia="Cambria" w:hAnsi="Times New Roman" w:cs="Times New Roman"/>
          <w:sz w:val="24"/>
          <w:szCs w:val="24"/>
        </w:rPr>
        <w:t xml:space="preserve"> to get the appropriate cursor</w:t>
      </w:r>
      <w:r w:rsidR="000A4F63" w:rsidRPr="009D487A">
        <w:rPr>
          <w:rFonts w:ascii="Times New Roman" w:eastAsia="Cambria" w:hAnsi="Times New Roman" w:cs="Times New Roman"/>
          <w:sz w:val="24"/>
          <w:szCs w:val="24"/>
        </w:rPr>
        <w:t>, which is a cross</w:t>
      </w:r>
    </w:p>
    <w:p w14:paraId="5F8BDDD1" w14:textId="3F850F9E" w:rsidR="009D487A" w:rsidRPr="009D487A" w:rsidRDefault="009D487A" w:rsidP="009D487A">
      <w:pPr>
        <w:pStyle w:val="ListParagraph"/>
        <w:numPr>
          <w:ilvl w:val="0"/>
          <w:numId w:val="11"/>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sz w:val="24"/>
          <w:szCs w:val="24"/>
        </w:rPr>
        <w:t>This can only be done if step iv.a. has been done first</w:t>
      </w:r>
    </w:p>
    <w:p w14:paraId="71DB66A8" w14:textId="181A8568" w:rsidR="0053550B" w:rsidRPr="003E23C8" w:rsidRDefault="0053550B"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Export the time series plot data and/or image </w:t>
      </w:r>
      <w:r w:rsidRPr="009D487A">
        <w:rPr>
          <w:rFonts w:ascii="Times New Roman" w:eastAsia="Cambria" w:hAnsi="Times New Roman" w:cs="Times New Roman"/>
          <w:sz w:val="24"/>
          <w:szCs w:val="24"/>
        </w:rPr>
        <w:t>by clicking on the small boxed arrow on the top right hand corner of the chart.</w:t>
      </w:r>
    </w:p>
    <w:p w14:paraId="3A1B76E8" w14:textId="2B184F12" w:rsidR="00C51FC5" w:rsidRPr="003E23C8" w:rsidRDefault="00C51FC5"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View the soil texture map </w:t>
      </w:r>
    </w:p>
    <w:p w14:paraId="1D77A83E" w14:textId="77777777" w:rsidR="009D487A" w:rsidRPr="009D487A" w:rsidRDefault="00C51FC5" w:rsidP="00FF7ABE">
      <w:pPr>
        <w:pStyle w:val="ListParagraph"/>
        <w:numPr>
          <w:ilvl w:val="1"/>
          <w:numId w:val="1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Hover over the “Layers” panel in the upper right hand corner. Check the box for “Soil texture.” The “Soil Texture” legend is shown on the left hand side of the map.</w:t>
      </w:r>
    </w:p>
    <w:p w14:paraId="751AC44C" w14:textId="46860D63" w:rsidR="00EF7B2F" w:rsidRPr="003E23C8" w:rsidRDefault="00C51FC5" w:rsidP="00FF7ABE">
      <w:pPr>
        <w:pStyle w:val="ListParagraph"/>
        <w:numPr>
          <w:ilvl w:val="1"/>
          <w:numId w:val="1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To close the </w:t>
      </w:r>
      <w:r w:rsidR="00A5634A">
        <w:rPr>
          <w:rFonts w:ascii="Times New Roman" w:eastAsia="Cambria" w:hAnsi="Times New Roman" w:cs="Times New Roman"/>
          <w:sz w:val="24"/>
          <w:szCs w:val="24"/>
        </w:rPr>
        <w:t xml:space="preserve">“Soil Texture” </w:t>
      </w:r>
      <w:r w:rsidRPr="003E23C8">
        <w:rPr>
          <w:rFonts w:ascii="Times New Roman" w:eastAsia="Cambria" w:hAnsi="Times New Roman" w:cs="Times New Roman"/>
          <w:sz w:val="24"/>
          <w:szCs w:val="24"/>
        </w:rPr>
        <w:t xml:space="preserve">legend, click the “Close” button at the bottom. </w:t>
      </w:r>
    </w:p>
    <w:p w14:paraId="424F6D86" w14:textId="3CB69345" w:rsidR="002122D7" w:rsidRPr="003E23C8" w:rsidRDefault="002122D7" w:rsidP="009D487A">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Produce </w:t>
      </w:r>
      <w:r w:rsidR="00ED3A75">
        <w:rPr>
          <w:rFonts w:ascii="Times New Roman" w:eastAsia="Cambria" w:hAnsi="Times New Roman" w:cs="Times New Roman"/>
          <w:b/>
          <w:bCs/>
          <w:sz w:val="24"/>
          <w:szCs w:val="24"/>
        </w:rPr>
        <w:t>SSC time series</w:t>
      </w:r>
      <w:r w:rsidRPr="003E23C8">
        <w:rPr>
          <w:rFonts w:ascii="Times New Roman" w:eastAsia="Cambria" w:hAnsi="Times New Roman" w:cs="Times New Roman"/>
          <w:b/>
          <w:bCs/>
          <w:sz w:val="24"/>
          <w:szCs w:val="24"/>
        </w:rPr>
        <w:t xml:space="preserve"> for </w:t>
      </w:r>
      <w:r w:rsidR="009D487A">
        <w:rPr>
          <w:rFonts w:ascii="Times New Roman" w:eastAsia="Cambria" w:hAnsi="Times New Roman" w:cs="Times New Roman"/>
          <w:b/>
          <w:bCs/>
          <w:sz w:val="24"/>
          <w:szCs w:val="24"/>
        </w:rPr>
        <w:t xml:space="preserve">the </w:t>
      </w:r>
      <w:r w:rsidRPr="003E23C8">
        <w:rPr>
          <w:rFonts w:ascii="Times New Roman" w:eastAsia="Cambria" w:hAnsi="Times New Roman" w:cs="Times New Roman"/>
          <w:b/>
          <w:bCs/>
          <w:sz w:val="24"/>
          <w:szCs w:val="24"/>
        </w:rPr>
        <w:t>ROI</w:t>
      </w:r>
      <w:r w:rsidR="00ED3A75">
        <w:rPr>
          <w:rFonts w:ascii="Times New Roman" w:eastAsia="Cambria" w:hAnsi="Times New Roman" w:cs="Times New Roman"/>
          <w:b/>
          <w:bCs/>
          <w:sz w:val="24"/>
          <w:szCs w:val="24"/>
        </w:rPr>
        <w:t xml:space="preserve"> using ANN</w:t>
      </w:r>
    </w:p>
    <w:p w14:paraId="7ECA4C05" w14:textId="77777777"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Follow steps i-iii to generate a time series of surface reflectance (in step ii.d., must select “surface reflectance)</w:t>
      </w:r>
    </w:p>
    <w:p w14:paraId="12798F8C" w14:textId="77777777"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On the time series chart on the bottom right hand corner of the screen, click on the small boxed arrow on the top right hand corner of the chart. </w:t>
      </w:r>
    </w:p>
    <w:p w14:paraId="692C2E5B" w14:textId="66320472"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lastRenderedPageBreak/>
        <w:t>A new tab will open in your browser showing the time series. On that tab, click on the “Download CSV” button at the top right hand corner.</w:t>
      </w:r>
    </w:p>
    <w:p w14:paraId="27E18858" w14:textId="3FFEE932"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A file called “ee-chart.csv” will download.</w:t>
      </w:r>
      <w:r w:rsidR="005C5851" w:rsidRPr="009D487A">
        <w:rPr>
          <w:rFonts w:ascii="Times New Roman" w:eastAsia="Cambria" w:hAnsi="Times New Roman" w:cs="Times New Roman"/>
          <w:sz w:val="24"/>
          <w:szCs w:val="24"/>
        </w:rPr>
        <w:t xml:space="preserve"> You will need this file in the next steps, so know where the file is located.</w:t>
      </w:r>
    </w:p>
    <w:p w14:paraId="314508B1" w14:textId="1D84B5F4" w:rsidR="009E72FA" w:rsidRPr="009D487A" w:rsidRDefault="009E72FA"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If desired, you can download multiple files of satellite reflectance data and combine them into a single Excel file </w:t>
      </w:r>
    </w:p>
    <w:p w14:paraId="60E183E5" w14:textId="01047048"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Navigate to the “Google Colab” notebook</w:t>
      </w:r>
      <w:r w:rsidR="00C60B03">
        <w:rPr>
          <w:rFonts w:ascii="Times New Roman" w:eastAsia="Cambria" w:hAnsi="Times New Roman" w:cs="Times New Roman"/>
          <w:sz w:val="24"/>
          <w:szCs w:val="24"/>
        </w:rPr>
        <w:t xml:space="preserve"> by clicking on the link </w:t>
      </w:r>
      <w:r w:rsidR="00A5634A">
        <w:rPr>
          <w:rFonts w:ascii="Times New Roman" w:eastAsia="Cambria" w:hAnsi="Times New Roman" w:cs="Times New Roman"/>
          <w:sz w:val="24"/>
          <w:szCs w:val="24"/>
        </w:rPr>
        <w:t xml:space="preserve">that is </w:t>
      </w:r>
      <w:r w:rsidR="00C60B03">
        <w:rPr>
          <w:rFonts w:ascii="Times New Roman" w:eastAsia="Cambria" w:hAnsi="Times New Roman" w:cs="Times New Roman"/>
          <w:sz w:val="24"/>
          <w:szCs w:val="24"/>
        </w:rPr>
        <w:t xml:space="preserve">below Step </w:t>
      </w:r>
      <w:r w:rsidR="00A5634A">
        <w:rPr>
          <w:rFonts w:ascii="Times New Roman" w:eastAsia="Cambria" w:hAnsi="Times New Roman" w:cs="Times New Roman"/>
          <w:sz w:val="24"/>
          <w:szCs w:val="24"/>
        </w:rPr>
        <w:t>5</w:t>
      </w:r>
      <w:r w:rsidR="007F5374">
        <w:rPr>
          <w:rFonts w:ascii="Times New Roman" w:eastAsia="Cambria" w:hAnsi="Times New Roman" w:cs="Times New Roman"/>
          <w:sz w:val="24"/>
          <w:szCs w:val="24"/>
        </w:rPr>
        <w:t xml:space="preserve"> in GEE application window</w:t>
      </w:r>
      <w:r w:rsidR="00A5634A">
        <w:rPr>
          <w:rFonts w:ascii="Times New Roman" w:eastAsia="Cambria" w:hAnsi="Times New Roman" w:cs="Times New Roman"/>
          <w:sz w:val="24"/>
          <w:szCs w:val="24"/>
        </w:rPr>
        <w:t>,</w:t>
      </w:r>
      <w:r w:rsidR="00C60B03">
        <w:rPr>
          <w:rFonts w:ascii="Times New Roman" w:eastAsia="Cambria" w:hAnsi="Times New Roman" w:cs="Times New Roman"/>
          <w:sz w:val="24"/>
          <w:szCs w:val="24"/>
        </w:rPr>
        <w:t xml:space="preserve"> or by </w:t>
      </w:r>
      <w:r w:rsidR="00A5634A">
        <w:rPr>
          <w:rFonts w:ascii="Times New Roman" w:eastAsia="Cambria" w:hAnsi="Times New Roman" w:cs="Times New Roman"/>
          <w:sz w:val="24"/>
          <w:szCs w:val="24"/>
        </w:rPr>
        <w:t xml:space="preserve">copying and </w:t>
      </w:r>
      <w:r w:rsidR="00C60B03">
        <w:rPr>
          <w:rFonts w:ascii="Times New Roman" w:eastAsia="Cambria" w:hAnsi="Times New Roman" w:cs="Times New Roman"/>
          <w:sz w:val="24"/>
          <w:szCs w:val="24"/>
        </w:rPr>
        <w:t xml:space="preserve">pasting the following into your web browser: </w:t>
      </w:r>
      <w:hyperlink r:id="rId16" w:history="1">
        <w:r w:rsidR="00A5634A" w:rsidRPr="0002744F">
          <w:rPr>
            <w:rStyle w:val="Hyperlink"/>
            <w:rFonts w:ascii="Times New Roman" w:eastAsia="Cambria" w:hAnsi="Times New Roman" w:cs="Times New Roman"/>
            <w:sz w:val="24"/>
            <w:szCs w:val="24"/>
          </w:rPr>
          <w:t>https://colab.research.google.com/drive/1xR-YsvHcMfTR-HOhXeUWskIM3wQIqE2a</w:t>
        </w:r>
      </w:hyperlink>
      <w:r w:rsidR="00A5634A">
        <w:rPr>
          <w:rFonts w:ascii="Times New Roman" w:eastAsia="Cambria" w:hAnsi="Times New Roman" w:cs="Times New Roman"/>
          <w:sz w:val="24"/>
          <w:szCs w:val="24"/>
        </w:rPr>
        <w:t xml:space="preserve"> </w:t>
      </w:r>
    </w:p>
    <w:p w14:paraId="28CA6FEA" w14:textId="0999E68B" w:rsidR="005C5851" w:rsidRPr="009D487A" w:rsidRDefault="005C5851"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Follow the steps </w:t>
      </w:r>
      <w:r w:rsidR="00A5634A">
        <w:rPr>
          <w:rFonts w:ascii="Times New Roman" w:eastAsia="Cambria" w:hAnsi="Times New Roman" w:cs="Times New Roman"/>
          <w:sz w:val="24"/>
          <w:szCs w:val="24"/>
        </w:rPr>
        <w:t xml:space="preserve">at the top of </w:t>
      </w:r>
      <w:r w:rsidRPr="009D487A">
        <w:rPr>
          <w:rFonts w:ascii="Times New Roman" w:eastAsia="Cambria" w:hAnsi="Times New Roman" w:cs="Times New Roman"/>
          <w:sz w:val="24"/>
          <w:szCs w:val="24"/>
        </w:rPr>
        <w:t>the notebook</w:t>
      </w:r>
    </w:p>
    <w:p w14:paraId="7F841C5B" w14:textId="77777777" w:rsidR="00EF7B2F" w:rsidRPr="003E23C8" w:rsidRDefault="00EF7B2F" w:rsidP="00FF7ABE">
      <w:pPr>
        <w:pStyle w:val="ListParagraph"/>
        <w:spacing w:after="120" w:line="360" w:lineRule="auto"/>
        <w:ind w:left="1800"/>
        <w:rPr>
          <w:rFonts w:ascii="Times New Roman" w:eastAsia="Cambria" w:hAnsi="Times New Roman" w:cs="Times New Roman"/>
          <w:b/>
          <w:bCs/>
          <w:sz w:val="24"/>
          <w:szCs w:val="24"/>
        </w:rPr>
      </w:pPr>
    </w:p>
    <w:p w14:paraId="10074939" w14:textId="261A3BEC" w:rsidR="006D7FB0" w:rsidRPr="003E23C8" w:rsidRDefault="005041ED"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Troubleshooting</w:t>
      </w:r>
    </w:p>
    <w:p w14:paraId="6CA3C7DE" w14:textId="328F48D2" w:rsidR="00917D3C"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t</w:t>
      </w:r>
      <w:r w:rsidR="00917D3C" w:rsidRPr="003E23C8">
        <w:rPr>
          <w:rFonts w:ascii="Times New Roman" w:eastAsia="Cambria" w:hAnsi="Times New Roman" w:cs="Times New Roman"/>
          <w:b/>
          <w:bCs/>
          <w:sz w:val="24"/>
          <w:szCs w:val="24"/>
        </w:rPr>
        <w:t xml:space="preserve">he computation is taking too long or is timing out. </w:t>
      </w:r>
      <w:r w:rsidR="00917D3C" w:rsidRPr="003E23C8">
        <w:rPr>
          <w:rFonts w:ascii="Times New Roman" w:eastAsia="Cambria" w:hAnsi="Times New Roman" w:cs="Times New Roman"/>
          <w:sz w:val="24"/>
          <w:szCs w:val="24"/>
        </w:rPr>
        <w:t>Try to decrease the size of the ROI (try ~100 km</w:t>
      </w:r>
      <w:r w:rsidR="00917D3C" w:rsidRPr="00A5634A">
        <w:rPr>
          <w:rFonts w:ascii="Times New Roman" w:eastAsia="Cambria" w:hAnsi="Times New Roman" w:cs="Times New Roman"/>
          <w:sz w:val="24"/>
          <w:szCs w:val="24"/>
          <w:vertAlign w:val="superscript"/>
        </w:rPr>
        <w:t>2</w:t>
      </w:r>
      <w:r w:rsidR="00917D3C" w:rsidRPr="003E23C8">
        <w:rPr>
          <w:rFonts w:ascii="Times New Roman" w:eastAsia="Cambria" w:hAnsi="Times New Roman" w:cs="Times New Roman"/>
          <w:sz w:val="24"/>
          <w:szCs w:val="24"/>
        </w:rPr>
        <w:t xml:space="preserve"> or smaller) and/or reduce the dat</w:t>
      </w:r>
      <w:r w:rsidR="00A5634A">
        <w:rPr>
          <w:rFonts w:ascii="Times New Roman" w:eastAsia="Cambria" w:hAnsi="Times New Roman" w:cs="Times New Roman"/>
          <w:sz w:val="24"/>
          <w:szCs w:val="24"/>
        </w:rPr>
        <w:t>e</w:t>
      </w:r>
      <w:r w:rsidR="00917D3C" w:rsidRPr="003E23C8">
        <w:rPr>
          <w:rFonts w:ascii="Times New Roman" w:eastAsia="Cambria" w:hAnsi="Times New Roman" w:cs="Times New Roman"/>
          <w:sz w:val="24"/>
          <w:szCs w:val="24"/>
        </w:rPr>
        <w:t xml:space="preserve"> range (try ~2 years)</w:t>
      </w:r>
    </w:p>
    <w:p w14:paraId="02D8570C" w14:textId="0EF87B47" w:rsidR="00917D3C"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t</w:t>
      </w:r>
      <w:r w:rsidR="00917D3C" w:rsidRPr="003E23C8">
        <w:rPr>
          <w:rFonts w:ascii="Times New Roman" w:eastAsia="Cambria" w:hAnsi="Times New Roman" w:cs="Times New Roman"/>
          <w:b/>
          <w:bCs/>
          <w:sz w:val="24"/>
          <w:szCs w:val="24"/>
        </w:rPr>
        <w:t>he box in the lower right hand size says: “Error generating chart: Array: No number in ‘values’, must provide a type.</w:t>
      </w:r>
      <w:r w:rsidR="00917D3C" w:rsidRPr="003E23C8">
        <w:rPr>
          <w:rFonts w:ascii="Times New Roman" w:eastAsia="Cambria" w:hAnsi="Times New Roman" w:cs="Times New Roman"/>
          <w:sz w:val="24"/>
          <w:szCs w:val="24"/>
        </w:rPr>
        <w:t xml:space="preserve">” </w:t>
      </w:r>
      <w:r w:rsidR="00EF7B2F" w:rsidRPr="003E23C8">
        <w:rPr>
          <w:rFonts w:ascii="Times New Roman" w:eastAsia="Cambria" w:hAnsi="Times New Roman" w:cs="Times New Roman"/>
          <w:sz w:val="24"/>
          <w:szCs w:val="24"/>
        </w:rPr>
        <w:t>Check that an ROI is sketched and that it is</w:t>
      </w:r>
      <w:r w:rsidR="00A5634A">
        <w:rPr>
          <w:rFonts w:ascii="Times New Roman" w:eastAsia="Cambria" w:hAnsi="Times New Roman" w:cs="Times New Roman"/>
          <w:sz w:val="24"/>
          <w:szCs w:val="24"/>
        </w:rPr>
        <w:t xml:space="preserve"> a closed polygon (i.e.,</w:t>
      </w:r>
      <w:r w:rsidR="00EF7B2F" w:rsidRPr="003E23C8">
        <w:rPr>
          <w:rFonts w:ascii="Times New Roman" w:eastAsia="Cambria" w:hAnsi="Times New Roman" w:cs="Times New Roman"/>
          <w:sz w:val="24"/>
          <w:szCs w:val="24"/>
        </w:rPr>
        <w:t xml:space="preserve"> filled with red on the inside</w:t>
      </w:r>
      <w:r w:rsidR="00A5634A">
        <w:rPr>
          <w:rFonts w:ascii="Times New Roman" w:eastAsia="Cambria" w:hAnsi="Times New Roman" w:cs="Times New Roman"/>
          <w:sz w:val="24"/>
          <w:szCs w:val="24"/>
        </w:rPr>
        <w:t>)</w:t>
      </w:r>
      <w:r w:rsidR="00EF7B2F" w:rsidRPr="003E23C8">
        <w:rPr>
          <w:rFonts w:ascii="Times New Roman" w:eastAsia="Cambria" w:hAnsi="Times New Roman" w:cs="Times New Roman"/>
          <w:sz w:val="24"/>
          <w:szCs w:val="24"/>
        </w:rPr>
        <w:t>. Check that the date range is valid (e.g., end date comes after the start date). Check that the date range entered is within the date range that the satellite you selected is available (date ranges are in Table 1 and listed under “</w:t>
      </w:r>
      <w:r w:rsidR="00A5634A">
        <w:rPr>
          <w:rFonts w:ascii="Times New Roman" w:eastAsia="Cambria" w:hAnsi="Times New Roman" w:cs="Times New Roman"/>
          <w:sz w:val="24"/>
          <w:szCs w:val="24"/>
        </w:rPr>
        <w:t xml:space="preserve">c. </w:t>
      </w:r>
      <w:r w:rsidR="00EF7B2F" w:rsidRPr="003E23C8">
        <w:rPr>
          <w:rFonts w:ascii="Times New Roman" w:eastAsia="Cambria" w:hAnsi="Times New Roman" w:cs="Times New Roman"/>
          <w:sz w:val="24"/>
          <w:szCs w:val="24"/>
        </w:rPr>
        <w:t>Select satellite(s)” on the BROSS interface).</w:t>
      </w:r>
      <w:r w:rsidR="00A5634A">
        <w:rPr>
          <w:rFonts w:ascii="Times New Roman" w:eastAsia="Cambria" w:hAnsi="Times New Roman" w:cs="Times New Roman"/>
          <w:sz w:val="24"/>
          <w:szCs w:val="24"/>
        </w:rPr>
        <w:t xml:space="preserve"> Check that a satellite is selected from the dropdown menu. Check that a time series/mapping option is selected from the dropdown menu.</w:t>
      </w:r>
    </w:p>
    <w:p w14:paraId="263970BD" w14:textId="5AB43961" w:rsidR="00EF7B2F" w:rsidRPr="00B706AD"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 GEE, </w:t>
      </w:r>
      <w:r w:rsidR="00EF7B2F" w:rsidRPr="003E23C8">
        <w:rPr>
          <w:rFonts w:ascii="Times New Roman" w:eastAsia="Cambria" w:hAnsi="Times New Roman" w:cs="Times New Roman"/>
          <w:b/>
          <w:bCs/>
          <w:sz w:val="24"/>
          <w:szCs w:val="24"/>
        </w:rPr>
        <w:t xml:space="preserve">I cannot sketch an </w:t>
      </w:r>
      <w:r w:rsidR="00EF7B2F" w:rsidRPr="00B706AD">
        <w:rPr>
          <w:rFonts w:ascii="Times New Roman" w:eastAsia="Cambria" w:hAnsi="Times New Roman" w:cs="Times New Roman"/>
          <w:b/>
          <w:bCs/>
          <w:sz w:val="24"/>
          <w:szCs w:val="24"/>
        </w:rPr>
        <w:t>ROI.</w:t>
      </w:r>
      <w:r w:rsidR="00EF7B2F" w:rsidRPr="00B706AD">
        <w:rPr>
          <w:rFonts w:ascii="Times New Roman" w:eastAsia="Cambria" w:hAnsi="Times New Roman" w:cs="Times New Roman"/>
          <w:sz w:val="24"/>
          <w:szCs w:val="24"/>
        </w:rPr>
        <w:t xml:space="preserve"> Go to the upper left hand corner of the screen and hover over “Geometry layer 1.” It will then turn to a dropdown box with a heading of “Geometry Imports.” Click on/toggle “Geometry layer 1” and ensure that it’s bolded. Then, you should be able to sketch the ROI directly on the map.</w:t>
      </w:r>
    </w:p>
    <w:p w14:paraId="4F0A2C3B" w14:textId="797427B5" w:rsidR="00841342" w:rsidRPr="00B706AD" w:rsidRDefault="00841342" w:rsidP="00FF7ABE">
      <w:pPr>
        <w:pStyle w:val="ListParagraph"/>
        <w:numPr>
          <w:ilvl w:val="0"/>
          <w:numId w:val="13"/>
        </w:numPr>
        <w:spacing w:after="120" w:line="360" w:lineRule="auto"/>
        <w:rPr>
          <w:rFonts w:ascii="Times New Roman" w:eastAsia="Cambria" w:hAnsi="Times New Roman" w:cs="Times New Roman"/>
          <w:b/>
          <w:bCs/>
          <w:sz w:val="24"/>
          <w:szCs w:val="24"/>
        </w:rPr>
      </w:pPr>
      <w:r w:rsidRPr="00B706AD">
        <w:rPr>
          <w:rFonts w:ascii="Times New Roman" w:eastAsia="Cambria" w:hAnsi="Times New Roman" w:cs="Times New Roman"/>
          <w:b/>
          <w:bCs/>
          <w:sz w:val="24"/>
          <w:szCs w:val="24"/>
        </w:rPr>
        <w:t>In GEE, the time series of SSC or SR has two values and maps for the same date.</w:t>
      </w:r>
      <w:r w:rsidR="00B706AD">
        <w:rPr>
          <w:rFonts w:ascii="Times New Roman" w:eastAsia="Cambria" w:hAnsi="Times New Roman" w:cs="Times New Roman"/>
          <w:b/>
          <w:bCs/>
          <w:sz w:val="24"/>
          <w:szCs w:val="24"/>
        </w:rPr>
        <w:t xml:space="preserve"> </w:t>
      </w:r>
      <w:r w:rsidR="00B706AD">
        <w:rPr>
          <w:rFonts w:ascii="Times New Roman" w:eastAsia="Cambria" w:hAnsi="Times New Roman" w:cs="Times New Roman"/>
          <w:sz w:val="24"/>
          <w:szCs w:val="24"/>
        </w:rPr>
        <w:t>Often, there will duplicate images from a satellite for the same date a location. BROSS includes both so that they user has a sense of the range of uncertainty for the given date.</w:t>
      </w:r>
    </w:p>
    <w:p w14:paraId="428E9443" w14:textId="09037365" w:rsidR="00841342" w:rsidRPr="00B706AD" w:rsidRDefault="00841342" w:rsidP="00841342">
      <w:pPr>
        <w:pStyle w:val="ListParagraph"/>
        <w:numPr>
          <w:ilvl w:val="0"/>
          <w:numId w:val="13"/>
        </w:numPr>
        <w:spacing w:after="120" w:line="360" w:lineRule="auto"/>
        <w:rPr>
          <w:rFonts w:ascii="Times New Roman" w:eastAsia="Cambria" w:hAnsi="Times New Roman" w:cs="Times New Roman"/>
          <w:b/>
          <w:bCs/>
          <w:sz w:val="24"/>
          <w:szCs w:val="24"/>
        </w:rPr>
      </w:pPr>
      <w:r w:rsidRPr="00B706AD">
        <w:rPr>
          <w:rFonts w:ascii="Times New Roman" w:eastAsia="Cambria" w:hAnsi="Times New Roman" w:cs="Times New Roman"/>
          <w:b/>
          <w:bCs/>
          <w:sz w:val="24"/>
          <w:szCs w:val="24"/>
        </w:rPr>
        <w:lastRenderedPageBreak/>
        <w:t xml:space="preserve">In GEE, </w:t>
      </w:r>
      <w:r w:rsidRPr="00B706AD">
        <w:rPr>
          <w:rFonts w:ascii="Times New Roman" w:eastAsia="Cambria" w:hAnsi="Times New Roman" w:cs="Times New Roman"/>
          <w:b/>
          <w:bCs/>
          <w:sz w:val="24"/>
          <w:szCs w:val="24"/>
        </w:rPr>
        <w:t>the map only covers a portion of the BROSS domain.</w:t>
      </w:r>
      <w:r w:rsidR="00B706AD" w:rsidRPr="00B706AD">
        <w:rPr>
          <w:rFonts w:ascii="Times New Roman" w:eastAsia="Cambria" w:hAnsi="Times New Roman" w:cs="Times New Roman"/>
          <w:sz w:val="24"/>
          <w:szCs w:val="24"/>
        </w:rPr>
        <w:t xml:space="preserve"> </w:t>
      </w:r>
      <w:r w:rsidR="00B706AD">
        <w:rPr>
          <w:rFonts w:ascii="Times New Roman" w:eastAsia="Cambria" w:hAnsi="Times New Roman" w:cs="Times New Roman"/>
          <w:sz w:val="24"/>
          <w:szCs w:val="24"/>
        </w:rPr>
        <w:t>The BROSS domain is large enough such that it contains multiple satellite images. Google Earth Engine automatically excludes images that are excessively impacted by cloud cover or other issues (e.g., equipment failure).</w:t>
      </w:r>
    </w:p>
    <w:p w14:paraId="646E8D5B" w14:textId="62D34CB3" w:rsidR="00B706AD" w:rsidRPr="00B706AD" w:rsidRDefault="00B706AD" w:rsidP="00B706AD">
      <w:pPr>
        <w:pStyle w:val="ListParagraph"/>
        <w:numPr>
          <w:ilvl w:val="0"/>
          <w:numId w:val="13"/>
        </w:numPr>
        <w:spacing w:after="120" w:line="360" w:lineRule="auto"/>
        <w:rPr>
          <w:rFonts w:ascii="Times New Roman" w:eastAsia="Cambria" w:hAnsi="Times New Roman" w:cs="Times New Roman"/>
          <w:b/>
          <w:bCs/>
          <w:sz w:val="24"/>
          <w:szCs w:val="24"/>
        </w:rPr>
      </w:pPr>
      <w:r w:rsidRPr="00B706AD">
        <w:rPr>
          <w:rFonts w:ascii="Times New Roman" w:eastAsia="Cambria" w:hAnsi="Times New Roman" w:cs="Times New Roman"/>
          <w:b/>
          <w:bCs/>
          <w:sz w:val="24"/>
          <w:szCs w:val="24"/>
        </w:rPr>
        <w:t xml:space="preserve">In GEE, </w:t>
      </w:r>
      <w:r>
        <w:rPr>
          <w:rFonts w:ascii="Times New Roman" w:eastAsia="Cambria" w:hAnsi="Times New Roman" w:cs="Times New Roman"/>
          <w:b/>
          <w:bCs/>
          <w:sz w:val="24"/>
          <w:szCs w:val="24"/>
        </w:rPr>
        <w:t xml:space="preserve">data is available for a specific date for one ROI, but not for another. </w:t>
      </w:r>
      <w:r>
        <w:rPr>
          <w:rFonts w:ascii="Times New Roman" w:eastAsia="Cambria" w:hAnsi="Times New Roman" w:cs="Times New Roman"/>
          <w:sz w:val="24"/>
          <w:szCs w:val="24"/>
        </w:rPr>
        <w:t xml:space="preserve">At least 30% of the pixels in </w:t>
      </w:r>
      <w:r>
        <w:rPr>
          <w:rFonts w:ascii="Times New Roman" w:eastAsia="Cambria" w:hAnsi="Times New Roman" w:cs="Times New Roman"/>
          <w:sz w:val="24"/>
          <w:szCs w:val="24"/>
        </w:rPr>
        <w:t>the user-specified ROI must</w:t>
      </w:r>
      <w:r>
        <w:rPr>
          <w:rFonts w:ascii="Times New Roman" w:eastAsia="Cambria" w:hAnsi="Times New Roman" w:cs="Times New Roman"/>
          <w:sz w:val="24"/>
          <w:szCs w:val="24"/>
        </w:rPr>
        <w:t xml:space="preserve"> pass both the “water” and “cloud-free” tests for a data point to be computed for the time series. </w:t>
      </w:r>
      <w:r w:rsidR="00346327">
        <w:rPr>
          <w:rFonts w:ascii="Times New Roman" w:eastAsia="Cambria" w:hAnsi="Times New Roman" w:cs="Times New Roman"/>
          <w:sz w:val="24"/>
          <w:szCs w:val="24"/>
        </w:rPr>
        <w:t>So, i</w:t>
      </w:r>
      <w:r>
        <w:rPr>
          <w:rFonts w:ascii="Times New Roman" w:eastAsia="Cambria" w:hAnsi="Times New Roman" w:cs="Times New Roman"/>
          <w:sz w:val="24"/>
          <w:szCs w:val="24"/>
        </w:rPr>
        <w:t>f less than 30% of the pixels are “water” and “cloud-free”</w:t>
      </w:r>
      <w:r w:rsidR="00346327">
        <w:rPr>
          <w:rFonts w:ascii="Times New Roman" w:eastAsia="Cambria" w:hAnsi="Times New Roman" w:cs="Times New Roman"/>
          <w:sz w:val="24"/>
          <w:szCs w:val="24"/>
        </w:rPr>
        <w:t xml:space="preserve"> in and ROI, all </w:t>
      </w:r>
      <w:r>
        <w:rPr>
          <w:rFonts w:ascii="Times New Roman" w:eastAsia="Cambria" w:hAnsi="Times New Roman" w:cs="Times New Roman"/>
          <w:sz w:val="24"/>
          <w:szCs w:val="24"/>
        </w:rPr>
        <w:t>image</w:t>
      </w:r>
      <w:r w:rsidR="00346327">
        <w:rPr>
          <w:rFonts w:ascii="Times New Roman" w:eastAsia="Cambria" w:hAnsi="Times New Roman" w:cs="Times New Roman"/>
          <w:sz w:val="24"/>
          <w:szCs w:val="24"/>
        </w:rPr>
        <w:t>s</w:t>
      </w:r>
      <w:r>
        <w:rPr>
          <w:rFonts w:ascii="Times New Roman" w:eastAsia="Cambria" w:hAnsi="Times New Roman" w:cs="Times New Roman"/>
          <w:sz w:val="24"/>
          <w:szCs w:val="24"/>
        </w:rPr>
        <w:t xml:space="preserve"> will be excluded from the time series</w:t>
      </w:r>
      <w:r w:rsidR="003E778A">
        <w:rPr>
          <w:rFonts w:ascii="Times New Roman" w:eastAsia="Cambria" w:hAnsi="Times New Roman" w:cs="Times New Roman"/>
          <w:sz w:val="24"/>
          <w:szCs w:val="24"/>
        </w:rPr>
        <w:t xml:space="preserve"> for </w:t>
      </w:r>
      <w:r w:rsidR="00346327">
        <w:rPr>
          <w:rFonts w:ascii="Times New Roman" w:eastAsia="Cambria" w:hAnsi="Times New Roman" w:cs="Times New Roman"/>
          <w:sz w:val="24"/>
          <w:szCs w:val="24"/>
        </w:rPr>
        <w:t>that time series.</w:t>
      </w:r>
      <w:bookmarkStart w:id="5" w:name="_GoBack"/>
      <w:bookmarkEnd w:id="5"/>
    </w:p>
    <w:p w14:paraId="6D9FC2A8" w14:textId="4CE68524" w:rsidR="00052AE2" w:rsidRPr="009D487A" w:rsidRDefault="007072C5" w:rsidP="009D487A">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 GEE, why do there appear to be “stripes” in the images? </w:t>
      </w:r>
      <w:r w:rsidRPr="003E23C8">
        <w:rPr>
          <w:rFonts w:ascii="Times New Roman" w:eastAsia="Cambria" w:hAnsi="Times New Roman" w:cs="Times New Roman"/>
          <w:sz w:val="24"/>
          <w:szCs w:val="24"/>
        </w:rPr>
        <w:t xml:space="preserve">Unfortunately, this is a known issue with Landsat data. Please see the following link for more information: </w:t>
      </w:r>
      <w:hyperlink r:id="rId17" w:anchor="qt-science_support_page_related_con" w:history="1">
        <w:r w:rsidRPr="003E23C8">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3E23C8">
        <w:rPr>
          <w:rFonts w:ascii="Times New Roman" w:eastAsia="Cambria" w:hAnsi="Times New Roman" w:cs="Times New Roman"/>
          <w:sz w:val="24"/>
          <w:szCs w:val="24"/>
        </w:rPr>
        <w:t xml:space="preserve"> </w:t>
      </w:r>
    </w:p>
    <w:p w14:paraId="07CC0D3D" w14:textId="2A9609BE" w:rsidR="00BF4537" w:rsidRPr="00BF4537" w:rsidRDefault="00BF4537" w:rsidP="00BF4537">
      <w:pPr>
        <w:spacing w:line="360" w:lineRule="auto"/>
        <w:ind w:left="360"/>
        <w:rPr>
          <w:rFonts w:ascii="Times New Roman" w:eastAsia="Cambria" w:hAnsi="Times New Roman" w:cs="Times New Roman"/>
          <w:i/>
          <w:iCs/>
          <w:sz w:val="24"/>
          <w:szCs w:val="24"/>
        </w:rPr>
      </w:pPr>
      <w:r w:rsidRPr="00BF4537">
        <w:rPr>
          <w:rFonts w:ascii="Times New Roman" w:eastAsia="Cambria" w:hAnsi="Times New Roman" w:cs="Times New Roman"/>
          <w:i/>
          <w:iCs/>
          <w:sz w:val="24"/>
          <w:szCs w:val="24"/>
        </w:rPr>
        <w:t xml:space="preserve">Do you have a troubleshooting question that is not shown? Please submit it at: </w:t>
      </w:r>
      <w:hyperlink r:id="rId18" w:history="1">
        <w:r w:rsidRPr="00BF4537">
          <w:rPr>
            <w:rStyle w:val="Hyperlink"/>
            <w:rFonts w:ascii="Times New Roman" w:eastAsia="Cambria" w:hAnsi="Times New Roman" w:cs="Times New Roman"/>
            <w:i/>
            <w:iCs/>
            <w:sz w:val="24"/>
            <w:szCs w:val="24"/>
          </w:rPr>
          <w:t>https://forms.gle/z7WSYt4b94rZFwh78</w:t>
        </w:r>
      </w:hyperlink>
      <w:r w:rsidRPr="00BF4537">
        <w:rPr>
          <w:rFonts w:ascii="Times New Roman" w:eastAsia="Cambria" w:hAnsi="Times New Roman" w:cs="Times New Roman"/>
          <w:i/>
          <w:iCs/>
          <w:sz w:val="24"/>
          <w:szCs w:val="24"/>
        </w:rPr>
        <w:t xml:space="preserve"> </w:t>
      </w:r>
    </w:p>
    <w:p w14:paraId="0A387612" w14:textId="00E1B314" w:rsidR="0040368D" w:rsidRPr="003E23C8" w:rsidRDefault="005041ED"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Frequently Asked Questions (FAQ)</w:t>
      </w:r>
    </w:p>
    <w:p w14:paraId="101537D8" w14:textId="21BB2F93" w:rsidR="0040368D" w:rsidRPr="003E23C8" w:rsidRDefault="003200F0" w:rsidP="00FF7ABE">
      <w:pPr>
        <w:pStyle w:val="ListParagraph"/>
        <w:numPr>
          <w:ilvl w:val="0"/>
          <w:numId w:val="10"/>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h</w:t>
      </w:r>
      <w:r w:rsidR="0040368D" w:rsidRPr="003E23C8">
        <w:rPr>
          <w:rFonts w:ascii="Times New Roman" w:eastAsia="Cambria" w:hAnsi="Times New Roman" w:cs="Times New Roman"/>
          <w:b/>
          <w:bCs/>
          <w:sz w:val="24"/>
          <w:szCs w:val="24"/>
        </w:rPr>
        <w:t>ow do I modify or redo the ROI</w:t>
      </w:r>
      <w:r w:rsidR="00054F48" w:rsidRPr="003E23C8">
        <w:rPr>
          <w:rFonts w:ascii="Times New Roman" w:eastAsia="Cambria" w:hAnsi="Times New Roman" w:cs="Times New Roman"/>
          <w:b/>
          <w:bCs/>
          <w:sz w:val="24"/>
          <w:szCs w:val="24"/>
        </w:rPr>
        <w:t xml:space="preserve"> after I have sketched it?</w:t>
      </w:r>
    </w:p>
    <w:p w14:paraId="3BFBED66" w14:textId="77777777" w:rsidR="0040368D" w:rsidRPr="003E23C8" w:rsidRDefault="0040368D" w:rsidP="00FF7ABE">
      <w:pPr>
        <w:pStyle w:val="ListParagraph"/>
        <w:numPr>
          <w:ilvl w:val="0"/>
          <w:numId w:val="9"/>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To modify the ROI, you will need to first click on it. Then, you can move it by clicking, holding, and dragging it. You can reshape it by selecting vertices and moving them. </w:t>
      </w:r>
    </w:p>
    <w:p w14:paraId="314535E8" w14:textId="646EDFF7" w:rsidR="009D487A" w:rsidRPr="009D487A" w:rsidRDefault="0040368D" w:rsidP="009D487A">
      <w:pPr>
        <w:pStyle w:val="ListParagraph"/>
        <w:numPr>
          <w:ilvl w:val="0"/>
          <w:numId w:val="9"/>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To redo the ROI, click on it and hit “Delete” on your keyboard. Go to the upper left hand corner of the screen and hover over “Geometry layer 1.” It will then turn to a dropdown box with a heading of “Geometry Imports.” Click on/toggle “Geometry layer 1” and ensure that it’s </w:t>
      </w:r>
      <w:r w:rsidRPr="003E23C8">
        <w:rPr>
          <w:rFonts w:ascii="Times New Roman" w:eastAsia="Cambria" w:hAnsi="Times New Roman" w:cs="Times New Roman"/>
          <w:b/>
          <w:bCs/>
          <w:sz w:val="24"/>
          <w:szCs w:val="24"/>
        </w:rPr>
        <w:t>bolded.</w:t>
      </w:r>
      <w:r w:rsidRPr="003E23C8">
        <w:rPr>
          <w:rFonts w:ascii="Times New Roman" w:eastAsia="Cambria" w:hAnsi="Times New Roman" w:cs="Times New Roman"/>
          <w:sz w:val="24"/>
          <w:szCs w:val="24"/>
        </w:rPr>
        <w:t xml:space="preserve"> Then, you should be able to sketch a new ROI directly on the map.</w:t>
      </w:r>
    </w:p>
    <w:p w14:paraId="57869AD0" w14:textId="51FF50CC" w:rsidR="009D487A" w:rsidRPr="00841342" w:rsidRDefault="009D487A" w:rsidP="00841342">
      <w:pPr>
        <w:pStyle w:val="ListParagraph"/>
        <w:numPr>
          <w:ilvl w:val="0"/>
          <w:numId w:val="10"/>
        </w:numPr>
        <w:spacing w:after="120" w:line="360" w:lineRule="auto"/>
        <w:rPr>
          <w:rFonts w:ascii="Times New Roman" w:eastAsia="Cambria" w:hAnsi="Times New Roman" w:cs="Times New Roman"/>
          <w:b/>
          <w:bCs/>
          <w:sz w:val="24"/>
          <w:szCs w:val="24"/>
        </w:rPr>
      </w:pPr>
      <w:r w:rsidRPr="009D487A">
        <w:rPr>
          <w:rFonts w:ascii="Times New Roman" w:eastAsia="Cambria" w:hAnsi="Times New Roman" w:cs="Times New Roman"/>
          <w:b/>
          <w:bCs/>
          <w:sz w:val="24"/>
          <w:szCs w:val="24"/>
        </w:rPr>
        <w:t>In GEE</w:t>
      </w:r>
      <w:r>
        <w:rPr>
          <w:rFonts w:ascii="Times New Roman" w:eastAsia="Cambria" w:hAnsi="Times New Roman" w:cs="Times New Roman"/>
          <w:b/>
          <w:bCs/>
          <w:sz w:val="24"/>
          <w:szCs w:val="24"/>
        </w:rPr>
        <w:t>, how do I expand the range of SSC in the legend?</w:t>
      </w:r>
      <w:r w:rsidR="00841342">
        <w:rPr>
          <w:rFonts w:ascii="Times New Roman" w:eastAsia="Cambria" w:hAnsi="Times New Roman" w:cs="Times New Roman"/>
          <w:b/>
          <w:bCs/>
          <w:sz w:val="24"/>
          <w:szCs w:val="24"/>
        </w:rPr>
        <w:t xml:space="preserve"> </w:t>
      </w:r>
      <w:r w:rsidRPr="00841342">
        <w:rPr>
          <w:rFonts w:ascii="Times New Roman" w:eastAsia="Cambria" w:hAnsi="Times New Roman" w:cs="Times New Roman"/>
          <w:sz w:val="24"/>
          <w:szCs w:val="24"/>
        </w:rPr>
        <w:t>The legend automatically adjusts based on the range of SSC in the ROI for a given data (it’s ~2x higher than the max SSC of the ROI for each date). To change the range, move the ROI to an area with higher or lower SSC.</w:t>
      </w:r>
    </w:p>
    <w:p w14:paraId="716EB898" w14:textId="05BDE743" w:rsidR="00841342" w:rsidRPr="00841342" w:rsidRDefault="009D487A" w:rsidP="00841342">
      <w:pPr>
        <w:pStyle w:val="ListParagraph"/>
        <w:numPr>
          <w:ilvl w:val="0"/>
          <w:numId w:val="10"/>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b/>
          <w:bCs/>
          <w:sz w:val="24"/>
          <w:szCs w:val="24"/>
        </w:rPr>
        <w:lastRenderedPageBreak/>
        <w:t>In GEE, for the satellite reflectance data option, what it the “Satellite ID” in the legend and .csv output?</w:t>
      </w:r>
      <w:r w:rsidR="00841342">
        <w:rPr>
          <w:rFonts w:ascii="Times New Roman" w:eastAsia="Cambria" w:hAnsi="Times New Roman" w:cs="Times New Roman"/>
          <w:b/>
          <w:bCs/>
          <w:sz w:val="24"/>
          <w:szCs w:val="24"/>
        </w:rPr>
        <w:t xml:space="preserve"> </w:t>
      </w:r>
      <w:r w:rsidRPr="00841342">
        <w:rPr>
          <w:rFonts w:ascii="Times New Roman" w:eastAsia="Cambria" w:hAnsi="Times New Roman" w:cs="Times New Roman"/>
          <w:sz w:val="24"/>
          <w:szCs w:val="24"/>
        </w:rPr>
        <w:t>This is</w:t>
      </w:r>
      <w:r w:rsidR="00541D48" w:rsidRPr="00841342">
        <w:rPr>
          <w:rFonts w:ascii="Times New Roman" w:eastAsia="Cambria" w:hAnsi="Times New Roman" w:cs="Times New Roman"/>
          <w:sz w:val="24"/>
          <w:szCs w:val="24"/>
        </w:rPr>
        <w:t xml:space="preserve"> a number that represents which satellite the data comes from. It is a necessary input for the ANN notebook (Step iv.e). It does not plot on the time series in GEE, however we are unable to remove it from the legend- so please ignore it. </w:t>
      </w:r>
    </w:p>
    <w:p w14:paraId="79A08948" w14:textId="0FE2233E" w:rsidR="005245DF" w:rsidRPr="003E23C8" w:rsidRDefault="005245DF" w:rsidP="00FF7ABE">
      <w:pPr>
        <w:pStyle w:val="ListParagraph"/>
        <w:numPr>
          <w:ilvl w:val="0"/>
          <w:numId w:val="10"/>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How do I cite this tool? </w:t>
      </w:r>
      <w:r w:rsidRPr="003E23C8">
        <w:rPr>
          <w:rFonts w:ascii="Times New Roman" w:eastAsia="Cambria" w:hAnsi="Times New Roman" w:cs="Times New Roman"/>
          <w:sz w:val="24"/>
          <w:szCs w:val="24"/>
        </w:rPr>
        <w:t xml:space="preserve">See the information at the following link: </w:t>
      </w:r>
      <w:hyperlink r:id="rId19" w:history="1">
        <w:r w:rsidRPr="003E23C8">
          <w:rPr>
            <w:rStyle w:val="Hyperlink"/>
            <w:sz w:val="24"/>
            <w:szCs w:val="24"/>
          </w:rPr>
          <w:t>http://depts.washington.edu/saswe/bross/cite.html</w:t>
        </w:r>
      </w:hyperlink>
      <w:r w:rsidRPr="003E23C8">
        <w:rPr>
          <w:rFonts w:ascii="Times New Roman" w:eastAsia="Cambria" w:hAnsi="Times New Roman" w:cs="Times New Roman"/>
          <w:sz w:val="24"/>
          <w:szCs w:val="24"/>
        </w:rPr>
        <w:t xml:space="preserve"> </w:t>
      </w:r>
    </w:p>
    <w:p w14:paraId="59008C53" w14:textId="16A43222" w:rsidR="00BF4537" w:rsidRPr="00BF4537" w:rsidRDefault="00BF4537" w:rsidP="00BF4537">
      <w:pPr>
        <w:spacing w:line="360" w:lineRule="auto"/>
        <w:rPr>
          <w:rFonts w:ascii="Times New Roman" w:eastAsia="Cambria" w:hAnsi="Times New Roman" w:cs="Times New Roman"/>
          <w:i/>
          <w:iCs/>
          <w:sz w:val="24"/>
          <w:szCs w:val="24"/>
        </w:rPr>
      </w:pPr>
      <w:r w:rsidRPr="003265A7">
        <w:rPr>
          <w:rFonts w:ascii="Times New Roman" w:eastAsia="Cambria" w:hAnsi="Times New Roman" w:cs="Times New Roman"/>
          <w:i/>
          <w:iCs/>
          <w:sz w:val="24"/>
          <w:szCs w:val="24"/>
        </w:rPr>
        <w:t xml:space="preserve">Do you </w:t>
      </w:r>
      <w:r>
        <w:rPr>
          <w:rFonts w:ascii="Times New Roman" w:eastAsia="Cambria" w:hAnsi="Times New Roman" w:cs="Times New Roman"/>
          <w:i/>
          <w:iCs/>
          <w:sz w:val="24"/>
          <w:szCs w:val="24"/>
        </w:rPr>
        <w:t>have a question that is</w:t>
      </w:r>
      <w:r w:rsidRPr="003265A7">
        <w:rPr>
          <w:rFonts w:ascii="Times New Roman" w:eastAsia="Cambria" w:hAnsi="Times New Roman" w:cs="Times New Roman"/>
          <w:i/>
          <w:iCs/>
          <w:sz w:val="24"/>
          <w:szCs w:val="24"/>
        </w:rPr>
        <w:t xml:space="preserve"> not shown? Please submit </w:t>
      </w:r>
      <w:r>
        <w:rPr>
          <w:rFonts w:ascii="Times New Roman" w:eastAsia="Cambria" w:hAnsi="Times New Roman" w:cs="Times New Roman"/>
          <w:i/>
          <w:iCs/>
          <w:sz w:val="24"/>
          <w:szCs w:val="24"/>
        </w:rPr>
        <w:t>it</w:t>
      </w:r>
      <w:r w:rsidRPr="003265A7">
        <w:rPr>
          <w:rFonts w:ascii="Times New Roman" w:eastAsia="Cambria" w:hAnsi="Times New Roman" w:cs="Times New Roman"/>
          <w:i/>
          <w:iCs/>
          <w:sz w:val="24"/>
          <w:szCs w:val="24"/>
        </w:rPr>
        <w:t xml:space="preserve"> at: </w:t>
      </w:r>
      <w:hyperlink r:id="rId20" w:history="1">
        <w:r w:rsidRPr="00BF4537">
          <w:rPr>
            <w:rStyle w:val="Hyperlink"/>
            <w:rFonts w:ascii="Times New Roman" w:eastAsia="Cambria" w:hAnsi="Times New Roman" w:cs="Times New Roman"/>
            <w:i/>
            <w:iCs/>
            <w:sz w:val="24"/>
            <w:szCs w:val="24"/>
          </w:rPr>
          <w:t>https://forms.gle/z7WSYt4b94rZFwh78</w:t>
        </w:r>
      </w:hyperlink>
      <w:r w:rsidRPr="00BF4537">
        <w:rPr>
          <w:rFonts w:ascii="Times New Roman" w:eastAsia="Cambria" w:hAnsi="Times New Roman" w:cs="Times New Roman"/>
          <w:i/>
          <w:iCs/>
          <w:sz w:val="24"/>
          <w:szCs w:val="24"/>
        </w:rPr>
        <w:t xml:space="preserve"> </w:t>
      </w:r>
    </w:p>
    <w:p w14:paraId="454EF53B" w14:textId="77777777" w:rsidR="006B6D7F" w:rsidRPr="00423CED" w:rsidRDefault="006B6D7F" w:rsidP="006B6D7F">
      <w:pPr>
        <w:pStyle w:val="ListParagraph"/>
        <w:numPr>
          <w:ilvl w:val="0"/>
          <w:numId w:val="2"/>
        </w:numPr>
        <w:spacing w:line="360" w:lineRule="auto"/>
        <w:rPr>
          <w:rFonts w:ascii="Times New Roman" w:eastAsia="Cambria" w:hAnsi="Times New Roman" w:cs="Times New Roman"/>
          <w:b/>
          <w:bCs/>
          <w:sz w:val="24"/>
          <w:szCs w:val="24"/>
        </w:rPr>
      </w:pPr>
      <w:r>
        <w:rPr>
          <w:rFonts w:ascii="Times New Roman" w:eastAsia="Cambria" w:hAnsi="Times New Roman" w:cs="Times New Roman"/>
          <w:b/>
          <w:bCs/>
          <w:sz w:val="24"/>
          <w:szCs w:val="24"/>
        </w:rPr>
        <w:t>Disclaimer</w:t>
      </w:r>
    </w:p>
    <w:p w14:paraId="0122A324" w14:textId="77777777" w:rsidR="006B6D7F" w:rsidRPr="003265A7" w:rsidRDefault="006B6D7F" w:rsidP="006B6D7F">
      <w:pPr>
        <w:spacing w:line="360" w:lineRule="auto"/>
        <w:rPr>
          <w:rFonts w:ascii="Times New Roman" w:eastAsia="Cambria" w:hAnsi="Times New Roman" w:cs="Times New Roman"/>
          <w:sz w:val="24"/>
          <w:szCs w:val="24"/>
        </w:rPr>
      </w:pPr>
      <w:r w:rsidRPr="00423CED">
        <w:rPr>
          <w:rFonts w:ascii="Times New Roman" w:eastAsia="Cambria" w:hAnsi="Times New Roman" w:cs="Times New Roman"/>
          <w:sz w:val="24"/>
          <w:szCs w:val="24"/>
        </w:rPr>
        <w:t>BROSS is a research grade platform that is continuously under development. Users should use the outputs at their own risk. Developers of the system do not accept any responsibility for erroneous data or outputs that may trigger improper decision making.</w:t>
      </w:r>
    </w:p>
    <w:p w14:paraId="39011572" w14:textId="77777777" w:rsidR="005245DF" w:rsidRPr="003E23C8" w:rsidRDefault="005245DF" w:rsidP="006B6D7F">
      <w:pPr>
        <w:spacing w:after="120" w:line="360" w:lineRule="auto"/>
        <w:contextualSpacing/>
        <w:rPr>
          <w:rFonts w:ascii="Times New Roman" w:eastAsia="Cambria" w:hAnsi="Times New Roman" w:cs="Times New Roman"/>
          <w:sz w:val="24"/>
          <w:szCs w:val="24"/>
        </w:rPr>
      </w:pPr>
    </w:p>
    <w:sectPr w:rsidR="005245DF" w:rsidRPr="003E23C8">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02AB8" w14:textId="77777777" w:rsidR="000C4FF3" w:rsidRDefault="000C4FF3" w:rsidP="00555A8D">
      <w:pPr>
        <w:spacing w:after="0" w:line="240" w:lineRule="auto"/>
      </w:pPr>
      <w:r>
        <w:separator/>
      </w:r>
    </w:p>
  </w:endnote>
  <w:endnote w:type="continuationSeparator" w:id="0">
    <w:p w14:paraId="07383BF7" w14:textId="77777777" w:rsidR="000C4FF3" w:rsidRDefault="000C4FF3"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973CC" w14:textId="77777777" w:rsidR="000C4FF3" w:rsidRDefault="000C4FF3" w:rsidP="00555A8D">
      <w:pPr>
        <w:spacing w:after="0" w:line="240" w:lineRule="auto"/>
      </w:pPr>
      <w:r>
        <w:separator/>
      </w:r>
    </w:p>
  </w:footnote>
  <w:footnote w:type="continuationSeparator" w:id="0">
    <w:p w14:paraId="351A81FF" w14:textId="77777777" w:rsidR="000C4FF3" w:rsidRDefault="000C4FF3" w:rsidP="00555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04EC5" w14:textId="47E943D6" w:rsidR="00B53C9B" w:rsidRPr="00B53C9B" w:rsidRDefault="00B53C9B" w:rsidP="00B53C9B">
    <w:pPr>
      <w:spacing w:line="360" w:lineRule="auto"/>
      <w:rPr>
        <w:rFonts w:ascii="Times New Roman" w:hAnsi="Times New Roman" w:cs="Times New Roman"/>
        <w:i/>
        <w:iCs/>
        <w:sz w:val="20"/>
        <w:szCs w:val="20"/>
      </w:rPr>
    </w:pPr>
    <w:r w:rsidRPr="000D3B9B">
      <w:rPr>
        <w:rFonts w:ascii="Times New Roman" w:eastAsia="Cambria" w:hAnsi="Times New Roman" w:cs="Times New Roman"/>
        <w:i/>
        <w:iCs/>
        <w:sz w:val="20"/>
        <w:szCs w:val="20"/>
      </w:rPr>
      <w:t xml:space="preserve">BROSS </w:t>
    </w:r>
    <w:r w:rsidR="00877C58">
      <w:rPr>
        <w:rFonts w:ascii="Times New Roman" w:eastAsia="Cambria" w:hAnsi="Times New Roman" w:cs="Times New Roman"/>
        <w:i/>
        <w:iCs/>
        <w:sz w:val="20"/>
        <w:szCs w:val="20"/>
      </w:rPr>
      <w:t xml:space="preserve">Google Earth Engine </w:t>
    </w:r>
    <w:r w:rsidRPr="000D3B9B">
      <w:rPr>
        <w:rFonts w:ascii="Times New Roman" w:eastAsia="Cambria" w:hAnsi="Times New Roman" w:cs="Times New Roman"/>
        <w:i/>
        <w:iCs/>
        <w:sz w:val="20"/>
        <w:szCs w:val="20"/>
      </w:rPr>
      <w:t xml:space="preserve">User Manual. Last modified </w:t>
    </w:r>
    <w:r>
      <w:rPr>
        <w:rFonts w:ascii="Times New Roman" w:eastAsia="Cambria" w:hAnsi="Times New Roman" w:cs="Times New Roman"/>
        <w:i/>
        <w:iCs/>
        <w:sz w:val="20"/>
        <w:szCs w:val="20"/>
      </w:rPr>
      <w:t xml:space="preserve">on </w:t>
    </w:r>
    <w:r w:rsidR="00877C58">
      <w:rPr>
        <w:rFonts w:ascii="Times New Roman" w:eastAsia="Cambria" w:hAnsi="Times New Roman" w:cs="Times New Roman"/>
        <w:i/>
        <w:iCs/>
        <w:sz w:val="20"/>
        <w:szCs w:val="20"/>
      </w:rPr>
      <w:t>1 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211"/>
    <w:multiLevelType w:val="hybridMultilevel"/>
    <w:tmpl w:val="C3DA00DE"/>
    <w:lvl w:ilvl="0" w:tplc="0409001B">
      <w:start w:val="1"/>
      <w:numFmt w:val="lowerRoman"/>
      <w:lvlText w:val="%1."/>
      <w:lvlJc w:val="righ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89060C"/>
    <w:multiLevelType w:val="hybridMultilevel"/>
    <w:tmpl w:val="37B8D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47FDD"/>
    <w:multiLevelType w:val="hybridMultilevel"/>
    <w:tmpl w:val="1B40B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4036F1"/>
    <w:multiLevelType w:val="hybridMultilevel"/>
    <w:tmpl w:val="60EA7B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10B7749"/>
    <w:multiLevelType w:val="multilevel"/>
    <w:tmpl w:val="D702146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F7435"/>
    <w:multiLevelType w:val="multilevel"/>
    <w:tmpl w:val="ACB888F4"/>
    <w:lvl w:ilvl="0">
      <w:start w:val="1"/>
      <w:numFmt w:val="decimal"/>
      <w:lvlText w:val="%1."/>
      <w:lvlJc w:val="left"/>
      <w:pPr>
        <w:ind w:left="360" w:hanging="360"/>
      </w:pPr>
      <w:rPr>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8242D83"/>
    <w:multiLevelType w:val="hybridMultilevel"/>
    <w:tmpl w:val="6CE067F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4F2E77"/>
    <w:multiLevelType w:val="hybridMultilevel"/>
    <w:tmpl w:val="99D4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365C8"/>
    <w:multiLevelType w:val="hybridMultilevel"/>
    <w:tmpl w:val="9558F416"/>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785BA8"/>
    <w:multiLevelType w:val="hybridMultilevel"/>
    <w:tmpl w:val="043A8C1A"/>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2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2E268C"/>
    <w:multiLevelType w:val="hybridMultilevel"/>
    <w:tmpl w:val="02C0F480"/>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16"/>
  </w:num>
  <w:num w:numId="4">
    <w:abstractNumId w:val="3"/>
  </w:num>
  <w:num w:numId="5">
    <w:abstractNumId w:val="9"/>
  </w:num>
  <w:num w:numId="6">
    <w:abstractNumId w:val="15"/>
  </w:num>
  <w:num w:numId="7">
    <w:abstractNumId w:val="6"/>
  </w:num>
  <w:num w:numId="8">
    <w:abstractNumId w:val="7"/>
  </w:num>
  <w:num w:numId="9">
    <w:abstractNumId w:val="1"/>
  </w:num>
  <w:num w:numId="10">
    <w:abstractNumId w:val="0"/>
  </w:num>
  <w:num w:numId="11">
    <w:abstractNumId w:val="4"/>
  </w:num>
  <w:num w:numId="12">
    <w:abstractNumId w:val="13"/>
  </w:num>
  <w:num w:numId="13">
    <w:abstractNumId w:val="5"/>
  </w:num>
  <w:num w:numId="14">
    <w:abstractNumId w:val="12"/>
  </w:num>
  <w:num w:numId="15">
    <w:abstractNumId w:val="14"/>
  </w:num>
  <w:num w:numId="16">
    <w:abstractNumId w:val="17"/>
  </w:num>
  <w:num w:numId="17">
    <w:abstractNumId w:val="18"/>
  </w:num>
  <w:num w:numId="18">
    <w:abstractNumId w:val="2"/>
  </w:num>
  <w:num w:numId="19">
    <w:abstractNumId w:val="1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1ED"/>
    <w:rsid w:val="00052AE2"/>
    <w:rsid w:val="00054F48"/>
    <w:rsid w:val="00093F42"/>
    <w:rsid w:val="000A01FA"/>
    <w:rsid w:val="000A3254"/>
    <w:rsid w:val="000A4F63"/>
    <w:rsid w:val="000C4FF3"/>
    <w:rsid w:val="000E000F"/>
    <w:rsid w:val="000F0C25"/>
    <w:rsid w:val="000F1B91"/>
    <w:rsid w:val="00172975"/>
    <w:rsid w:val="001C5B10"/>
    <w:rsid w:val="002122D7"/>
    <w:rsid w:val="002563E5"/>
    <w:rsid w:val="002C2CF3"/>
    <w:rsid w:val="002C5C55"/>
    <w:rsid w:val="0030086B"/>
    <w:rsid w:val="003116C1"/>
    <w:rsid w:val="003200F0"/>
    <w:rsid w:val="00321FD6"/>
    <w:rsid w:val="00346327"/>
    <w:rsid w:val="003475CE"/>
    <w:rsid w:val="00366E7C"/>
    <w:rsid w:val="003C7A6A"/>
    <w:rsid w:val="003E23C8"/>
    <w:rsid w:val="003E778A"/>
    <w:rsid w:val="0040368D"/>
    <w:rsid w:val="004258B9"/>
    <w:rsid w:val="00437E34"/>
    <w:rsid w:val="0044705B"/>
    <w:rsid w:val="0045029B"/>
    <w:rsid w:val="005041ED"/>
    <w:rsid w:val="005245DF"/>
    <w:rsid w:val="0053550B"/>
    <w:rsid w:val="00541D48"/>
    <w:rsid w:val="00555A8D"/>
    <w:rsid w:val="005C5851"/>
    <w:rsid w:val="006400A8"/>
    <w:rsid w:val="006571B1"/>
    <w:rsid w:val="00663BF5"/>
    <w:rsid w:val="006B6D7F"/>
    <w:rsid w:val="006C43A3"/>
    <w:rsid w:val="006C4C11"/>
    <w:rsid w:val="006D7FB0"/>
    <w:rsid w:val="007072C5"/>
    <w:rsid w:val="00714F42"/>
    <w:rsid w:val="007668D1"/>
    <w:rsid w:val="007F5374"/>
    <w:rsid w:val="00841342"/>
    <w:rsid w:val="008615D8"/>
    <w:rsid w:val="00877C58"/>
    <w:rsid w:val="008978FF"/>
    <w:rsid w:val="008D0592"/>
    <w:rsid w:val="00917D3C"/>
    <w:rsid w:val="00927166"/>
    <w:rsid w:val="0092797B"/>
    <w:rsid w:val="00983F70"/>
    <w:rsid w:val="009C4A83"/>
    <w:rsid w:val="009D487A"/>
    <w:rsid w:val="009E72FA"/>
    <w:rsid w:val="00A510BA"/>
    <w:rsid w:val="00A556C9"/>
    <w:rsid w:val="00A5634A"/>
    <w:rsid w:val="00B01EB7"/>
    <w:rsid w:val="00B53C9B"/>
    <w:rsid w:val="00B706AD"/>
    <w:rsid w:val="00B91E28"/>
    <w:rsid w:val="00BC4226"/>
    <w:rsid w:val="00BE0F61"/>
    <w:rsid w:val="00BF4537"/>
    <w:rsid w:val="00C51FC5"/>
    <w:rsid w:val="00C60B03"/>
    <w:rsid w:val="00CD00CF"/>
    <w:rsid w:val="00D44E93"/>
    <w:rsid w:val="00D53FED"/>
    <w:rsid w:val="00D74561"/>
    <w:rsid w:val="00DB6E19"/>
    <w:rsid w:val="00E047B3"/>
    <w:rsid w:val="00E1468F"/>
    <w:rsid w:val="00E854F4"/>
    <w:rsid w:val="00ED3A75"/>
    <w:rsid w:val="00EF3952"/>
    <w:rsid w:val="00EF7B2F"/>
    <w:rsid w:val="00F00006"/>
    <w:rsid w:val="00F0757A"/>
    <w:rsid w:val="00F2119D"/>
    <w:rsid w:val="00F96DB7"/>
    <w:rsid w:val="00FF7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customStyle="1" w:styleId="UnresolvedMention1">
    <w:name w:val="Unresolved Mention1"/>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7072C5"/>
    <w:rPr>
      <w:color w:val="954F72" w:themeColor="followedHyperlink"/>
      <w:u w:val="single"/>
    </w:rPr>
  </w:style>
  <w:style w:type="character" w:styleId="UnresolvedMention">
    <w:name w:val="Unresolved Mention"/>
    <w:basedOn w:val="DefaultParagraphFont"/>
    <w:uiPriority w:val="99"/>
    <w:semiHidden/>
    <w:unhideWhenUsed/>
    <w:rsid w:val="00A563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 w:id="860902230">
      <w:bodyDiv w:val="1"/>
      <w:marLeft w:val="0"/>
      <w:marRight w:val="0"/>
      <w:marTop w:val="0"/>
      <w:marBottom w:val="0"/>
      <w:divBdr>
        <w:top w:val="none" w:sz="0" w:space="0" w:color="auto"/>
        <w:left w:val="none" w:sz="0" w:space="0" w:color="auto"/>
        <w:bottom w:val="none" w:sz="0" w:space="0" w:color="auto"/>
        <w:right w:val="none" w:sz="0" w:space="0" w:color="auto"/>
      </w:divBdr>
    </w:div>
    <w:div w:id="991301070">
      <w:bodyDiv w:val="1"/>
      <w:marLeft w:val="0"/>
      <w:marRight w:val="0"/>
      <w:marTop w:val="0"/>
      <w:marBottom w:val="0"/>
      <w:divBdr>
        <w:top w:val="none" w:sz="0" w:space="0" w:color="auto"/>
        <w:left w:val="none" w:sz="0" w:space="0" w:color="auto"/>
        <w:bottom w:val="none" w:sz="0" w:space="0" w:color="auto"/>
        <w:right w:val="none" w:sz="0" w:space="0" w:color="auto"/>
      </w:divBdr>
    </w:div>
    <w:div w:id="134246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ts.washington.edu/saswe/bross/" TargetMode="External"/><Relationship Id="rId13" Type="http://schemas.openxmlformats.org/officeDocument/2006/relationships/image" Target="media/image3.emf"/><Relationship Id="rId18" Type="http://schemas.openxmlformats.org/officeDocument/2006/relationships/hyperlink" Target="https://forms.gle/z7WSYt4b94rZFwh78"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www.usgs.gov/land-resources/nli/landsat/detector-striping?qt-science_support_page_related_con=0" TargetMode="External"/><Relationship Id="rId2" Type="http://schemas.openxmlformats.org/officeDocument/2006/relationships/styles" Target="styles.xml"/><Relationship Id="rId16" Type="http://schemas.openxmlformats.org/officeDocument/2006/relationships/hyperlink" Target="https://colab.research.google.com/drive/1xR-YsvHcMfTR-HOhXeUWskIM3wQIqE2a" TargetMode="External"/><Relationship Id="rId20" Type="http://schemas.openxmlformats.org/officeDocument/2006/relationships/hyperlink" Target="https://forms.gle/z7WSYt4b94rZFwh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bev/bross/blob/master/manual_technical.pdf"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depts.washington.edu/saswe/bross/" TargetMode="External"/><Relationship Id="rId19" Type="http://schemas.openxmlformats.org/officeDocument/2006/relationships/hyperlink" Target="http://depts.washington.edu/saswe/bross/cite.html" TargetMode="External"/><Relationship Id="rId4" Type="http://schemas.openxmlformats.org/officeDocument/2006/relationships/webSettings" Target="webSettings.xml"/><Relationship Id="rId9" Type="http://schemas.openxmlformats.org/officeDocument/2006/relationships/hyperlink" Target="https://github.com/cbev/bross/blob/master/manual_user_GEE.pdf" TargetMode="External"/><Relationship Id="rId14" Type="http://schemas.openxmlformats.org/officeDocument/2006/relationships/hyperlink" Target="https://cbev.users.earthengine.app/view/bwdb-ssc-prototyp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933</TotalTime>
  <Pages>10</Pages>
  <Words>2281</Words>
  <Characters>13004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50</cp:revision>
  <dcterms:created xsi:type="dcterms:W3CDTF">2020-04-16T19:20:00Z</dcterms:created>
  <dcterms:modified xsi:type="dcterms:W3CDTF">2020-06-01T01:20:00Z</dcterms:modified>
</cp:coreProperties>
</file>