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eastAsia" w:ascii="方正小标宋简体" w:hAnsi="方正小标宋简体" w:eastAsia="方正小标宋简体" w:cs="方正小标宋简体"/>
          <w:sz w:val="36"/>
          <w:szCs w:val="36"/>
          <w:lang w:val="en-US" w:eastAsia="zh-CN"/>
        </w:rPr>
      </w:pPr>
    </w:p>
    <w:p>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关于开展2026年“3·5”学雷锋纪念日</w:t>
      </w:r>
    </w:p>
    <w:p>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主题志愿服务活动的通知</w:t>
      </w:r>
    </w:p>
    <w:p>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eastAsia" w:ascii="方正小标宋简体" w:hAnsi="方正小标宋简体" w:eastAsia="方正小标宋简体" w:cs="方正小标宋简体"/>
          <w:sz w:val="36"/>
          <w:szCs w:val="36"/>
          <w:lang w:val="en-US" w:eastAsia="zh-CN"/>
        </w:rPr>
      </w:pPr>
    </w:p>
    <w:p>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各</w:t>
      </w:r>
      <w:r>
        <w:rPr>
          <w:rFonts w:hint="eastAsia" w:ascii="仿宋_GB2312" w:hAnsi="仿宋_GB2312" w:eastAsia="仿宋_GB2312" w:cs="仿宋_GB2312"/>
          <w:sz w:val="32"/>
          <w:szCs w:val="32"/>
          <w:lang w:eastAsia="zh-CN"/>
        </w:rPr>
        <w:t>单位</w:t>
      </w:r>
      <w:r>
        <w:rPr>
          <w:rFonts w:hint="default" w:ascii="仿宋_GB2312" w:hAnsi="仿宋_GB2312" w:eastAsia="仿宋_GB2312" w:cs="仿宋_GB2312"/>
          <w:sz w:val="32"/>
          <w:szCs w:val="32"/>
        </w:rPr>
        <w:t>：</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为深入学习贯彻党的二十届四中全会精神，认真贯彻落实习近平总书记致中国志愿服务联合会第三届会员代表大会重要贺信精神，落实全国社会工作部长会议部署，大力弘扬雷锋精神、志愿精神，发展志愿服务事业，</w:t>
      </w:r>
      <w:r>
        <w:rPr>
          <w:rFonts w:hint="eastAsia" w:ascii="仿宋_GB2312" w:hAnsi="仿宋_GB2312" w:eastAsia="仿宋_GB2312" w:cs="仿宋_GB2312"/>
          <w:sz w:val="32"/>
          <w:szCs w:val="32"/>
          <w:lang w:eastAsia="zh-CN"/>
        </w:rPr>
        <w:t>按照集团公司要求，</w:t>
      </w:r>
      <w:r>
        <w:rPr>
          <w:rFonts w:hint="eastAsia" w:ascii="仿宋_GB2312" w:hAnsi="仿宋_GB2312" w:eastAsia="仿宋_GB2312" w:cs="仿宋_GB2312"/>
          <w:sz w:val="32"/>
          <w:szCs w:val="32"/>
          <w:lang w:val="en-US" w:eastAsia="zh-CN"/>
        </w:rPr>
        <w:t>省公司</w:t>
      </w:r>
      <w:r>
        <w:rPr>
          <w:rFonts w:hint="default" w:ascii="仿宋_GB2312" w:hAnsi="仿宋_GB2312" w:eastAsia="仿宋_GB2312" w:cs="仿宋_GB2312"/>
          <w:sz w:val="32"/>
          <w:szCs w:val="32"/>
        </w:rPr>
        <w:t>决定开展2026年“3</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rPr>
        <w:t>5”学雷锋纪念日主题志愿服务活动。现就有关工作事项通知如下。</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一、活动主题</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学雷锋</w:t>
      </w:r>
      <w:bookmarkStart w:id="0" w:name="rdb_error_1_1772412876073"/>
      <w:r>
        <w:rPr>
          <w:rFonts w:hint="eastAsia" w:ascii="仿宋_GB2312" w:hAnsi="仿宋_GB2312" w:eastAsia="仿宋_GB2312" w:cs="仿宋_GB2312"/>
          <w:sz w:val="32"/>
          <w:szCs w:val="32"/>
          <w:lang w:val="en-US" w:eastAsia="zh-CN"/>
        </w:rPr>
        <w:t xml:space="preserve"> </w:t>
      </w:r>
      <w:bookmarkEnd w:id="0"/>
      <w:r>
        <w:rPr>
          <w:rFonts w:hint="eastAsia" w:ascii="仿宋_GB2312" w:hAnsi="仿宋_GB2312" w:eastAsia="仿宋_GB2312" w:cs="仿宋_GB2312"/>
          <w:sz w:val="32"/>
          <w:szCs w:val="32"/>
        </w:rPr>
        <w:t>做志愿</w:t>
      </w:r>
      <w:bookmarkStart w:id="1" w:name="rdb_error_2_1772412876073"/>
      <w:r>
        <w:rPr>
          <w:rFonts w:hint="eastAsia" w:ascii="仿宋_GB2312" w:hAnsi="仿宋_GB2312" w:eastAsia="仿宋_GB2312" w:cs="仿宋_GB2312"/>
          <w:sz w:val="32"/>
          <w:szCs w:val="32"/>
        </w:rPr>
        <w:t xml:space="preserve"> </w:t>
      </w:r>
      <w:bookmarkEnd w:id="1"/>
      <w:r>
        <w:rPr>
          <w:rFonts w:hint="eastAsia" w:ascii="仿宋_GB2312" w:hAnsi="仿宋_GB2312" w:eastAsia="仿宋_GB2312" w:cs="仿宋_GB2312"/>
          <w:sz w:val="32"/>
          <w:szCs w:val="32"/>
        </w:rPr>
        <w:t>共同奋进“十五五”</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二、活动时间</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月</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三、参与对象</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中国联通全体干部员工，以党团员为骨干，鼓励全员参与</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黑体" w:hAnsi="黑体" w:eastAsia="黑体" w:cs="黑体"/>
          <w:sz w:val="32"/>
          <w:szCs w:val="32"/>
          <w:lang w:eastAsia="zh-CN"/>
        </w:rPr>
      </w:pPr>
      <w:r>
        <w:rPr>
          <w:rFonts w:hint="eastAsia" w:ascii="黑体" w:hAnsi="黑体" w:eastAsia="黑体" w:cs="黑体"/>
          <w:sz w:val="32"/>
          <w:szCs w:val="32"/>
        </w:rPr>
        <w:t>四、</w:t>
      </w:r>
      <w:r>
        <w:rPr>
          <w:rFonts w:hint="eastAsia" w:ascii="黑体" w:hAnsi="黑体" w:eastAsia="黑体" w:cs="黑体"/>
          <w:sz w:val="32"/>
          <w:szCs w:val="32"/>
          <w:lang w:val="en-US" w:eastAsia="zh-CN"/>
        </w:rPr>
        <w:t>活动内容</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紧扣国家“十五五”规划开局之年的时代背景，立足通信央企功能定位，发挥</w:t>
      </w:r>
      <w:r>
        <w:rPr>
          <w:rFonts w:hint="eastAsia" w:ascii="仿宋_GB2312" w:hAnsi="仿宋_GB2312" w:eastAsia="仿宋_GB2312" w:cs="仿宋_GB2312"/>
          <w:sz w:val="32"/>
          <w:szCs w:val="32"/>
          <w:lang w:eastAsia="zh-CN"/>
        </w:rPr>
        <w:t>河南</w:t>
      </w:r>
      <w:r>
        <w:rPr>
          <w:rFonts w:hint="eastAsia" w:ascii="仿宋_GB2312" w:hAnsi="仿宋_GB2312" w:eastAsia="仿宋_GB2312" w:cs="仿宋_GB2312"/>
          <w:sz w:val="32"/>
          <w:szCs w:val="32"/>
        </w:rPr>
        <w:t>联通在5G、大数据、人工智能、数字基础设施及普遍服务等方面的专业优势，将学雷锋志愿服务与履行社会责任、服务国家战略、改善百姓民生、助力基层治理深度融合，重点开展以下活动：</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（一）服务国家战略，彰显联通“数智”担当</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1.科技强国·通信科普志愿服务：</w:t>
      </w:r>
      <w:r>
        <w:rPr>
          <w:rFonts w:hint="eastAsia" w:ascii="仿宋_GB2312" w:hAnsi="仿宋_GB2312" w:eastAsia="仿宋_GB2312" w:cs="仿宋_GB2312"/>
          <w:sz w:val="32"/>
          <w:szCs w:val="32"/>
          <w:lang w:val="en-US" w:eastAsia="zh-CN"/>
        </w:rPr>
        <w:t>依托各地联通创新体验中心、5G智慧展厅，面向青少年、社区居民举办“未来通信体验营”“5G/6G科普讲堂”；组建“科普宣讲团”，深入高校、科技园区、社区开展通信技术、人工智能、大数据应用等公益讲座，展示AI下棋机器人、机器狗等智能设备，传播科学知识。</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2.绿色网络·低碳生活志愿服务：</w:t>
      </w:r>
      <w:r>
        <w:rPr>
          <w:rFonts w:hint="eastAsia" w:ascii="仿宋_GB2312" w:hAnsi="仿宋_GB2312" w:eastAsia="仿宋_GB2312" w:cs="仿宋_GB2312"/>
          <w:sz w:val="32"/>
          <w:szCs w:val="32"/>
          <w:lang w:val="en-US" w:eastAsia="zh-CN"/>
        </w:rPr>
        <w:t>开展“低碳生活·绿意焕新”行动，在营业厅设置电子废弃电子产品回收点，通过宣传动画、宣传单张等方式普及电子垃圾处理知识，推广绿色低碳生活理念。</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3.数字兴农·乡村振兴志愿服务：</w:t>
      </w:r>
      <w:r>
        <w:rPr>
          <w:rFonts w:hint="eastAsia" w:ascii="仿宋_GB2312" w:hAnsi="仿宋_GB2312" w:eastAsia="仿宋_GB2312" w:cs="仿宋_GB2312"/>
          <w:sz w:val="32"/>
          <w:szCs w:val="32"/>
          <w:lang w:val="en-US" w:eastAsia="zh-CN"/>
        </w:rPr>
        <w:t>组织技术志愿者深入定点帮扶县、偏远乡村，开展网络知识普及、智慧农业应用培训，帮助村民利用联通网络开展电商直播；面向乡村儿童开展“5G+智慧课堂”支教助学活动，通过机器人、无人机等技术演示，激发孩子们对科技的兴趣。</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4.数智丝路·联通担当志愿服务：</w:t>
      </w:r>
      <w:r>
        <w:rPr>
          <w:rFonts w:hint="eastAsia" w:ascii="仿宋_GB2312" w:hAnsi="仿宋_GB2312" w:eastAsia="仿宋_GB2312" w:cs="仿宋_GB2312"/>
          <w:sz w:val="32"/>
          <w:szCs w:val="32"/>
          <w:lang w:val="en-US" w:eastAsia="zh-CN"/>
        </w:rPr>
        <w:t>依托海外分支机构，尤其是“一带一路”沿线国家机构，策划实施网络科普、数字技能培训等志愿服务项目，助力当地数字化发展，讲好中国联通故事。</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（二）服务百姓民生，传递联通“温情”力量</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1.</w:t>
      </w:r>
      <w:r>
        <w:rPr>
          <w:rFonts w:hint="eastAsia" w:ascii="仿宋_GB2312" w:hAnsi="仿宋_GB2312" w:eastAsia="仿宋_GB2312" w:cs="仿宋_GB2312"/>
          <w:b/>
          <w:bCs/>
          <w:sz w:val="32"/>
          <w:szCs w:val="32"/>
        </w:rPr>
        <w:t>智慧助老·守护银龄志愿服务：</w:t>
      </w:r>
      <w:r>
        <w:rPr>
          <w:rFonts w:hint="eastAsia" w:ascii="仿宋_GB2312" w:hAnsi="仿宋_GB2312" w:eastAsia="仿宋_GB2312" w:cs="仿宋_GB2312"/>
          <w:sz w:val="32"/>
          <w:szCs w:val="32"/>
        </w:rPr>
        <w:t>在营业厅常态化开设“银龄爱心课堂”，手把手教老年人使用智能手机、防范电信诈骗；组建“联通红马甲”志愿服务队，提供免费家庭网络测速、Wi-Fi信号优化、智能设备调试等服务。</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2.</w:t>
      </w:r>
      <w:r>
        <w:rPr>
          <w:rFonts w:hint="eastAsia" w:ascii="仿宋_GB2312" w:hAnsi="仿宋_GB2312" w:eastAsia="仿宋_GB2312" w:cs="仿宋_GB2312"/>
          <w:b/>
          <w:bCs/>
          <w:sz w:val="32"/>
          <w:szCs w:val="32"/>
        </w:rPr>
        <w:t>反诈同行·安全有我志愿服务：</w:t>
      </w:r>
      <w:r>
        <w:rPr>
          <w:rFonts w:hint="eastAsia" w:ascii="仿宋_GB2312" w:hAnsi="仿宋_GB2312" w:eastAsia="仿宋_GB2312" w:cs="仿宋_GB2312"/>
          <w:sz w:val="32"/>
          <w:szCs w:val="32"/>
        </w:rPr>
        <w:t>联合属地公安、街道社区，深入小区、校园、企业开展反电信网络诈骗宣传、专题讲座；在营业厅设立“反诈宣传角”，发放防诈宣传手册。</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3.</w:t>
      </w:r>
      <w:r>
        <w:rPr>
          <w:rFonts w:hint="eastAsia" w:ascii="仿宋_GB2312" w:hAnsi="仿宋_GB2312" w:eastAsia="仿宋_GB2312" w:cs="仿宋_GB2312"/>
          <w:b/>
          <w:bCs/>
          <w:sz w:val="32"/>
          <w:szCs w:val="32"/>
        </w:rPr>
        <w:t>暖蜂行动·关爱新就业群体志愿服务：</w:t>
      </w:r>
      <w:r>
        <w:rPr>
          <w:rFonts w:hint="eastAsia" w:ascii="仿宋_GB2312" w:hAnsi="仿宋_GB2312" w:eastAsia="仿宋_GB2312" w:cs="仿宋_GB2312"/>
          <w:sz w:val="32"/>
          <w:szCs w:val="32"/>
        </w:rPr>
        <w:t>在营业厅设立“爱心驿站”，为快递员、外卖骑手、网约车司机提供饮水休憩、手机充电、应急药品等便利；深入外卖站点、快递分拣中心开展网络测速、流量使用咨询等服务。</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4.</w:t>
      </w:r>
      <w:r>
        <w:rPr>
          <w:rFonts w:hint="eastAsia" w:ascii="仿宋_GB2312" w:hAnsi="仿宋_GB2312" w:eastAsia="仿宋_GB2312" w:cs="仿宋_GB2312"/>
          <w:b/>
          <w:bCs/>
          <w:sz w:val="32"/>
          <w:szCs w:val="32"/>
        </w:rPr>
        <w:t>联通温情·关爱特殊群体志愿服务：</w:t>
      </w:r>
      <w:r>
        <w:rPr>
          <w:rFonts w:hint="eastAsia" w:ascii="仿宋_GB2312" w:hAnsi="仿宋_GB2312" w:eastAsia="仿宋_GB2312" w:cs="仿宋_GB2312"/>
          <w:sz w:val="32"/>
          <w:szCs w:val="32"/>
        </w:rPr>
        <w:t>与残联、福利院等单位开展</w:t>
      </w:r>
      <w:r>
        <w:rPr>
          <w:rFonts w:hint="eastAsia" w:ascii="仿宋_GB2312" w:hAnsi="仿宋_GB2312" w:eastAsia="仿宋_GB2312" w:cs="仿宋_GB2312"/>
          <w:sz w:val="32"/>
          <w:szCs w:val="32"/>
          <w:lang w:val="en-US" w:eastAsia="zh-CN"/>
        </w:rPr>
        <w:t>主题活动</w:t>
      </w:r>
      <w:r>
        <w:rPr>
          <w:rFonts w:hint="eastAsia" w:ascii="仿宋_GB2312" w:hAnsi="仿宋_GB2312" w:eastAsia="仿宋_GB2312" w:cs="仿宋_GB2312"/>
          <w:sz w:val="32"/>
          <w:szCs w:val="32"/>
        </w:rPr>
        <w:t>，为残障人士提供信息无障碍产品体验、宽带义诊等服务。</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（三）服务社会治理，贡献联通“平安”智慧</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val="en-US" w:eastAsia="zh-CN"/>
        </w:rPr>
        <w:t>1.</w:t>
      </w:r>
      <w:r>
        <w:rPr>
          <w:rFonts w:hint="eastAsia" w:ascii="仿宋_GB2312" w:hAnsi="仿宋_GB2312" w:eastAsia="仿宋_GB2312" w:cs="仿宋_GB2312"/>
          <w:b/>
          <w:bCs/>
          <w:sz w:val="32"/>
          <w:szCs w:val="32"/>
          <w:lang w:eastAsia="zh-CN"/>
        </w:rPr>
        <w:t>应急有我·安全同行志愿服务：</w:t>
      </w:r>
      <w:r>
        <w:rPr>
          <w:rFonts w:hint="eastAsia" w:ascii="仿宋_GB2312" w:hAnsi="仿宋_GB2312" w:eastAsia="仿宋_GB2312" w:cs="仿宋_GB2312"/>
          <w:sz w:val="32"/>
          <w:szCs w:val="32"/>
          <w:lang w:eastAsia="zh-CN"/>
        </w:rPr>
        <w:t>发挥通信央企作用，积极响应地方政府应急指挥调度，在防汛救灾等应急保障工作中展现联通担当。</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val="en-US" w:eastAsia="zh-CN"/>
        </w:rPr>
        <w:t>2.</w:t>
      </w:r>
      <w:r>
        <w:rPr>
          <w:rFonts w:hint="eastAsia" w:ascii="仿宋_GB2312" w:hAnsi="仿宋_GB2312" w:eastAsia="仿宋_GB2312" w:cs="仿宋_GB2312"/>
          <w:b/>
          <w:bCs/>
          <w:sz w:val="32"/>
          <w:szCs w:val="32"/>
          <w:lang w:eastAsia="zh-CN"/>
        </w:rPr>
        <w:t>数智治理·赋能基层志愿服务：</w:t>
      </w:r>
      <w:r>
        <w:rPr>
          <w:rFonts w:hint="eastAsia" w:ascii="仿宋_GB2312" w:hAnsi="仿宋_GB2312" w:eastAsia="仿宋_GB2312" w:cs="仿宋_GB2312"/>
          <w:sz w:val="32"/>
          <w:szCs w:val="32"/>
          <w:lang w:eastAsia="zh-CN"/>
        </w:rPr>
        <w:t>依托联通数字乡村等平台，组织志愿者协助社区网格员开展信息采集、风险预警、社情民意收集等数字化治理工作；为社区、乡镇安装联通“云喇叭”“云监控”等设备，提升基层治理效率。</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val="en-US" w:eastAsia="zh-CN"/>
        </w:rPr>
        <w:t>3.</w:t>
      </w:r>
      <w:r>
        <w:rPr>
          <w:rFonts w:hint="eastAsia" w:ascii="仿宋_GB2312" w:hAnsi="仿宋_GB2312" w:eastAsia="仿宋_GB2312" w:cs="仿宋_GB2312"/>
          <w:b/>
          <w:bCs/>
          <w:sz w:val="32"/>
          <w:szCs w:val="32"/>
          <w:lang w:eastAsia="zh-CN"/>
        </w:rPr>
        <w:t>清朗网络·文明守护志愿服务：</w:t>
      </w:r>
      <w:r>
        <w:rPr>
          <w:rFonts w:hint="eastAsia" w:ascii="仿宋_GB2312" w:hAnsi="仿宋_GB2312" w:eastAsia="仿宋_GB2312" w:cs="仿宋_GB2312"/>
          <w:sz w:val="32"/>
          <w:szCs w:val="32"/>
          <w:lang w:eastAsia="zh-CN"/>
        </w:rPr>
        <w:t>组织志愿者参与网络文明传播，创作抵制网络谣言、防范网络沉迷、未成年人网络安全保护等主题短视频、H5、海报；联合网信部门开展“辟谣进社区”“反诈进校园”系列宣讲。</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val="en-US" w:eastAsia="zh-CN"/>
        </w:rPr>
        <w:t>4.</w:t>
      </w:r>
      <w:r>
        <w:rPr>
          <w:rFonts w:hint="eastAsia" w:ascii="仿宋_GB2312" w:hAnsi="仿宋_GB2312" w:eastAsia="仿宋_GB2312" w:cs="仿宋_GB2312"/>
          <w:b/>
          <w:bCs/>
          <w:sz w:val="32"/>
          <w:szCs w:val="32"/>
          <w:lang w:eastAsia="zh-CN"/>
        </w:rPr>
        <w:t>网络体检·智慧社区志愿服务：</w:t>
      </w:r>
      <w:r>
        <w:rPr>
          <w:rFonts w:hint="eastAsia" w:ascii="仿宋_GB2312" w:hAnsi="仿宋_GB2312" w:eastAsia="仿宋_GB2312" w:cs="仿宋_GB2312"/>
          <w:sz w:val="32"/>
          <w:szCs w:val="32"/>
          <w:lang w:eastAsia="zh-CN"/>
        </w:rPr>
        <w:t>组织志愿者深入社区开展“宽带义诊”活动，为居民提供免费网络测速、线路检测、故障排查、Wi-Fi设置优化等服务。</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五、工作要求</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仿宋_GB2312" w:hAnsi="仿宋_GB2312" w:eastAsia="仿宋_GB2312" w:cs="仿宋_GB2312"/>
          <w:sz w:val="32"/>
          <w:szCs w:val="32"/>
          <w:lang w:eastAsia="zh-CN"/>
        </w:rPr>
      </w:pPr>
      <w:r>
        <w:rPr>
          <w:rFonts w:hint="eastAsia" w:ascii="楷体" w:hAnsi="楷体" w:eastAsia="楷体" w:cs="楷体"/>
          <w:b/>
          <w:bCs/>
          <w:sz w:val="32"/>
          <w:szCs w:val="32"/>
          <w:lang w:eastAsia="zh-CN"/>
        </w:rPr>
        <w:t>加强组织领导。</w:t>
      </w:r>
      <w:r>
        <w:rPr>
          <w:rFonts w:hint="eastAsia" w:ascii="仿宋_GB2312" w:hAnsi="仿宋_GB2312" w:eastAsia="仿宋_GB2312" w:cs="仿宋_GB2312"/>
          <w:sz w:val="32"/>
          <w:szCs w:val="32"/>
          <w:lang w:eastAsia="zh-CN"/>
        </w:rPr>
        <w:t>各单位要高度重视，结合实际制定具体实施方案，</w:t>
      </w:r>
      <w:r>
        <w:rPr>
          <w:rFonts w:hint="eastAsia" w:ascii="仿宋_GB2312" w:hAnsi="仿宋_GB2312" w:eastAsia="仿宋_GB2312" w:cs="仿宋_GB2312"/>
          <w:sz w:val="32"/>
          <w:szCs w:val="32"/>
          <w:lang w:eastAsia="zh-CN"/>
        </w:rPr>
        <w:t>明确责任分工，精心组织实施。要充分发挥党团员的模范带头作用，带动广大员工积极参与，确保活动取得实效。</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仿宋_GB2312" w:hAnsi="仿宋_GB2312" w:eastAsia="仿宋_GB2312" w:cs="仿宋_GB2312"/>
          <w:sz w:val="32"/>
          <w:szCs w:val="32"/>
          <w:lang w:eastAsia="zh-CN"/>
        </w:rPr>
      </w:pPr>
      <w:r>
        <w:rPr>
          <w:rFonts w:hint="eastAsia" w:ascii="楷体" w:hAnsi="楷体" w:eastAsia="楷体" w:cs="楷体"/>
          <w:b/>
          <w:bCs/>
          <w:sz w:val="32"/>
          <w:szCs w:val="32"/>
          <w:lang w:eastAsia="zh-CN"/>
        </w:rPr>
        <w:t>注重活动实效。</w:t>
      </w:r>
      <w:r>
        <w:rPr>
          <w:rFonts w:hint="eastAsia" w:ascii="仿宋_GB2312" w:hAnsi="仿宋_GB2312" w:eastAsia="仿宋_GB2312" w:cs="仿宋_GB2312"/>
          <w:sz w:val="32"/>
          <w:szCs w:val="32"/>
          <w:lang w:eastAsia="zh-CN"/>
        </w:rPr>
        <w:t>要紧密结合当地实际和群众需求，创新服务形式，丰富活动内容，力戒形式主义。要加强与地方有关部门的沟通协作，形成工作合力，打造具有联通特色的志愿服务品牌。</w:t>
      </w:r>
    </w:p>
    <w:p>
      <w:pPr>
        <w:keepNext w:val="0"/>
        <w:keepLines w:val="0"/>
        <w:pageBreakBefore w:val="0"/>
        <w:widowControl w:val="0"/>
        <w:kinsoku/>
        <w:wordWrap/>
        <w:overflowPunct/>
        <w:topLinePunct w:val="0"/>
        <w:autoSpaceDE/>
        <w:autoSpaceDN/>
        <w:bidi w:val="0"/>
        <w:adjustRightInd/>
        <w:snapToGrid/>
        <w:spacing w:line="540" w:lineRule="exact"/>
        <w:ind w:firstLine="643" w:firstLineChars="200"/>
        <w:jc w:val="both"/>
        <w:textAlignment w:val="auto"/>
        <w:rPr>
          <w:rFonts w:hint="eastAsia" w:ascii="仿宋_GB2312" w:hAnsi="仿宋_GB2312" w:eastAsia="仿宋_GB2312" w:cs="仿宋_GB2312"/>
          <w:sz w:val="32"/>
          <w:szCs w:val="32"/>
          <w:lang w:eastAsia="zh-CN"/>
        </w:rPr>
      </w:pPr>
      <w:r>
        <w:rPr>
          <w:rFonts w:hint="eastAsia" w:ascii="楷体" w:hAnsi="楷体" w:eastAsia="楷体" w:cs="楷体"/>
          <w:b/>
          <w:bCs/>
          <w:sz w:val="32"/>
          <w:szCs w:val="32"/>
          <w:lang w:eastAsia="zh-CN"/>
        </w:rPr>
        <w:t>做好宣传报道。</w:t>
      </w:r>
      <w:r>
        <w:rPr>
          <w:rFonts w:hint="eastAsia" w:ascii="仿宋_GB2312" w:hAnsi="仿宋_GB2312" w:eastAsia="仿宋_GB2312" w:cs="仿宋_GB2312"/>
          <w:sz w:val="32"/>
          <w:szCs w:val="32"/>
          <w:lang w:eastAsia="zh-CN"/>
        </w:rPr>
        <w:t>各单位要及时总</w:t>
      </w:r>
      <w:bookmarkStart w:id="2" w:name="_GoBack"/>
      <w:bookmarkEnd w:id="2"/>
      <w:r>
        <w:rPr>
          <w:rFonts w:hint="eastAsia" w:ascii="仿宋_GB2312" w:hAnsi="仿宋_GB2312" w:eastAsia="仿宋_GB2312" w:cs="仿宋_GB2312"/>
          <w:sz w:val="32"/>
          <w:szCs w:val="32"/>
          <w:lang w:eastAsia="zh-CN"/>
        </w:rPr>
        <w:t>结活动中的好经验、好做法，挖掘先进典型和感人事迹，积极向</w:t>
      </w:r>
      <w:r>
        <w:rPr>
          <w:rFonts w:hint="eastAsia" w:ascii="仿宋_GB2312" w:hAnsi="仿宋_GB2312" w:eastAsia="仿宋_GB2312" w:cs="仿宋_GB2312"/>
          <w:sz w:val="32"/>
          <w:szCs w:val="32"/>
          <w:lang w:val="en-US" w:eastAsia="zh-CN"/>
        </w:rPr>
        <w:t>地方主流媒体</w:t>
      </w:r>
      <w:r>
        <w:rPr>
          <w:rFonts w:hint="eastAsia" w:ascii="仿宋_GB2312" w:hAnsi="仿宋_GB2312" w:eastAsia="仿宋_GB2312" w:cs="仿宋_GB2312"/>
          <w:sz w:val="32"/>
          <w:szCs w:val="32"/>
          <w:lang w:eastAsia="zh-CN"/>
        </w:rPr>
        <w:t>投稿。请各单位将活动相关的文字、图片、视频等稿件通过联通先锋平台（投稿路径：联通先锋平台</w:t>
      </w:r>
      <w:r>
        <w:rPr>
          <w:rFonts w:hint="eastAsia" w:ascii="仿宋_GB2312" w:hAnsi="仿宋_GB2312" w:eastAsia="仿宋_GB2312" w:cs="仿宋_GB2312"/>
          <w:sz w:val="32"/>
          <w:szCs w:val="32"/>
          <w:lang w:val="en-US" w:eastAsia="zh-CN"/>
        </w:rPr>
        <w:t>文明培育、最美瞬间、视频直击栏目</w:t>
      </w:r>
      <w:r>
        <w:rPr>
          <w:rFonts w:hint="eastAsia" w:ascii="仿宋_GB2312" w:hAnsi="仿宋_GB2312" w:eastAsia="仿宋_GB2312" w:cs="仿宋_GB2312"/>
          <w:sz w:val="32"/>
          <w:szCs w:val="32"/>
          <w:lang w:eastAsia="zh-CN"/>
        </w:rPr>
        <w:t>）及时上传。</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联系人：</w:t>
      </w:r>
      <w:r>
        <w:rPr>
          <w:rFonts w:hint="eastAsia" w:ascii="仿宋_GB2312" w:hAnsi="仿宋_GB2312" w:eastAsia="仿宋_GB2312" w:cs="仿宋_GB2312"/>
          <w:sz w:val="32"/>
          <w:szCs w:val="32"/>
          <w:lang w:val="en-US" w:eastAsia="zh-CN"/>
        </w:rPr>
        <w:t>赵越，15639107355</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仿宋_GB2312" w:hAnsi="仿宋_GB2312" w:eastAsia="仿宋_GB2312" w:cs="仿宋_GB2312"/>
          <w:sz w:val="32"/>
          <w:szCs w:val="32"/>
          <w:lang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2"/>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1"/>
  <w:bordersDoNotSurroundFooter w:val="1"/>
  <w:documentProtection w:edit="readOnly"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AF6971"/>
    <w:rsid w:val="14EC2DB3"/>
    <w:rsid w:val="1E823FE8"/>
    <w:rsid w:val="23972AF5"/>
    <w:rsid w:val="34D36666"/>
    <w:rsid w:val="3C267A21"/>
    <w:rsid w:val="41AF52E4"/>
    <w:rsid w:val="52120A29"/>
    <w:rsid w:val="5F897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First Indent"/>
    <w:basedOn w:val="3"/>
    <w:uiPriority w:val="0"/>
    <w:pPr>
      <w:ind w:firstLine="420" w:firstLineChars="100"/>
    </w:pPr>
  </w:style>
  <w:style w:type="paragraph" w:styleId="3">
    <w:name w:val="Body Text"/>
    <w:basedOn w:val="1"/>
    <w:uiPriority w:val="0"/>
    <w:pPr>
      <w:spacing w:after="120" w:afterLines="0" w:afterAutospacing="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Office_11.8.2.12265_F1E327BC-269C-435d-A152-05C5408002CA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2026-02-26T02:40:00Z</dcterms:created>
  <dc:creator>bjl82</dc:creator>
  <cp:lastModifiedBy>申琳</cp:lastModifiedBy>
  <dcterms:modified xsi:type="dcterms:W3CDTF">2026-03-03T01:43:18Z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2052-11.8.2.12265</vt:lpwstr>
  </property>
  <property fmtid="{D5CDD505-2E9C-101B-9397-08002B2CF9AE}" pid="3" name="ICV">
    <vt:lpwstr>8707DE4F0BFA4059B87265FF8FF696B5_12</vt:lpwstr>
  </property>
  <property fmtid="{D5CDD505-2E9C-101B-9397-08002B2CF9AE}" pid="4" name="ReviewDocId">
    <vt:lpwstr>review_1772412868975_j8wfjwxbs</vt:lpwstr>
  </property>
  <property fmtid="{D5CDD505-2E9C-101B-9397-08002B2CF9AE}" pid="5" name="ReviewStartTime">
    <vt:filetime>2026-03-02T00:54:28Z</vt:filetime>
  </property>
</Properties>
</file>