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Corelation on relegion: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roman catholic and religion catholic are highly corelated. hence we can remove religion catholic.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religion protestent is highly corelated to United Church and Anglican. Hence we can keep religion protestent and remove United Church and Anglican variables.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corelation on income: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"$20,000 - $34,999, family income" are strongly corelated to "$20,000 - $34,999, household income".hence we will keep "$20,000 - $34,999, household income" and remove "$20,000 - $34,999, family income"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"Under $20,000, family income" is strongly corelated to "Under $20,000, household income".hence we will keep "Under $20,000, household income" and remove "Under $20,000, family income".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"$50,000 and over, household income" , "$50,000 and over, family income","Average income, household income $","Average income, family income $","Median income, family income $" and "Median income, household income $" are strongly corelated 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among themselves .Hence we will keep "Average income, household income $" and remove the rest of them.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Corelation on ethinicity AND LANGUAGE: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"amtfrench" and "French origins, ethnic origin" are highly corelated . Hence we will keep "French origins, ethnic origin" and remove "amtfrench".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"amtmultlin" and "amtnengnon" are highly corelated. Hence we will keep "amtmultlin" and remove "amtnengnon".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"British origins, ethnic origin" and "English, single ethnic origin" are highly corelated. Hence we will keep "British origins, ethnic origin" and remove "English, single ethnic origin".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Corelation between family types: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"Female parent" and "Total lone-parent families" are highly corelated. Hence we will keep "Total lone-parent families" and remove "Female parent".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"Total families of now-married couples" and "Total husband-wife families" are highly corelated. Hence we will keep "Total families of now-married couples" and remove "Total husband-wife families".</w:t>
      </w:r>
    </w:p>
    <w:p w:rsidR="00897898" w:rsidRPr="00897898" w:rsidRDefault="00897898" w:rsidP="0089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</w:p>
    <w:p w:rsidR="00897898" w:rsidRPr="00897898" w:rsidRDefault="00897898" w:rsidP="0089789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SG"/>
        </w:rPr>
      </w:pPr>
      <w:r w:rsidRPr="00897898">
        <w:rPr>
          <w:rFonts w:ascii="Arial" w:eastAsia="Times New Roman" w:hAnsi="Arial" w:cs="Arial"/>
          <w:color w:val="222222"/>
          <w:sz w:val="20"/>
          <w:szCs w:val="20"/>
          <w:lang w:eastAsia="en-SG"/>
        </w:rPr>
        <w:t>"1 son or daughter" and "Total lone-parent families" are highly corelated. Hence we will keep "Total lone-parent families" and remove "1 son or daughter".</w:t>
      </w:r>
    </w:p>
    <w:p w:rsidR="00927969" w:rsidRDefault="00927969"/>
    <w:p w:rsidR="0012367C" w:rsidRDefault="00927969">
      <w:r w:rsidRPr="00927969">
        <w:t>lgTransSpend</w:t>
      </w:r>
      <w:r>
        <w:t xml:space="preserve">—log(Spend per transaction) </w:t>
      </w:r>
    </w:p>
    <w:p w:rsidR="00006443" w:rsidRDefault="0012367C">
      <w:r>
        <w:t>Reason: When spend / transaction was calculated, the distribution of</w:t>
      </w:r>
      <w:r w:rsidR="00006443">
        <w:t xml:space="preserve"> the result was skewed. The characteristic of the response is better displayed when the log transformation is performed.</w:t>
      </w:r>
    </w:p>
    <w:p w:rsidR="00006443" w:rsidRDefault="00006443"/>
    <w:p w:rsidR="00927969" w:rsidRDefault="00006443">
      <w:r w:rsidRPr="00006443">
        <w:t>LogMstRcntPurchage</w:t>
      </w:r>
      <w:r>
        <w:t>- Log(Most Recent purchase)</w:t>
      </w:r>
      <w:r w:rsidR="00652CBA">
        <w:t xml:space="preserve"> </w:t>
      </w:r>
    </w:p>
    <w:p w:rsidR="00006443" w:rsidRDefault="00006443">
      <w:r>
        <w:t>Most recent purchase variable indicates most recent purchase made by the customer,  log transformation is performed to reduce the skewness in data and predict the response rate better.</w:t>
      </w:r>
    </w:p>
    <w:tbl>
      <w:tblPr>
        <w:tblW w:w="3552" w:type="dxa"/>
        <w:tblLook w:val="04A0" w:firstRow="1" w:lastRow="0" w:firstColumn="1" w:lastColumn="0" w:noHBand="0" w:noVBand="1"/>
      </w:tblPr>
      <w:tblGrid>
        <w:gridCol w:w="1370"/>
        <w:gridCol w:w="1370"/>
        <w:gridCol w:w="1370"/>
      </w:tblGrid>
      <w:tr w:rsidR="008E125F" w:rsidRPr="008E125F" w:rsidTr="008E125F">
        <w:trPr>
          <w:trHeight w:val="30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25F" w:rsidRPr="008E125F" w:rsidRDefault="008E125F" w:rsidP="008E12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E125F">
              <w:rPr>
                <w:rFonts w:ascii="Calibri" w:eastAsia="Times New Roman" w:hAnsi="Calibri" w:cs="Times New Roman"/>
                <w:color w:val="000000"/>
                <w:lang w:eastAsia="en-SG"/>
              </w:rPr>
              <w:t>Mostrecent1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25F" w:rsidRPr="008E125F" w:rsidRDefault="008E125F" w:rsidP="008E12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E125F">
              <w:rPr>
                <w:rFonts w:ascii="Calibri" w:eastAsia="Times New Roman" w:hAnsi="Calibri" w:cs="Times New Roman"/>
                <w:color w:val="000000"/>
                <w:lang w:eastAsia="en-SG"/>
              </w:rPr>
              <w:t>Mostrecent2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25F" w:rsidRPr="008E125F" w:rsidRDefault="008E125F" w:rsidP="008E12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E125F">
              <w:rPr>
                <w:rFonts w:ascii="Calibri" w:eastAsia="Times New Roman" w:hAnsi="Calibri" w:cs="Times New Roman"/>
                <w:color w:val="000000"/>
                <w:lang w:eastAsia="en-SG"/>
              </w:rPr>
              <w:t>Mostrecent3</w:t>
            </w:r>
          </w:p>
        </w:tc>
      </w:tr>
    </w:tbl>
    <w:p w:rsidR="00006443" w:rsidRDefault="008E125F">
      <w:r>
        <w:t xml:space="preserve">The variables indicate the product based on its recency of purchase, Mostrecent1 indicates the highest most recent purchase </w:t>
      </w:r>
    </w:p>
    <w:p w:rsidR="00652CBA" w:rsidRDefault="008E125F">
      <w:r>
        <w:lastRenderedPageBreak/>
        <w:t>UserBuyFactor – Indicates the tendency of the buyer to purchase the product.</w:t>
      </w:r>
    </w:p>
    <w:p w:rsidR="008E125F" w:rsidRDefault="008E125F">
      <w:r>
        <w:rPr>
          <w:noProof/>
          <w:lang w:eastAsia="en-SG"/>
        </w:rPr>
        <w:drawing>
          <wp:inline distT="0" distB="0" distL="0" distR="0" wp14:anchorId="2A73EBA8" wp14:editId="0B9E0C76">
            <wp:extent cx="5731510" cy="5491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5F" w:rsidRDefault="008E125F">
      <w:pPr>
        <w:rPr>
          <w:noProof/>
          <w:lang w:eastAsia="en-SG"/>
        </w:rPr>
      </w:pPr>
    </w:p>
    <w:p w:rsidR="008E125F" w:rsidRDefault="008E125F">
      <w:r>
        <w:rPr>
          <w:noProof/>
          <w:lang w:eastAsia="en-SG"/>
        </w:rPr>
        <w:lastRenderedPageBreak/>
        <w:drawing>
          <wp:inline distT="0" distB="0" distL="0" distR="0" wp14:anchorId="63D6C38A" wp14:editId="0132FC7A">
            <wp:extent cx="5731510" cy="3099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07" w:rsidRDefault="000C2807"/>
    <w:tbl>
      <w:tblPr>
        <w:tblW w:w="3876" w:type="dxa"/>
        <w:tblLook w:val="04A0" w:firstRow="1" w:lastRow="0" w:firstColumn="1" w:lastColumn="0" w:noHBand="0" w:noVBand="1"/>
      </w:tblPr>
      <w:tblGrid>
        <w:gridCol w:w="1574"/>
        <w:gridCol w:w="374"/>
        <w:gridCol w:w="964"/>
        <w:gridCol w:w="964"/>
      </w:tblGrid>
      <w:tr w:rsidR="000C2807" w:rsidRPr="000C2807" w:rsidTr="000C2807">
        <w:trPr>
          <w:trHeight w:val="300"/>
        </w:trPr>
        <w:tc>
          <w:tcPr>
            <w:tcW w:w="38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Error matrix for the Decision Tree model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Actual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Predicted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1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100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61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28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134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Overall error: 0.2755418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38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Error matrix for the Ada Boost model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Actual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Predicted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1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106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55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37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125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Overall error: 0.2848297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38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Error matrix for the Random Forest model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Actual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Predicted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1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114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47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42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120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Overall error: 0.2755418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38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Error matrix for the SVM model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Actual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Predicted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1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107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54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123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Overall error: 0.2879257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38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Error matrix for the Linear model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Actual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Predicted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1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112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49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43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119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Overall error: 0.2848297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38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Error matrix for the Neural Net model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Actual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Predicted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1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95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66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6100"/>
                <w:lang w:eastAsia="en-SG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81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81</w:t>
            </w:r>
          </w:p>
        </w:tc>
      </w:tr>
      <w:tr w:rsidR="000C2807" w:rsidRPr="000C2807" w:rsidTr="000C2807">
        <w:trPr>
          <w:trHeight w:val="30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C2807" w:rsidRPr="000C2807" w:rsidTr="000C2807">
        <w:trPr>
          <w:trHeight w:val="300"/>
        </w:trPr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C2807">
              <w:rPr>
                <w:rFonts w:ascii="Calibri" w:eastAsia="Times New Roman" w:hAnsi="Calibri" w:cs="Times New Roman"/>
                <w:color w:val="000000"/>
                <w:lang w:eastAsia="en-SG"/>
              </w:rPr>
              <w:t>Overall error: 0.4551084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807" w:rsidRPr="000C2807" w:rsidRDefault="000C2807" w:rsidP="000C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</w:tbl>
    <w:p w:rsidR="000C2807" w:rsidRDefault="000C2807"/>
    <w:p w:rsidR="00A053DC" w:rsidRDefault="00A053DC">
      <w:r>
        <w:rPr>
          <w:noProof/>
          <w:lang w:eastAsia="en-SG"/>
        </w:rPr>
        <w:lastRenderedPageBreak/>
        <w:drawing>
          <wp:inline distT="0" distB="0" distL="0" distR="0" wp14:anchorId="3AB0F086" wp14:editId="25E73681">
            <wp:extent cx="5300482" cy="433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52" cy="433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F0" w:rsidRDefault="002278F0">
      <w:r>
        <w:rPr>
          <w:noProof/>
          <w:lang w:eastAsia="en-SG"/>
        </w:rPr>
        <w:drawing>
          <wp:inline distT="0" distB="0" distL="0" distR="0" wp14:anchorId="215C7067" wp14:editId="63671324">
            <wp:extent cx="5257800" cy="371472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426" cy="37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5F" w:rsidRDefault="008E125F"/>
    <w:p w:rsidR="008E125F" w:rsidRDefault="008E125F"/>
    <w:p w:rsidR="008E125F" w:rsidRDefault="002278F0">
      <w:r>
        <w:rPr>
          <w:noProof/>
          <w:lang w:eastAsia="en-SG"/>
        </w:rPr>
        <w:lastRenderedPageBreak/>
        <w:drawing>
          <wp:inline distT="0" distB="0" distL="0" distR="0" wp14:anchorId="3FF79CA8" wp14:editId="28F03399">
            <wp:extent cx="5467350" cy="4140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17" cy="415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F0" w:rsidRDefault="002278F0"/>
    <w:p w:rsidR="002278F0" w:rsidRDefault="009C264B">
      <w:r>
        <w:rPr>
          <w:noProof/>
          <w:lang w:eastAsia="en-SG"/>
        </w:rPr>
        <w:lastRenderedPageBreak/>
        <w:drawing>
          <wp:inline distT="0" distB="0" distL="0" distR="0" wp14:anchorId="5EA6BF36" wp14:editId="7E7C5A2E">
            <wp:extent cx="5438545" cy="45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288" cy="457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5F" w:rsidRDefault="008E125F"/>
    <w:p w:rsidR="00655006" w:rsidRDefault="00655006">
      <w:r>
        <w:rPr>
          <w:noProof/>
          <w:lang w:eastAsia="en-SG"/>
        </w:rPr>
        <w:drawing>
          <wp:inline distT="0" distB="0" distL="0" distR="0" wp14:anchorId="4152D419" wp14:editId="1D8B4D60">
            <wp:extent cx="5514975" cy="367662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776" cy="36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8B" w:rsidRDefault="008C758B">
      <w:r>
        <w:lastRenderedPageBreak/>
        <w:t>Create an ensemble method  and evaluate it.</w:t>
      </w:r>
      <w:bookmarkStart w:id="0" w:name="_GoBack"/>
      <w:bookmarkEnd w:id="0"/>
    </w:p>
    <w:p w:rsidR="00655006" w:rsidRDefault="00247736">
      <w:r>
        <w:t>With error rate, compute a dollar value of profit and loss for all the models.</w:t>
      </w:r>
    </w:p>
    <w:p w:rsidR="002F316C" w:rsidRDefault="002F316C">
      <w:r>
        <w:t>Derived variable histogram for visualisation.</w:t>
      </w:r>
    </w:p>
    <w:p w:rsidR="00247736" w:rsidRDefault="00E05CEB">
      <w:r>
        <w:t>Modelling, Evaluation --- fine</w:t>
      </w:r>
    </w:p>
    <w:p w:rsidR="00E05CEB" w:rsidRDefault="00E05CEB">
      <w:r>
        <w:t>Link analysis</w:t>
      </w:r>
    </w:p>
    <w:p w:rsidR="00E05CEB" w:rsidRDefault="00E05CEB">
      <w:r>
        <w:t>Clustering</w:t>
      </w:r>
    </w:p>
    <w:p w:rsidR="00E05CEB" w:rsidRDefault="00E05CEB"/>
    <w:p w:rsidR="00655006" w:rsidRDefault="00655006"/>
    <w:p w:rsidR="008E125F" w:rsidRDefault="008E125F"/>
    <w:p w:rsidR="00927969" w:rsidRDefault="00927969"/>
    <w:sectPr w:rsidR="0092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98"/>
    <w:rsid w:val="00006443"/>
    <w:rsid w:val="000C2807"/>
    <w:rsid w:val="000D3331"/>
    <w:rsid w:val="0012367C"/>
    <w:rsid w:val="002278F0"/>
    <w:rsid w:val="00247736"/>
    <w:rsid w:val="002F316C"/>
    <w:rsid w:val="00652CBA"/>
    <w:rsid w:val="00655006"/>
    <w:rsid w:val="00897898"/>
    <w:rsid w:val="008C758B"/>
    <w:rsid w:val="008E125F"/>
    <w:rsid w:val="00927969"/>
    <w:rsid w:val="009C264B"/>
    <w:rsid w:val="00A053DC"/>
    <w:rsid w:val="00AB1BD7"/>
    <w:rsid w:val="00E05CEB"/>
    <w:rsid w:val="00F7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D030C-BB17-442B-A41B-50137147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Krishnaa Coimbatore Balasubramanian</dc:creator>
  <cp:keywords/>
  <dc:description/>
  <cp:lastModifiedBy>Gokul Krishnaa Coimbatore Balasubramanian</cp:lastModifiedBy>
  <cp:revision>14</cp:revision>
  <cp:lastPrinted>2014-04-11T09:27:00Z</cp:lastPrinted>
  <dcterms:created xsi:type="dcterms:W3CDTF">2014-04-11T09:20:00Z</dcterms:created>
  <dcterms:modified xsi:type="dcterms:W3CDTF">2014-04-11T12:39:00Z</dcterms:modified>
</cp:coreProperties>
</file>