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55F10" w14:textId="2DA1BF0F" w:rsidR="00607959" w:rsidRPr="00607959" w:rsidRDefault="00607959" w:rsidP="00C006FF">
      <w:pPr>
        <w:pStyle w:val="NormalWeb"/>
        <w:spacing w:before="150" w:beforeAutospacing="0" w:after="0" w:afterAutospacing="0" w:line="360" w:lineRule="atLeast"/>
        <w:jc w:val="center"/>
        <w:rPr>
          <w:rFonts w:ascii="Arial" w:hAnsi="Arial" w:cs="Arial"/>
          <w:b/>
          <w:bCs/>
          <w:color w:val="2B2B2B"/>
          <w:sz w:val="52"/>
          <w:szCs w:val="52"/>
        </w:rPr>
      </w:pPr>
      <w:r w:rsidRPr="00607959">
        <w:rPr>
          <w:rFonts w:ascii="Arial" w:hAnsi="Arial" w:cs="Arial"/>
          <w:b/>
          <w:bCs/>
          <w:color w:val="2B2B2B"/>
          <w:sz w:val="52"/>
          <w:szCs w:val="52"/>
        </w:rPr>
        <w:t>Crowdfunding Report</w:t>
      </w:r>
    </w:p>
    <w:p w14:paraId="5EDF4F4A" w14:textId="77777777" w:rsidR="00607959" w:rsidRPr="00607959" w:rsidRDefault="00607959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6AABB562" w14:textId="404CD6F5" w:rsidR="006C4F32" w:rsidRPr="00607959" w:rsidRDefault="006C4F32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  <w:sz w:val="30"/>
          <w:szCs w:val="30"/>
        </w:rPr>
      </w:pPr>
      <w:r w:rsidRPr="00607959">
        <w:rPr>
          <w:rFonts w:ascii="Arial" w:hAnsi="Arial" w:cs="Arial"/>
          <w:i/>
          <w:i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17F7C79" w14:textId="2C981DAF" w:rsidR="004401A5" w:rsidRPr="00607959" w:rsidRDefault="00607959" w:rsidP="00D0017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</w:t>
      </w:r>
      <w:r w:rsidR="005D6283" w:rsidRPr="00607959">
        <w:rPr>
          <w:rFonts w:ascii="Arial" w:hAnsi="Arial" w:cs="Arial"/>
          <w:color w:val="2B2B2B"/>
          <w:sz w:val="30"/>
          <w:szCs w:val="30"/>
        </w:rPr>
        <w:t>he most successful campaign</w:t>
      </w:r>
      <w:r w:rsidR="00E62C81" w:rsidRPr="00607959">
        <w:rPr>
          <w:rFonts w:ascii="Arial" w:hAnsi="Arial" w:cs="Arial"/>
          <w:color w:val="2B2B2B"/>
          <w:sz w:val="30"/>
          <w:szCs w:val="30"/>
        </w:rPr>
        <w:t xml:space="preserve"> </w:t>
      </w:r>
      <w:r w:rsidR="0065560D" w:rsidRPr="00607959">
        <w:rPr>
          <w:rFonts w:ascii="Arial" w:hAnsi="Arial" w:cs="Arial"/>
          <w:color w:val="2B2B2B"/>
          <w:sz w:val="30"/>
          <w:szCs w:val="30"/>
        </w:rPr>
        <w:t xml:space="preserve">category is </w:t>
      </w:r>
      <w:r w:rsidR="00E45876" w:rsidRPr="00607959">
        <w:rPr>
          <w:rFonts w:ascii="Arial" w:hAnsi="Arial" w:cs="Arial"/>
          <w:color w:val="2B2B2B"/>
          <w:sz w:val="30"/>
          <w:szCs w:val="30"/>
        </w:rPr>
        <w:t>“t</w:t>
      </w:r>
      <w:r w:rsidR="0065560D" w:rsidRPr="00607959">
        <w:rPr>
          <w:rFonts w:ascii="Arial" w:hAnsi="Arial" w:cs="Arial"/>
          <w:color w:val="2B2B2B"/>
          <w:sz w:val="30"/>
          <w:szCs w:val="30"/>
        </w:rPr>
        <w:t>heat</w:t>
      </w:r>
      <w:r w:rsidR="00D9527F" w:rsidRPr="00607959">
        <w:rPr>
          <w:rFonts w:ascii="Arial" w:hAnsi="Arial" w:cs="Arial"/>
          <w:color w:val="2B2B2B"/>
          <w:sz w:val="30"/>
          <w:szCs w:val="30"/>
        </w:rPr>
        <w:t>re</w:t>
      </w:r>
      <w:r w:rsidR="00B25BDA" w:rsidRPr="00607959">
        <w:rPr>
          <w:rFonts w:ascii="Arial" w:hAnsi="Arial" w:cs="Arial"/>
          <w:color w:val="2B2B2B"/>
          <w:sz w:val="30"/>
          <w:szCs w:val="30"/>
        </w:rPr>
        <w:t>”,</w:t>
      </w:r>
      <w:r w:rsidR="0065560D" w:rsidRPr="00607959">
        <w:rPr>
          <w:rFonts w:ascii="Arial" w:hAnsi="Arial" w:cs="Arial"/>
          <w:color w:val="2B2B2B"/>
          <w:sz w:val="30"/>
          <w:szCs w:val="30"/>
        </w:rPr>
        <w:t xml:space="preserve"> </w:t>
      </w:r>
      <w:r w:rsidR="005D6283" w:rsidRPr="00607959">
        <w:rPr>
          <w:rFonts w:ascii="Arial" w:hAnsi="Arial" w:cs="Arial"/>
          <w:color w:val="2B2B2B"/>
          <w:sz w:val="30"/>
          <w:szCs w:val="30"/>
        </w:rPr>
        <w:t xml:space="preserve">and </w:t>
      </w:r>
      <w:r w:rsidR="00D9527F" w:rsidRPr="00607959">
        <w:rPr>
          <w:rFonts w:ascii="Arial" w:hAnsi="Arial" w:cs="Arial"/>
          <w:color w:val="2B2B2B"/>
          <w:sz w:val="30"/>
          <w:szCs w:val="30"/>
        </w:rPr>
        <w:t>the</w:t>
      </w:r>
      <w:r w:rsidR="005D6283" w:rsidRPr="00607959">
        <w:rPr>
          <w:rFonts w:ascii="Arial" w:hAnsi="Arial" w:cs="Arial"/>
          <w:color w:val="2B2B2B"/>
          <w:sz w:val="30"/>
          <w:szCs w:val="30"/>
        </w:rPr>
        <w:t xml:space="preserve"> least successful campaign</w:t>
      </w:r>
      <w:r w:rsidR="00D9527F" w:rsidRPr="00607959">
        <w:rPr>
          <w:rFonts w:ascii="Arial" w:hAnsi="Arial" w:cs="Arial"/>
          <w:color w:val="2B2B2B"/>
          <w:sz w:val="30"/>
          <w:szCs w:val="30"/>
        </w:rPr>
        <w:t xml:space="preserve"> is </w:t>
      </w:r>
      <w:r w:rsidR="00E45876" w:rsidRPr="00607959">
        <w:rPr>
          <w:rFonts w:ascii="Arial" w:hAnsi="Arial" w:cs="Arial"/>
          <w:color w:val="2B2B2B"/>
          <w:sz w:val="30"/>
          <w:szCs w:val="30"/>
        </w:rPr>
        <w:t>“journalism”</w:t>
      </w:r>
    </w:p>
    <w:p w14:paraId="4A8F12E0" w14:textId="371B35A6" w:rsidR="005D6283" w:rsidRPr="00607959" w:rsidRDefault="00607959" w:rsidP="00D0017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</w:t>
      </w:r>
      <w:r w:rsidR="00E45876" w:rsidRPr="00607959">
        <w:rPr>
          <w:rFonts w:ascii="Arial" w:hAnsi="Arial" w:cs="Arial"/>
          <w:color w:val="2B2B2B"/>
          <w:sz w:val="30"/>
          <w:szCs w:val="30"/>
        </w:rPr>
        <w:t xml:space="preserve">he most successful </w:t>
      </w:r>
      <w:r w:rsidR="00022FD3" w:rsidRPr="00607959">
        <w:rPr>
          <w:rFonts w:ascii="Arial" w:hAnsi="Arial" w:cs="Arial"/>
          <w:color w:val="2B2B2B"/>
          <w:sz w:val="30"/>
          <w:szCs w:val="30"/>
        </w:rPr>
        <w:t>sub-category is “plays”, and the least successful sub-category is “</w:t>
      </w:r>
      <w:r w:rsidR="00210D36" w:rsidRPr="00607959">
        <w:rPr>
          <w:rFonts w:ascii="Arial" w:hAnsi="Arial" w:cs="Arial"/>
          <w:color w:val="2B2B2B"/>
          <w:sz w:val="30"/>
          <w:szCs w:val="30"/>
        </w:rPr>
        <w:t>world music”</w:t>
      </w:r>
    </w:p>
    <w:p w14:paraId="1D20A3D7" w14:textId="0382B173" w:rsidR="00E84C7C" w:rsidRPr="00607959" w:rsidRDefault="00607959" w:rsidP="00D0017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</w:t>
      </w:r>
      <w:r w:rsidR="006C1FEF" w:rsidRPr="00607959">
        <w:rPr>
          <w:rFonts w:ascii="Arial" w:hAnsi="Arial" w:cs="Arial"/>
          <w:color w:val="2B2B2B"/>
          <w:sz w:val="30"/>
          <w:szCs w:val="30"/>
        </w:rPr>
        <w:t>he month with the most successful outcome is “</w:t>
      </w:r>
      <w:r w:rsidR="00AB4759" w:rsidRPr="00607959">
        <w:rPr>
          <w:rFonts w:ascii="Arial" w:hAnsi="Arial" w:cs="Arial"/>
          <w:color w:val="2B2B2B"/>
          <w:sz w:val="30"/>
          <w:szCs w:val="30"/>
        </w:rPr>
        <w:t>July”,</w:t>
      </w:r>
      <w:r w:rsidR="00667604" w:rsidRPr="00607959">
        <w:rPr>
          <w:rFonts w:ascii="Arial" w:hAnsi="Arial" w:cs="Arial"/>
          <w:color w:val="2B2B2B"/>
          <w:sz w:val="30"/>
          <w:szCs w:val="30"/>
        </w:rPr>
        <w:t xml:space="preserve"> </w:t>
      </w:r>
      <w:r w:rsidR="00AB4759" w:rsidRPr="00607959">
        <w:rPr>
          <w:rFonts w:ascii="Arial" w:hAnsi="Arial" w:cs="Arial"/>
          <w:color w:val="2B2B2B"/>
          <w:sz w:val="30"/>
          <w:szCs w:val="30"/>
        </w:rPr>
        <w:t>the month with the least successful</w:t>
      </w:r>
      <w:r w:rsidR="00E8412D">
        <w:rPr>
          <w:rFonts w:ascii="Arial" w:hAnsi="Arial" w:cs="Arial"/>
          <w:color w:val="2B2B2B"/>
          <w:sz w:val="30"/>
          <w:szCs w:val="30"/>
        </w:rPr>
        <w:t xml:space="preserve"> outcome</w:t>
      </w:r>
      <w:r w:rsidR="00AB4759" w:rsidRPr="00607959">
        <w:rPr>
          <w:rFonts w:ascii="Arial" w:hAnsi="Arial" w:cs="Arial"/>
          <w:color w:val="2B2B2B"/>
          <w:sz w:val="30"/>
          <w:szCs w:val="30"/>
        </w:rPr>
        <w:t xml:space="preserve"> is “January”</w:t>
      </w:r>
      <w:r w:rsidR="00667604" w:rsidRPr="00607959">
        <w:rPr>
          <w:rFonts w:ascii="Arial" w:hAnsi="Arial" w:cs="Arial"/>
          <w:color w:val="2B2B2B"/>
          <w:sz w:val="30"/>
          <w:szCs w:val="30"/>
        </w:rPr>
        <w:t xml:space="preserve">, and the month with the most canceled </w:t>
      </w:r>
      <w:r w:rsidR="00224EFB" w:rsidRPr="00607959">
        <w:rPr>
          <w:rFonts w:ascii="Arial" w:hAnsi="Arial" w:cs="Arial"/>
          <w:color w:val="2B2B2B"/>
          <w:sz w:val="30"/>
          <w:szCs w:val="30"/>
        </w:rPr>
        <w:t>campaigns is “August”.</w:t>
      </w:r>
    </w:p>
    <w:p w14:paraId="71DB4592" w14:textId="77777777" w:rsidR="00744C03" w:rsidRPr="00607959" w:rsidRDefault="00744C03" w:rsidP="00744C03">
      <w:pPr>
        <w:pStyle w:val="NormalWeb"/>
        <w:spacing w:before="150" w:beforeAutospacing="0" w:after="0" w:afterAutospacing="0" w:line="360" w:lineRule="atLeast"/>
        <w:ind w:left="1440"/>
        <w:rPr>
          <w:rFonts w:ascii="Arial" w:hAnsi="Arial" w:cs="Arial"/>
          <w:color w:val="2B2B2B"/>
          <w:sz w:val="30"/>
          <w:szCs w:val="30"/>
        </w:rPr>
      </w:pPr>
    </w:p>
    <w:p w14:paraId="585A73BA" w14:textId="77777777" w:rsidR="006C4F32" w:rsidRPr="00607959" w:rsidRDefault="006C4F32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  <w:sz w:val="30"/>
          <w:szCs w:val="30"/>
        </w:rPr>
      </w:pPr>
      <w:r w:rsidRPr="00607959">
        <w:rPr>
          <w:rFonts w:ascii="Arial" w:hAnsi="Arial" w:cs="Arial"/>
          <w:i/>
          <w:iCs/>
          <w:color w:val="2B2B2B"/>
          <w:sz w:val="30"/>
          <w:szCs w:val="30"/>
        </w:rPr>
        <w:t>What are some limitations of this dataset?</w:t>
      </w:r>
    </w:p>
    <w:p w14:paraId="0B91EA4B" w14:textId="07B93372" w:rsidR="00607959" w:rsidRDefault="006B3C2A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607959">
        <w:rPr>
          <w:rFonts w:ascii="Arial" w:hAnsi="Arial" w:cs="Arial"/>
          <w:color w:val="2B2B2B"/>
          <w:sz w:val="30"/>
          <w:szCs w:val="30"/>
        </w:rPr>
        <w:t>s</w:t>
      </w:r>
      <w:r w:rsidR="00C342C0" w:rsidRPr="00607959">
        <w:rPr>
          <w:rFonts w:ascii="Arial" w:hAnsi="Arial" w:cs="Arial"/>
          <w:color w:val="2B2B2B"/>
          <w:sz w:val="30"/>
          <w:szCs w:val="30"/>
        </w:rPr>
        <w:t xml:space="preserve">ome of the categories </w:t>
      </w:r>
      <w:r w:rsidR="00E86A23">
        <w:rPr>
          <w:rFonts w:ascii="Arial" w:hAnsi="Arial" w:cs="Arial"/>
          <w:color w:val="2B2B2B"/>
          <w:sz w:val="30"/>
          <w:szCs w:val="30"/>
        </w:rPr>
        <w:t>only have 1 subcategory</w:t>
      </w:r>
    </w:p>
    <w:p w14:paraId="52EA651A" w14:textId="581C37A0" w:rsidR="00A86E46" w:rsidRPr="00607959" w:rsidRDefault="008A64DC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607959">
        <w:rPr>
          <w:rFonts w:ascii="Arial" w:hAnsi="Arial" w:cs="Arial"/>
          <w:color w:val="2B2B2B"/>
          <w:sz w:val="30"/>
          <w:szCs w:val="30"/>
        </w:rPr>
        <w:t>some cells are “0</w:t>
      </w:r>
      <w:r w:rsidR="006E14AA" w:rsidRPr="00607959">
        <w:rPr>
          <w:rFonts w:ascii="Arial" w:hAnsi="Arial" w:cs="Arial"/>
          <w:color w:val="2B2B2B"/>
          <w:sz w:val="30"/>
          <w:szCs w:val="30"/>
        </w:rPr>
        <w:t>”</w:t>
      </w:r>
    </w:p>
    <w:p w14:paraId="03EEA6E4" w14:textId="5F631FEE" w:rsidR="00A86E46" w:rsidRPr="00607959" w:rsidRDefault="006B3C2A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607959">
        <w:rPr>
          <w:rFonts w:ascii="Arial" w:hAnsi="Arial" w:cs="Arial"/>
          <w:color w:val="2B2B2B"/>
          <w:sz w:val="30"/>
          <w:szCs w:val="30"/>
        </w:rPr>
        <w:t>t</w:t>
      </w:r>
      <w:r w:rsidR="004F48EF" w:rsidRPr="00607959">
        <w:rPr>
          <w:rFonts w:ascii="Arial" w:hAnsi="Arial" w:cs="Arial"/>
          <w:color w:val="2B2B2B"/>
          <w:sz w:val="30"/>
          <w:szCs w:val="30"/>
        </w:rPr>
        <w:t xml:space="preserve">he currency </w:t>
      </w:r>
      <w:r w:rsidR="000211A4">
        <w:rPr>
          <w:rFonts w:ascii="Arial" w:hAnsi="Arial" w:cs="Arial"/>
          <w:color w:val="2B2B2B"/>
          <w:sz w:val="30"/>
          <w:szCs w:val="30"/>
        </w:rPr>
        <w:t xml:space="preserve">types are not the same </w:t>
      </w:r>
      <w:r w:rsidR="004F48EF" w:rsidRPr="00607959">
        <w:rPr>
          <w:rFonts w:ascii="Arial" w:hAnsi="Arial" w:cs="Arial"/>
          <w:color w:val="2B2B2B"/>
          <w:sz w:val="30"/>
          <w:szCs w:val="30"/>
        </w:rPr>
        <w:t xml:space="preserve">and there </w:t>
      </w:r>
      <w:r w:rsidR="000211A4">
        <w:rPr>
          <w:rFonts w:ascii="Arial" w:hAnsi="Arial" w:cs="Arial"/>
          <w:color w:val="2B2B2B"/>
          <w:sz w:val="30"/>
          <w:szCs w:val="30"/>
        </w:rPr>
        <w:t>is</w:t>
      </w:r>
      <w:r w:rsidR="004F48EF" w:rsidRPr="00607959">
        <w:rPr>
          <w:rFonts w:ascii="Arial" w:hAnsi="Arial" w:cs="Arial"/>
          <w:color w:val="2B2B2B"/>
          <w:sz w:val="30"/>
          <w:szCs w:val="30"/>
        </w:rPr>
        <w:t xml:space="preserve"> no exchange rate </w:t>
      </w:r>
      <w:r w:rsidR="005429CB" w:rsidRPr="00607959">
        <w:rPr>
          <w:rFonts w:ascii="Arial" w:hAnsi="Arial" w:cs="Arial"/>
          <w:color w:val="2B2B2B"/>
          <w:sz w:val="30"/>
          <w:szCs w:val="30"/>
        </w:rPr>
        <w:t>considered</w:t>
      </w:r>
    </w:p>
    <w:p w14:paraId="557515F1" w14:textId="12FAABE5" w:rsidR="009C6C2F" w:rsidRPr="00607959" w:rsidRDefault="006B3C2A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607959">
        <w:rPr>
          <w:rFonts w:ascii="Arial" w:hAnsi="Arial" w:cs="Arial"/>
          <w:color w:val="2B2B2B"/>
          <w:sz w:val="30"/>
          <w:szCs w:val="30"/>
        </w:rPr>
        <w:t>i</w:t>
      </w:r>
      <w:r w:rsidR="00513C43" w:rsidRPr="00607959">
        <w:rPr>
          <w:rFonts w:ascii="Arial" w:hAnsi="Arial" w:cs="Arial"/>
          <w:color w:val="2B2B2B"/>
          <w:sz w:val="30"/>
          <w:szCs w:val="30"/>
        </w:rPr>
        <w:t>t is</w:t>
      </w:r>
      <w:r w:rsidR="0038506C" w:rsidRPr="00607959">
        <w:rPr>
          <w:rFonts w:ascii="Arial" w:hAnsi="Arial" w:cs="Arial"/>
          <w:color w:val="2B2B2B"/>
          <w:sz w:val="30"/>
          <w:szCs w:val="30"/>
        </w:rPr>
        <w:t xml:space="preserve"> not clear as to what the “blurb”</w:t>
      </w:r>
      <w:r w:rsidR="00406F39" w:rsidRPr="00607959">
        <w:rPr>
          <w:rFonts w:ascii="Arial" w:hAnsi="Arial" w:cs="Arial"/>
          <w:color w:val="2B2B2B"/>
          <w:sz w:val="30"/>
          <w:szCs w:val="30"/>
        </w:rPr>
        <w:t xml:space="preserve"> category</w:t>
      </w:r>
      <w:r w:rsidR="0038506C" w:rsidRPr="00607959">
        <w:rPr>
          <w:rFonts w:ascii="Arial" w:hAnsi="Arial" w:cs="Arial"/>
          <w:color w:val="2B2B2B"/>
          <w:sz w:val="30"/>
          <w:szCs w:val="30"/>
        </w:rPr>
        <w:t xml:space="preserve"> is</w:t>
      </w:r>
      <w:r w:rsidR="00D61FCD" w:rsidRPr="00607959">
        <w:rPr>
          <w:rFonts w:ascii="Arial" w:hAnsi="Arial" w:cs="Arial"/>
          <w:color w:val="2B2B2B"/>
          <w:sz w:val="30"/>
          <w:szCs w:val="30"/>
        </w:rPr>
        <w:t xml:space="preserve"> or how these different descriptions can be tracked or useful.</w:t>
      </w:r>
    </w:p>
    <w:p w14:paraId="000C8CB5" w14:textId="77777777" w:rsidR="006B3C2A" w:rsidRPr="00607959" w:rsidRDefault="006B3C2A" w:rsidP="006B3C2A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</w:p>
    <w:p w14:paraId="21167B77" w14:textId="77777777" w:rsidR="006C4F32" w:rsidRPr="00607959" w:rsidRDefault="006C4F32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  <w:sz w:val="30"/>
          <w:szCs w:val="30"/>
        </w:rPr>
      </w:pPr>
      <w:r w:rsidRPr="00607959">
        <w:rPr>
          <w:rFonts w:ascii="Arial" w:hAnsi="Arial" w:cs="Arial"/>
          <w:i/>
          <w:i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1AB92E9" w14:textId="34F6A582" w:rsidR="00B84738" w:rsidRPr="00607959" w:rsidRDefault="00B84738" w:rsidP="00FA73D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8407F3">
        <w:rPr>
          <w:rFonts w:ascii="Arial" w:hAnsi="Arial" w:cs="Arial"/>
          <w:i/>
          <w:iCs/>
          <w:color w:val="2B2B2B"/>
          <w:sz w:val="30"/>
          <w:szCs w:val="30"/>
        </w:rPr>
        <w:t xml:space="preserve">currency </w:t>
      </w:r>
      <w:r w:rsidR="0086791E">
        <w:rPr>
          <w:rFonts w:ascii="Arial" w:hAnsi="Arial" w:cs="Arial"/>
          <w:i/>
          <w:iCs/>
          <w:color w:val="2B2B2B"/>
          <w:sz w:val="30"/>
          <w:szCs w:val="30"/>
        </w:rPr>
        <w:t xml:space="preserve">pivot </w:t>
      </w:r>
      <w:r w:rsidRPr="008407F3">
        <w:rPr>
          <w:rFonts w:ascii="Arial" w:hAnsi="Arial" w:cs="Arial"/>
          <w:i/>
          <w:iCs/>
          <w:color w:val="2B2B2B"/>
          <w:sz w:val="30"/>
          <w:szCs w:val="30"/>
        </w:rPr>
        <w:t>table/</w:t>
      </w:r>
      <w:r w:rsidR="0086791E">
        <w:rPr>
          <w:rFonts w:ascii="Arial" w:hAnsi="Arial" w:cs="Arial"/>
          <w:i/>
          <w:iCs/>
          <w:color w:val="2B2B2B"/>
          <w:sz w:val="30"/>
          <w:szCs w:val="30"/>
        </w:rPr>
        <w:t xml:space="preserve">pivot </w:t>
      </w:r>
      <w:r w:rsidRPr="008407F3">
        <w:rPr>
          <w:rFonts w:ascii="Arial" w:hAnsi="Arial" w:cs="Arial"/>
          <w:i/>
          <w:iCs/>
          <w:color w:val="2B2B2B"/>
          <w:sz w:val="30"/>
          <w:szCs w:val="30"/>
        </w:rPr>
        <w:t>graph</w:t>
      </w:r>
      <w:r w:rsidR="006A5CB4">
        <w:rPr>
          <w:rFonts w:ascii="Arial" w:hAnsi="Arial" w:cs="Arial"/>
          <w:color w:val="2B2B2B"/>
          <w:sz w:val="30"/>
          <w:szCs w:val="30"/>
        </w:rPr>
        <w:t xml:space="preserve"> - </w:t>
      </w:r>
      <w:r w:rsidR="008242E7" w:rsidRPr="00607959">
        <w:rPr>
          <w:rFonts w:ascii="Arial" w:hAnsi="Arial" w:cs="Arial"/>
          <w:color w:val="2B2B2B"/>
          <w:sz w:val="30"/>
          <w:szCs w:val="30"/>
        </w:rPr>
        <w:t>I created one labeled “</w:t>
      </w:r>
      <w:r w:rsidR="00935F9F" w:rsidRPr="00607959">
        <w:rPr>
          <w:rFonts w:ascii="Arial" w:hAnsi="Arial" w:cs="Arial"/>
          <w:color w:val="2B2B2B"/>
          <w:sz w:val="30"/>
          <w:szCs w:val="30"/>
        </w:rPr>
        <w:t>currency”</w:t>
      </w:r>
      <w:r w:rsidR="00981479">
        <w:rPr>
          <w:rFonts w:ascii="Arial" w:hAnsi="Arial" w:cs="Arial"/>
          <w:color w:val="2B2B2B"/>
          <w:sz w:val="30"/>
          <w:szCs w:val="30"/>
        </w:rPr>
        <w:t>. It</w:t>
      </w:r>
      <w:r w:rsidR="00E6203F">
        <w:rPr>
          <w:rFonts w:ascii="Arial" w:hAnsi="Arial" w:cs="Arial"/>
          <w:color w:val="2B2B2B"/>
          <w:sz w:val="30"/>
          <w:szCs w:val="30"/>
        </w:rPr>
        <w:t xml:space="preserve"> </w:t>
      </w:r>
      <w:r w:rsidR="006241A9">
        <w:rPr>
          <w:rFonts w:ascii="Arial" w:hAnsi="Arial" w:cs="Arial"/>
          <w:color w:val="2B2B2B"/>
          <w:sz w:val="30"/>
          <w:szCs w:val="30"/>
        </w:rPr>
        <w:t xml:space="preserve">indicates </w:t>
      </w:r>
      <w:r w:rsidR="00E6203F">
        <w:rPr>
          <w:rFonts w:ascii="Arial" w:hAnsi="Arial" w:cs="Arial"/>
          <w:color w:val="2B2B2B"/>
          <w:sz w:val="30"/>
          <w:szCs w:val="30"/>
        </w:rPr>
        <w:t>that US</w:t>
      </w:r>
      <w:r w:rsidR="0065646C">
        <w:rPr>
          <w:rFonts w:ascii="Arial" w:hAnsi="Arial" w:cs="Arial"/>
          <w:color w:val="2B2B2B"/>
          <w:sz w:val="30"/>
          <w:szCs w:val="30"/>
        </w:rPr>
        <w:t>D</w:t>
      </w:r>
      <w:r w:rsidR="00E6203F">
        <w:rPr>
          <w:rFonts w:ascii="Arial" w:hAnsi="Arial" w:cs="Arial"/>
          <w:color w:val="2B2B2B"/>
          <w:sz w:val="30"/>
          <w:szCs w:val="30"/>
        </w:rPr>
        <w:t xml:space="preserve"> currency is most </w:t>
      </w:r>
      <w:r w:rsidR="00AE0B3A">
        <w:rPr>
          <w:rFonts w:ascii="Arial" w:hAnsi="Arial" w:cs="Arial"/>
          <w:color w:val="2B2B2B"/>
          <w:sz w:val="30"/>
          <w:szCs w:val="30"/>
        </w:rPr>
        <w:t xml:space="preserve">popular by </w:t>
      </w:r>
      <w:r w:rsidR="006241A9">
        <w:rPr>
          <w:rFonts w:ascii="Arial" w:hAnsi="Arial" w:cs="Arial"/>
          <w:color w:val="2B2B2B"/>
          <w:sz w:val="30"/>
          <w:szCs w:val="30"/>
        </w:rPr>
        <w:t>far</w:t>
      </w:r>
      <w:r w:rsidR="00AE0B3A">
        <w:rPr>
          <w:rFonts w:ascii="Arial" w:hAnsi="Arial" w:cs="Arial"/>
          <w:color w:val="2B2B2B"/>
          <w:sz w:val="30"/>
          <w:szCs w:val="30"/>
        </w:rPr>
        <w:t xml:space="preserve">, </w:t>
      </w:r>
      <w:r w:rsidR="008918F7">
        <w:rPr>
          <w:rFonts w:ascii="Arial" w:hAnsi="Arial" w:cs="Arial"/>
          <w:color w:val="2B2B2B"/>
          <w:sz w:val="30"/>
          <w:szCs w:val="30"/>
        </w:rPr>
        <w:t>and</w:t>
      </w:r>
      <w:r w:rsidR="00AE0B3A">
        <w:rPr>
          <w:rFonts w:ascii="Arial" w:hAnsi="Arial" w:cs="Arial"/>
          <w:color w:val="2B2B2B"/>
          <w:sz w:val="30"/>
          <w:szCs w:val="30"/>
        </w:rPr>
        <w:t xml:space="preserve"> C</w:t>
      </w:r>
      <w:r w:rsidR="0065646C">
        <w:rPr>
          <w:rFonts w:ascii="Arial" w:hAnsi="Arial" w:cs="Arial"/>
          <w:color w:val="2B2B2B"/>
          <w:sz w:val="30"/>
          <w:szCs w:val="30"/>
        </w:rPr>
        <w:t>AD</w:t>
      </w:r>
      <w:r w:rsidR="008918F7">
        <w:rPr>
          <w:rFonts w:ascii="Arial" w:hAnsi="Arial" w:cs="Arial"/>
          <w:color w:val="2B2B2B"/>
          <w:sz w:val="30"/>
          <w:szCs w:val="30"/>
        </w:rPr>
        <w:t xml:space="preserve"> </w:t>
      </w:r>
      <w:r w:rsidR="00981479">
        <w:rPr>
          <w:rFonts w:ascii="Arial" w:hAnsi="Arial" w:cs="Arial"/>
          <w:color w:val="2B2B2B"/>
          <w:sz w:val="30"/>
          <w:szCs w:val="30"/>
        </w:rPr>
        <w:t>is</w:t>
      </w:r>
      <w:r w:rsidR="008918F7">
        <w:rPr>
          <w:rFonts w:ascii="Arial" w:hAnsi="Arial" w:cs="Arial"/>
          <w:color w:val="2B2B2B"/>
          <w:sz w:val="30"/>
          <w:szCs w:val="30"/>
        </w:rPr>
        <w:t xml:space="preserve"> 2</w:t>
      </w:r>
      <w:r w:rsidR="008918F7" w:rsidRPr="008918F7">
        <w:rPr>
          <w:rFonts w:ascii="Arial" w:hAnsi="Arial" w:cs="Arial"/>
          <w:color w:val="2B2B2B"/>
          <w:sz w:val="30"/>
          <w:szCs w:val="30"/>
          <w:vertAlign w:val="superscript"/>
        </w:rPr>
        <w:t>nd</w:t>
      </w:r>
      <w:r w:rsidR="008918F7">
        <w:rPr>
          <w:rFonts w:ascii="Arial" w:hAnsi="Arial" w:cs="Arial"/>
          <w:color w:val="2B2B2B"/>
          <w:sz w:val="30"/>
          <w:szCs w:val="30"/>
        </w:rPr>
        <w:t xml:space="preserve"> most popula</w:t>
      </w:r>
      <w:r w:rsidR="006241A9">
        <w:rPr>
          <w:rFonts w:ascii="Arial" w:hAnsi="Arial" w:cs="Arial"/>
          <w:color w:val="2B2B2B"/>
          <w:sz w:val="30"/>
          <w:szCs w:val="30"/>
        </w:rPr>
        <w:t>r</w:t>
      </w:r>
      <w:r w:rsidR="00935F9F" w:rsidRPr="00607959">
        <w:rPr>
          <w:rFonts w:ascii="Arial" w:hAnsi="Arial" w:cs="Arial"/>
          <w:color w:val="2B2B2B"/>
          <w:sz w:val="30"/>
          <w:szCs w:val="30"/>
        </w:rPr>
        <w:t>)</w:t>
      </w:r>
    </w:p>
    <w:p w14:paraId="023FE7D0" w14:textId="327F2438" w:rsidR="006E1ACC" w:rsidRPr="00607959" w:rsidRDefault="00CE6EF8" w:rsidP="006E1AC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8407F3">
        <w:rPr>
          <w:rFonts w:ascii="Arial" w:hAnsi="Arial" w:cs="Arial"/>
          <w:i/>
          <w:iCs/>
          <w:color w:val="2B2B2B"/>
          <w:sz w:val="30"/>
          <w:szCs w:val="30"/>
        </w:rPr>
        <w:t xml:space="preserve">staff_pick &amp; spotlight </w:t>
      </w:r>
      <w:r w:rsidR="0086791E">
        <w:rPr>
          <w:rFonts w:ascii="Arial" w:hAnsi="Arial" w:cs="Arial"/>
          <w:i/>
          <w:iCs/>
          <w:color w:val="2B2B2B"/>
          <w:sz w:val="30"/>
          <w:szCs w:val="30"/>
        </w:rPr>
        <w:t>table/</w:t>
      </w:r>
      <w:r w:rsidR="005A6A63" w:rsidRPr="008407F3">
        <w:rPr>
          <w:rFonts w:ascii="Arial" w:hAnsi="Arial" w:cs="Arial"/>
          <w:i/>
          <w:iCs/>
          <w:color w:val="2B2B2B"/>
          <w:sz w:val="30"/>
          <w:szCs w:val="30"/>
        </w:rPr>
        <w:t>graph</w:t>
      </w:r>
      <w:r w:rsidR="00E8257E">
        <w:rPr>
          <w:rFonts w:ascii="Arial" w:hAnsi="Arial" w:cs="Arial"/>
          <w:color w:val="2B2B2B"/>
          <w:sz w:val="30"/>
          <w:szCs w:val="30"/>
        </w:rPr>
        <w:t xml:space="preserve"> - </w:t>
      </w:r>
      <w:r w:rsidR="00935F9F" w:rsidRPr="00607959">
        <w:rPr>
          <w:rFonts w:ascii="Arial" w:hAnsi="Arial" w:cs="Arial"/>
          <w:color w:val="2B2B2B"/>
          <w:sz w:val="30"/>
          <w:szCs w:val="30"/>
        </w:rPr>
        <w:t>I created on</w:t>
      </w:r>
      <w:r w:rsidR="00E8257E">
        <w:rPr>
          <w:rFonts w:ascii="Arial" w:hAnsi="Arial" w:cs="Arial"/>
          <w:color w:val="2B2B2B"/>
          <w:sz w:val="30"/>
          <w:szCs w:val="30"/>
        </w:rPr>
        <w:t>e</w:t>
      </w:r>
      <w:r w:rsidR="00935F9F" w:rsidRPr="00607959">
        <w:rPr>
          <w:rFonts w:ascii="Arial" w:hAnsi="Arial" w:cs="Arial"/>
          <w:color w:val="2B2B2B"/>
          <w:sz w:val="30"/>
          <w:szCs w:val="30"/>
        </w:rPr>
        <w:t xml:space="preserve"> labeled “staff_pick &amp; spotlight”</w:t>
      </w:r>
      <w:r w:rsidR="006A5CB4">
        <w:rPr>
          <w:rFonts w:ascii="Arial" w:hAnsi="Arial" w:cs="Arial"/>
          <w:color w:val="2B2B2B"/>
          <w:sz w:val="30"/>
          <w:szCs w:val="30"/>
        </w:rPr>
        <w:t xml:space="preserve">. </w:t>
      </w:r>
      <w:r w:rsidR="00981479">
        <w:rPr>
          <w:rFonts w:ascii="Arial" w:hAnsi="Arial" w:cs="Arial"/>
          <w:color w:val="2B2B2B"/>
          <w:sz w:val="30"/>
          <w:szCs w:val="30"/>
        </w:rPr>
        <w:t>It</w:t>
      </w:r>
      <w:r w:rsidR="006241A9">
        <w:rPr>
          <w:rFonts w:ascii="Arial" w:hAnsi="Arial" w:cs="Arial"/>
          <w:color w:val="2B2B2B"/>
          <w:sz w:val="30"/>
          <w:szCs w:val="30"/>
        </w:rPr>
        <w:t xml:space="preserve"> indicates </w:t>
      </w:r>
      <w:r w:rsidR="008442DB">
        <w:rPr>
          <w:rFonts w:ascii="Arial" w:hAnsi="Arial" w:cs="Arial"/>
          <w:color w:val="2B2B2B"/>
          <w:sz w:val="30"/>
          <w:szCs w:val="30"/>
        </w:rPr>
        <w:t xml:space="preserve">that </w:t>
      </w:r>
      <w:r w:rsidR="004F580D">
        <w:rPr>
          <w:rFonts w:ascii="Arial" w:hAnsi="Arial" w:cs="Arial"/>
          <w:color w:val="2B2B2B"/>
          <w:sz w:val="30"/>
          <w:szCs w:val="30"/>
        </w:rPr>
        <w:t xml:space="preserve">both </w:t>
      </w:r>
      <w:r w:rsidR="00512038">
        <w:rPr>
          <w:rFonts w:ascii="Arial" w:hAnsi="Arial" w:cs="Arial"/>
          <w:color w:val="2B2B2B"/>
          <w:sz w:val="30"/>
          <w:szCs w:val="30"/>
        </w:rPr>
        <w:t xml:space="preserve">the spotlight </w:t>
      </w:r>
      <w:r w:rsidR="007527EF">
        <w:rPr>
          <w:rFonts w:ascii="Arial" w:hAnsi="Arial" w:cs="Arial"/>
          <w:color w:val="2B2B2B"/>
          <w:sz w:val="30"/>
          <w:szCs w:val="30"/>
        </w:rPr>
        <w:t xml:space="preserve">and staff_pick </w:t>
      </w:r>
      <w:r w:rsidR="00512038">
        <w:rPr>
          <w:rFonts w:ascii="Arial" w:hAnsi="Arial" w:cs="Arial"/>
          <w:color w:val="2B2B2B"/>
          <w:sz w:val="30"/>
          <w:szCs w:val="30"/>
        </w:rPr>
        <w:t>campaigns</w:t>
      </w:r>
      <w:r w:rsidR="007527EF">
        <w:rPr>
          <w:rFonts w:ascii="Arial" w:hAnsi="Arial" w:cs="Arial"/>
          <w:color w:val="2B2B2B"/>
          <w:sz w:val="30"/>
          <w:szCs w:val="30"/>
        </w:rPr>
        <w:t xml:space="preserve"> were not helpful in t</w:t>
      </w:r>
      <w:r w:rsidR="00047B3D">
        <w:rPr>
          <w:rFonts w:ascii="Arial" w:hAnsi="Arial" w:cs="Arial"/>
          <w:color w:val="2B2B2B"/>
          <w:sz w:val="30"/>
          <w:szCs w:val="30"/>
        </w:rPr>
        <w:t>he</w:t>
      </w:r>
      <w:r w:rsidR="00381057">
        <w:rPr>
          <w:rFonts w:ascii="Arial" w:hAnsi="Arial" w:cs="Arial"/>
          <w:color w:val="2B2B2B"/>
          <w:sz w:val="30"/>
          <w:szCs w:val="30"/>
        </w:rPr>
        <w:t xml:space="preserve"> </w:t>
      </w:r>
      <w:r w:rsidR="00021C15">
        <w:rPr>
          <w:rFonts w:ascii="Arial" w:hAnsi="Arial" w:cs="Arial"/>
          <w:color w:val="2B2B2B"/>
          <w:sz w:val="30"/>
          <w:szCs w:val="30"/>
        </w:rPr>
        <w:t xml:space="preserve">top two highest </w:t>
      </w:r>
      <w:r w:rsidR="00381057">
        <w:rPr>
          <w:rFonts w:ascii="Arial" w:hAnsi="Arial" w:cs="Arial"/>
          <w:color w:val="2B2B2B"/>
          <w:sz w:val="30"/>
          <w:szCs w:val="30"/>
        </w:rPr>
        <w:t>backers count range</w:t>
      </w:r>
      <w:r w:rsidR="00021C15">
        <w:rPr>
          <w:rFonts w:ascii="Arial" w:hAnsi="Arial" w:cs="Arial"/>
          <w:color w:val="2B2B2B"/>
          <w:sz w:val="30"/>
          <w:szCs w:val="30"/>
        </w:rPr>
        <w:t xml:space="preserve">s </w:t>
      </w:r>
      <w:r w:rsidR="00381057">
        <w:rPr>
          <w:rFonts w:ascii="Arial" w:hAnsi="Arial" w:cs="Arial"/>
          <w:color w:val="2B2B2B"/>
          <w:sz w:val="30"/>
          <w:szCs w:val="30"/>
        </w:rPr>
        <w:t>6000-7999</w:t>
      </w:r>
      <w:r w:rsidR="00935F9F" w:rsidRPr="00607959">
        <w:rPr>
          <w:rFonts w:ascii="Arial" w:hAnsi="Arial" w:cs="Arial"/>
          <w:color w:val="2B2B2B"/>
          <w:sz w:val="30"/>
          <w:szCs w:val="30"/>
        </w:rPr>
        <w:t>)</w:t>
      </w:r>
    </w:p>
    <w:p w14:paraId="7C812697" w14:textId="032A7BEA" w:rsidR="000D51F4" w:rsidRDefault="005A7B94" w:rsidP="008E0EC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8407F3">
        <w:rPr>
          <w:rFonts w:ascii="Arial" w:hAnsi="Arial" w:cs="Arial"/>
          <w:i/>
          <w:iCs/>
          <w:color w:val="2B2B2B"/>
          <w:sz w:val="30"/>
          <w:szCs w:val="30"/>
        </w:rPr>
        <w:t xml:space="preserve">currency </w:t>
      </w:r>
      <w:r w:rsidR="009971D4" w:rsidRPr="008407F3">
        <w:rPr>
          <w:rFonts w:ascii="Arial" w:hAnsi="Arial" w:cs="Arial"/>
          <w:i/>
          <w:iCs/>
          <w:color w:val="2B2B2B"/>
          <w:sz w:val="30"/>
          <w:szCs w:val="30"/>
        </w:rPr>
        <w:t>exchange conversion table</w:t>
      </w:r>
      <w:r w:rsidR="00B0601E" w:rsidRPr="008407F3">
        <w:rPr>
          <w:rFonts w:ascii="Arial" w:hAnsi="Arial" w:cs="Arial"/>
          <w:i/>
          <w:iCs/>
          <w:color w:val="2B2B2B"/>
          <w:sz w:val="30"/>
          <w:szCs w:val="30"/>
        </w:rPr>
        <w:t>/graph</w:t>
      </w:r>
      <w:r w:rsidR="00B0601E" w:rsidRPr="00607959">
        <w:rPr>
          <w:rFonts w:ascii="Arial" w:hAnsi="Arial" w:cs="Arial"/>
          <w:color w:val="2B2B2B"/>
          <w:sz w:val="30"/>
          <w:szCs w:val="30"/>
        </w:rPr>
        <w:t xml:space="preserve"> would </w:t>
      </w:r>
      <w:r w:rsidR="00C627C3" w:rsidRPr="00607959">
        <w:rPr>
          <w:rFonts w:ascii="Arial" w:hAnsi="Arial" w:cs="Arial"/>
          <w:color w:val="2B2B2B"/>
          <w:sz w:val="30"/>
          <w:szCs w:val="30"/>
        </w:rPr>
        <w:t>make the data more reliable</w:t>
      </w:r>
      <w:r w:rsidR="002245C8" w:rsidRPr="00607959">
        <w:rPr>
          <w:rFonts w:ascii="Arial" w:hAnsi="Arial" w:cs="Arial"/>
          <w:color w:val="2B2B2B"/>
          <w:sz w:val="30"/>
          <w:szCs w:val="30"/>
        </w:rPr>
        <w:t>.</w:t>
      </w:r>
    </w:p>
    <w:p w14:paraId="1F933AA4" w14:textId="77777777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450BC68C" w14:textId="5EEC1D8B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lastRenderedPageBreak/>
        <w:t>November 28</w:t>
      </w:r>
      <w:r w:rsidRPr="0025218A">
        <w:rPr>
          <w:rFonts w:ascii="Arial" w:hAnsi="Arial" w:cs="Arial"/>
          <w:color w:val="2B2B2B"/>
          <w:sz w:val="30"/>
          <w:szCs w:val="30"/>
          <w:vertAlign w:val="superscript"/>
        </w:rPr>
        <w:t>th</w:t>
      </w:r>
      <w:r>
        <w:rPr>
          <w:rFonts w:ascii="Arial" w:hAnsi="Arial" w:cs="Arial"/>
          <w:color w:val="2B2B2B"/>
          <w:sz w:val="30"/>
          <w:szCs w:val="30"/>
        </w:rPr>
        <w:t xml:space="preserve">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2024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Rates</w:t>
      </w:r>
    </w:p>
    <w:p w14:paraId="560CD154" w14:textId="7391B140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hyperlink r:id="rId5" w:history="1">
        <w:r w:rsidRPr="002D0A26">
          <w:rPr>
            <w:rStyle w:val="Hyperlink"/>
            <w:rFonts w:ascii="Arial" w:hAnsi="Arial" w:cs="Arial"/>
            <w:sz w:val="30"/>
            <w:szCs w:val="30"/>
          </w:rPr>
          <w:t>https://apps.royalbank.com/apps/foreign-exchange-calculator</w:t>
        </w:r>
      </w:hyperlink>
    </w:p>
    <w:p w14:paraId="315BC1FF" w14:textId="77777777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56310D46" w14:textId="5B61A997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1.00 US Dollar</w:t>
      </w:r>
    </w:p>
    <w:p w14:paraId="0E3BAC40" w14:textId="5B1BFA64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0.69 AUD</w:t>
      </w:r>
    </w:p>
    <w:p w14:paraId="2CF8318F" w14:textId="09A9B098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0.74 CAD</w:t>
      </w:r>
    </w:p>
    <w:p w14:paraId="68747EC8" w14:textId="0245AAB4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0.15 DKK</w:t>
      </w:r>
    </w:p>
    <w:p w14:paraId="6690EC22" w14:textId="7385C856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1.35 GBP</w:t>
      </w:r>
    </w:p>
    <w:p w14:paraId="794024E2" w14:textId="6C99578B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1.20 CHF</w:t>
      </w:r>
    </w:p>
    <w:p w14:paraId="59AA6FE6" w14:textId="5F7AA974" w:rsidR="0025218A" w:rsidRDefault="0025218A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1.12 EUR</w:t>
      </w:r>
    </w:p>
    <w:p w14:paraId="0F6D6664" w14:textId="77777777" w:rsidR="00827374" w:rsidRDefault="00827374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35D9FB58" w14:textId="2B51B913" w:rsidR="00827374" w:rsidRDefault="00827374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It is not clear if the “goal” and “pledged” amounts are in USD.</w:t>
      </w:r>
    </w:p>
    <w:p w14:paraId="79471F52" w14:textId="0AAC90AF" w:rsidR="00827374" w:rsidRPr="00607959" w:rsidRDefault="00827374" w:rsidP="002521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Assuming they are all in USD, I have made a comparison to see how the exchange rates would affect the final outcomes (USD Crowdfunding</w:t>
      </w:r>
      <w:r w:rsidR="00B81C35">
        <w:rPr>
          <w:rFonts w:ascii="Arial" w:hAnsi="Arial" w:cs="Arial"/>
          <w:color w:val="2B2B2B"/>
          <w:sz w:val="30"/>
          <w:szCs w:val="30"/>
        </w:rPr>
        <w:t>&amp; USD Comparison</w:t>
      </w:r>
      <w:r>
        <w:rPr>
          <w:rFonts w:ascii="Arial" w:hAnsi="Arial" w:cs="Arial"/>
          <w:color w:val="2B2B2B"/>
          <w:sz w:val="30"/>
          <w:szCs w:val="30"/>
        </w:rPr>
        <w:t>)</w:t>
      </w:r>
    </w:p>
    <w:sectPr w:rsidR="00827374" w:rsidRPr="00607959" w:rsidSect="00E426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092B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407AB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12EFC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14ADA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92257"/>
    <w:multiLevelType w:val="hybridMultilevel"/>
    <w:tmpl w:val="1F38E76E"/>
    <w:lvl w:ilvl="0" w:tplc="10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 w15:restartNumberingAfterBreak="0">
    <w:nsid w:val="653D15FF"/>
    <w:multiLevelType w:val="hybridMultilevel"/>
    <w:tmpl w:val="293AE1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6477">
    <w:abstractNumId w:val="1"/>
  </w:num>
  <w:num w:numId="2" w16cid:durableId="291178137">
    <w:abstractNumId w:val="4"/>
  </w:num>
  <w:num w:numId="3" w16cid:durableId="1771852122">
    <w:abstractNumId w:val="3"/>
  </w:num>
  <w:num w:numId="4" w16cid:durableId="1162044587">
    <w:abstractNumId w:val="2"/>
  </w:num>
  <w:num w:numId="5" w16cid:durableId="2038971105">
    <w:abstractNumId w:val="0"/>
  </w:num>
  <w:num w:numId="6" w16cid:durableId="1125734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90"/>
    <w:rsid w:val="000211A4"/>
    <w:rsid w:val="00021C15"/>
    <w:rsid w:val="00022FD3"/>
    <w:rsid w:val="00047B3D"/>
    <w:rsid w:val="000623EA"/>
    <w:rsid w:val="000D51F4"/>
    <w:rsid w:val="00194135"/>
    <w:rsid w:val="0020012D"/>
    <w:rsid w:val="00210D36"/>
    <w:rsid w:val="002245C8"/>
    <w:rsid w:val="00224EFB"/>
    <w:rsid w:val="0025218A"/>
    <w:rsid w:val="003252C4"/>
    <w:rsid w:val="00381057"/>
    <w:rsid w:val="00383262"/>
    <w:rsid w:val="0038506C"/>
    <w:rsid w:val="003D4E87"/>
    <w:rsid w:val="00406F39"/>
    <w:rsid w:val="004401A5"/>
    <w:rsid w:val="004E3E90"/>
    <w:rsid w:val="004E58F8"/>
    <w:rsid w:val="004F48EF"/>
    <w:rsid w:val="004F580D"/>
    <w:rsid w:val="005071E3"/>
    <w:rsid w:val="00512038"/>
    <w:rsid w:val="00513C43"/>
    <w:rsid w:val="005429CB"/>
    <w:rsid w:val="005947CD"/>
    <w:rsid w:val="005A6A63"/>
    <w:rsid w:val="005A7B94"/>
    <w:rsid w:val="005D6283"/>
    <w:rsid w:val="00607959"/>
    <w:rsid w:val="006241A9"/>
    <w:rsid w:val="0065560D"/>
    <w:rsid w:val="0065646C"/>
    <w:rsid w:val="00667604"/>
    <w:rsid w:val="006A30F7"/>
    <w:rsid w:val="006A5CB4"/>
    <w:rsid w:val="006B3C2A"/>
    <w:rsid w:val="006C1FEF"/>
    <w:rsid w:val="006C4F32"/>
    <w:rsid w:val="006E14AA"/>
    <w:rsid w:val="006E1ACC"/>
    <w:rsid w:val="00735D77"/>
    <w:rsid w:val="00744C03"/>
    <w:rsid w:val="007527EF"/>
    <w:rsid w:val="007534B0"/>
    <w:rsid w:val="00760656"/>
    <w:rsid w:val="00763192"/>
    <w:rsid w:val="007C1D3A"/>
    <w:rsid w:val="0081279C"/>
    <w:rsid w:val="008242E7"/>
    <w:rsid w:val="00827374"/>
    <w:rsid w:val="008407F3"/>
    <w:rsid w:val="008442DB"/>
    <w:rsid w:val="0086791E"/>
    <w:rsid w:val="008918F7"/>
    <w:rsid w:val="008A64DC"/>
    <w:rsid w:val="008E0EC3"/>
    <w:rsid w:val="00903572"/>
    <w:rsid w:val="00906679"/>
    <w:rsid w:val="0091676C"/>
    <w:rsid w:val="00935F9F"/>
    <w:rsid w:val="00981479"/>
    <w:rsid w:val="009971D4"/>
    <w:rsid w:val="009B1075"/>
    <w:rsid w:val="009C6C2F"/>
    <w:rsid w:val="00A070A6"/>
    <w:rsid w:val="00A2733E"/>
    <w:rsid w:val="00A86E46"/>
    <w:rsid w:val="00A94468"/>
    <w:rsid w:val="00AB4759"/>
    <w:rsid w:val="00AE0B3A"/>
    <w:rsid w:val="00B0601E"/>
    <w:rsid w:val="00B25BDA"/>
    <w:rsid w:val="00B74BDF"/>
    <w:rsid w:val="00B81C35"/>
    <w:rsid w:val="00B84738"/>
    <w:rsid w:val="00BB709D"/>
    <w:rsid w:val="00C006FF"/>
    <w:rsid w:val="00C342C0"/>
    <w:rsid w:val="00C4454F"/>
    <w:rsid w:val="00C627C3"/>
    <w:rsid w:val="00C94B19"/>
    <w:rsid w:val="00CC177B"/>
    <w:rsid w:val="00CE6EF8"/>
    <w:rsid w:val="00CF1AFC"/>
    <w:rsid w:val="00D0017D"/>
    <w:rsid w:val="00D61FCD"/>
    <w:rsid w:val="00D9527F"/>
    <w:rsid w:val="00DA20C4"/>
    <w:rsid w:val="00E4269B"/>
    <w:rsid w:val="00E45876"/>
    <w:rsid w:val="00E60BD3"/>
    <w:rsid w:val="00E6203F"/>
    <w:rsid w:val="00E62C81"/>
    <w:rsid w:val="00E8257E"/>
    <w:rsid w:val="00E8412D"/>
    <w:rsid w:val="00E8487A"/>
    <w:rsid w:val="00E84C7C"/>
    <w:rsid w:val="00E86A23"/>
    <w:rsid w:val="00E913D0"/>
    <w:rsid w:val="00E97260"/>
    <w:rsid w:val="00E97368"/>
    <w:rsid w:val="00ED0C10"/>
    <w:rsid w:val="00EF7E2E"/>
    <w:rsid w:val="00F33E34"/>
    <w:rsid w:val="00FA73DB"/>
    <w:rsid w:val="00FE2458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02DF"/>
  <w15:chartTrackingRefBased/>
  <w15:docId w15:val="{6C4EAAFE-E6D6-40D2-A5D9-C8C7DCBE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E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2521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royalbank.com/apps/foreign-exchange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Bilinski</dc:creator>
  <cp:keywords/>
  <dc:description/>
  <cp:lastModifiedBy>Christine Bilinski</cp:lastModifiedBy>
  <cp:revision>98</cp:revision>
  <dcterms:created xsi:type="dcterms:W3CDTF">2024-08-31T18:48:00Z</dcterms:created>
  <dcterms:modified xsi:type="dcterms:W3CDTF">2024-11-28T23:39:00Z</dcterms:modified>
</cp:coreProperties>
</file>