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350D" w14:textId="77777777" w:rsidR="00F803D8" w:rsidRDefault="004F457A">
      <w:pPr>
        <w:pStyle w:val="Title"/>
      </w:pPr>
      <w:r>
        <w:t>Cell Culture Protocol for NHDFs on Topographic Surfaces</w:t>
      </w:r>
    </w:p>
    <w:p w14:paraId="4609F7AF" w14:textId="77777777" w:rsidR="00F803D8" w:rsidRDefault="004F457A">
      <w:r>
        <w:t>Version: 1.0</w:t>
      </w:r>
    </w:p>
    <w:p w14:paraId="076FC4C0" w14:textId="408C49AD" w:rsidR="00F803D8" w:rsidRDefault="004F457A">
      <w:r>
        <w:t xml:space="preserve">Prepared by: </w:t>
      </w:r>
      <w:r w:rsidR="00683741">
        <w:t>Nikita Konshin</w:t>
      </w:r>
    </w:p>
    <w:p w14:paraId="65DBBADC" w14:textId="77777777" w:rsidR="00F803D8" w:rsidRDefault="004F457A">
      <w:r>
        <w:t>Date: April 14, 2025</w:t>
      </w:r>
    </w:p>
    <w:p w14:paraId="399C8435" w14:textId="77777777" w:rsidR="00F803D8" w:rsidRDefault="004F457A">
      <w:r>
        <w:t>Linked to Manuscript: Micellangelo: In Silico Cell Morphology Generation with Deep Generative Models</w:t>
      </w:r>
    </w:p>
    <w:p w14:paraId="4488A983" w14:textId="338FA045" w:rsidR="00F803D8" w:rsidRDefault="004F457A">
      <w:r w:rsidRPr="002353A4">
        <w:t xml:space="preserve">Repository : </w:t>
      </w:r>
      <w:r w:rsidR="002353A4" w:rsidRPr="002353A4">
        <w:t>https://github.com/cbite/Micellangelo/</w:t>
      </w:r>
    </w:p>
    <w:p w14:paraId="49DBF2A3" w14:textId="77777777" w:rsidR="00F803D8" w:rsidRDefault="004F457A">
      <w:pPr>
        <w:pStyle w:val="Heading1"/>
      </w:pPr>
      <w:r>
        <w:t>1. Reagents and Materials</w:t>
      </w:r>
    </w:p>
    <w:p w14:paraId="15F82E36" w14:textId="77777777" w:rsidR="00F803D8" w:rsidRDefault="004F457A">
      <w:r>
        <w:t>• NHDF cells (Lonza, CC-2511)</w:t>
      </w:r>
      <w:r>
        <w:br/>
        <w:t>• DMEM (Gibco, Fisher Scientific, 42430)</w:t>
      </w:r>
      <w:r>
        <w:br/>
        <w:t>• FBS (Sigma-Aldrich)</w:t>
      </w:r>
      <w:r>
        <w:br/>
        <w:t>• Penicillin/Streptomycin (Gibco)</w:t>
      </w:r>
      <w:r>
        <w:br/>
        <w:t>• Trypsin-EDTA (0.05%, Gibco)</w:t>
      </w:r>
      <w:r>
        <w:br/>
        <w:t>• PBS (Phosphate Buffered Saline)</w:t>
      </w:r>
    </w:p>
    <w:p w14:paraId="6D117CAB" w14:textId="77777777" w:rsidR="00F803D8" w:rsidRDefault="004F457A">
      <w:pPr>
        <w:pStyle w:val="Heading1"/>
      </w:pPr>
      <w:r>
        <w:t>2. Equipment</w:t>
      </w:r>
    </w:p>
    <w:p w14:paraId="52E8AF05" w14:textId="77777777" w:rsidR="00F803D8" w:rsidRDefault="004F457A">
      <w:r>
        <w:t>• T75 flasks (vented cap, sterile)</w:t>
      </w:r>
      <w:r>
        <w:br/>
        <w:t>• 24-well plates (for topography)</w:t>
      </w:r>
      <w:r>
        <w:br/>
        <w:t xml:space="preserve">• Hemocytometer or </w:t>
      </w:r>
      <w:proofErr w:type="spellStart"/>
      <w:r>
        <w:t>NucleoCounter</w:t>
      </w:r>
      <w:proofErr w:type="spellEnd"/>
      <w:r>
        <w:br/>
        <w:t>• Pipettes and sterile tips</w:t>
      </w:r>
      <w:r>
        <w:br/>
        <w:t>• Biosafety cabinet (Class II)</w:t>
      </w:r>
      <w:r>
        <w:br/>
        <w:t>• Centrifuge (swing-bucket rotor)</w:t>
      </w:r>
      <w:r>
        <w:br/>
        <w:t>• 37°C, 5% CO₂ incubator</w:t>
      </w:r>
    </w:p>
    <w:p w14:paraId="438F393E" w14:textId="77777777" w:rsidR="00F803D8" w:rsidRDefault="004F457A">
      <w:pPr>
        <w:pStyle w:val="Heading1"/>
      </w:pPr>
      <w:r>
        <w:t>3. Cell Thawing and Expansion</w:t>
      </w:r>
    </w:p>
    <w:p w14:paraId="6893E4F9" w14:textId="39C7B395" w:rsidR="00F803D8" w:rsidRDefault="004F457A">
      <w:r>
        <w:t xml:space="preserve">1. Thaw one vial of NHDFs (passage </w:t>
      </w:r>
      <w:r w:rsidR="002353A4">
        <w:t>1</w:t>
      </w:r>
      <w:r>
        <w:t>) rapidly in a 37°C water bath until a small ice pellet remains.</w:t>
      </w:r>
      <w:r>
        <w:br/>
        <w:t>2. Disinfect vial with 70% ethanol and transfer to a sterile tube.</w:t>
      </w:r>
      <w:r>
        <w:br/>
        <w:t>3. Add 4 mL of cold DMEM + 10% FBS dropwise.</w:t>
      </w:r>
      <w:r>
        <w:br/>
        <w:t>4. Centrifuge at 300 × g for 3 minutes.</w:t>
      </w:r>
      <w:r>
        <w:br/>
        <w:t>5. Aspirate DMSO-containing supernatant and resuspend pellet in 12 mL fresh medium.</w:t>
      </w:r>
      <w:r>
        <w:br/>
        <w:t>6. Transfer</w:t>
      </w:r>
      <w:r w:rsidR="0067125E">
        <w:t xml:space="preserve"> 5*10</w:t>
      </w:r>
      <w:r w:rsidR="0067125E" w:rsidRPr="0067125E">
        <w:rPr>
          <w:vertAlign w:val="superscript"/>
        </w:rPr>
        <w:t>5</w:t>
      </w:r>
      <w:r>
        <w:t xml:space="preserve"> </w:t>
      </w:r>
      <w:r w:rsidR="0067125E">
        <w:t xml:space="preserve">cells </w:t>
      </w:r>
      <w:r>
        <w:t>to T75 flask and incubate at 37°C, 5% CO₂.</w:t>
      </w:r>
    </w:p>
    <w:p w14:paraId="0CC4226A" w14:textId="77777777" w:rsidR="00F803D8" w:rsidRDefault="004F457A">
      <w:pPr>
        <w:pStyle w:val="Heading1"/>
      </w:pPr>
      <w:r>
        <w:lastRenderedPageBreak/>
        <w:t>4. Routine Culture and Maintenance</w:t>
      </w:r>
    </w:p>
    <w:p w14:paraId="0E21CFB4" w14:textId="54202C1F" w:rsidR="009C77A8" w:rsidRDefault="009C77A8">
      <w:r>
        <w:t xml:space="preserve">• Seeding density </w:t>
      </w:r>
      <w:r w:rsidR="00AB0821">
        <w:t>–</w:t>
      </w:r>
      <w:r>
        <w:t xml:space="preserve"> </w:t>
      </w:r>
      <w:r w:rsidR="00AB0821">
        <w:t>6.666 cells per cm</w:t>
      </w:r>
      <w:r w:rsidR="00AB0821" w:rsidRPr="00AB0821">
        <w:rPr>
          <w:vertAlign w:val="superscript"/>
        </w:rPr>
        <w:t>2</w:t>
      </w:r>
      <w:r>
        <w:br/>
      </w:r>
      <w:r w:rsidR="004F457A">
        <w:t>• Change medium every 2–3 days.</w:t>
      </w:r>
      <w:r w:rsidR="004F457A">
        <w:br/>
        <w:t>• Passage cells at ~80% confluency.</w:t>
      </w:r>
      <w:r w:rsidR="004F457A">
        <w:br/>
        <w:t xml:space="preserve">• </w:t>
      </w:r>
      <w:r w:rsidR="002353A4">
        <w:t>For the screen use</w:t>
      </w:r>
      <w:r w:rsidR="004F457A">
        <w:t xml:space="preserve"> cells </w:t>
      </w:r>
      <w:r w:rsidR="002353A4">
        <w:t>of</w:t>
      </w:r>
      <w:r w:rsidR="004F457A">
        <w:t xml:space="preserve"> passage </w:t>
      </w:r>
      <w:r w:rsidR="002353A4">
        <w:t>4</w:t>
      </w:r>
      <w:r w:rsidR="004F457A">
        <w:t>.</w:t>
      </w:r>
      <w:r w:rsidR="004F457A">
        <w:br/>
        <w:t>• Doubling time: 36–48 hours.</w:t>
      </w:r>
    </w:p>
    <w:p w14:paraId="65BCB1D8" w14:textId="77777777" w:rsidR="00F803D8" w:rsidRDefault="004F457A">
      <w:pPr>
        <w:pStyle w:val="Heading1"/>
      </w:pPr>
      <w:r>
        <w:t>5. Cell Harvest and Counting</w:t>
      </w:r>
    </w:p>
    <w:p w14:paraId="12FF94D2" w14:textId="0F5D8C0F" w:rsidR="00F803D8" w:rsidRDefault="004F457A">
      <w:r>
        <w:t>1. Rinse with PBS, add Trypsin-EDTA, incubate 5 minutes</w:t>
      </w:r>
      <w:r w:rsidR="00AB0821">
        <w:t xml:space="preserve"> at 37°C</w:t>
      </w:r>
      <w:r>
        <w:t>.</w:t>
      </w:r>
      <w:r>
        <w:br/>
        <w:t xml:space="preserve">2. Neutralize with medium, centrifuge at 300 × g for </w:t>
      </w:r>
      <w:r w:rsidR="00AB0821">
        <w:t>5</w:t>
      </w:r>
      <w:r>
        <w:t xml:space="preserve"> minutes.</w:t>
      </w:r>
      <w:r>
        <w:br/>
        <w:t>3. Resuspend in fresh medium and count cells.</w:t>
      </w:r>
      <w:r>
        <w:br/>
        <w:t>4. Proceed with seeding.</w:t>
      </w:r>
    </w:p>
    <w:p w14:paraId="71FCFE99" w14:textId="77777777" w:rsidR="00F803D8" w:rsidRDefault="004F457A">
      <w:pPr>
        <w:pStyle w:val="Heading1"/>
      </w:pPr>
      <w:r>
        <w:t>6. Experimental Seeding on Topographic Surfaces</w:t>
      </w:r>
    </w:p>
    <w:p w14:paraId="11C02A46" w14:textId="5A2B4354" w:rsidR="00F803D8" w:rsidRDefault="004F457A">
      <w:r>
        <w:t>1. Prepare 1,053 cells/cm² (~2,000 cells/well</w:t>
      </w:r>
      <w:r w:rsidR="002353A4">
        <w:t>, distribute from the master mix, total number of wells for the experiment +2 mL</w:t>
      </w:r>
      <w:r>
        <w:t>).</w:t>
      </w:r>
      <w:r>
        <w:br/>
        <w:t>2. Add 1 mL cell suspension to each well.</w:t>
      </w:r>
      <w:r>
        <w:br/>
        <w:t>3. Rest in biosafety cabinet for 10 minutes.</w:t>
      </w:r>
      <w:r>
        <w:br/>
        <w:t>4. Incubate</w:t>
      </w:r>
      <w:r w:rsidR="00AB0821">
        <w:t xml:space="preserve"> (37°C, 5% CO₂.)</w:t>
      </w:r>
      <w:r>
        <w:t xml:space="preserve"> for 48 hours without media change.</w:t>
      </w:r>
    </w:p>
    <w:p w14:paraId="433650F8" w14:textId="62C57FBB" w:rsidR="00F803D8" w:rsidRDefault="00BA7C61">
      <w:pPr>
        <w:pStyle w:val="Heading1"/>
      </w:pPr>
      <w:r>
        <w:t>7</w:t>
      </w:r>
      <w:r w:rsidR="004F457A">
        <w:t>. Fixation, Immunostaining and Mounting</w:t>
      </w:r>
    </w:p>
    <w:p w14:paraId="4AD0FAFE" w14:textId="7BB3A1A6" w:rsidR="002353A4" w:rsidRDefault="002353A4" w:rsidP="004647C3">
      <w:r>
        <w:t xml:space="preserve">1. </w:t>
      </w:r>
      <w:r>
        <w:t xml:space="preserve">Wash wells </w:t>
      </w:r>
      <w:r>
        <w:t>3× with PBS</w:t>
      </w:r>
      <w:r>
        <w:t>.</w:t>
      </w:r>
      <w:r>
        <w:br/>
      </w:r>
      <w:r>
        <w:t>2</w:t>
      </w:r>
      <w:r w:rsidR="004647C3">
        <w:t>. Fix cells in 4% paraformaldehyde (</w:t>
      </w:r>
      <w:proofErr w:type="spellStart"/>
      <w:r w:rsidR="004647C3">
        <w:t>Thermo</w:t>
      </w:r>
      <w:proofErr w:type="spellEnd"/>
      <w:r w:rsidR="004647C3">
        <w:t xml:space="preserve"> Fisher, methanol-free) for 20 minutes at room temperature.</w:t>
      </w:r>
      <w:r w:rsidR="004647C3">
        <w:br/>
      </w:r>
      <w:r>
        <w:t>3</w:t>
      </w:r>
      <w:r w:rsidR="004647C3">
        <w:t>. Wash cells 3× with PBS.</w:t>
      </w:r>
      <w:r w:rsidR="004647C3">
        <w:br/>
      </w:r>
      <w:r>
        <w:t>4</w:t>
      </w:r>
      <w:r w:rsidR="004647C3">
        <w:t>. Permeabilize with 0.5% Triton X-100 in PBS for 15 minutes.</w:t>
      </w:r>
      <w:r w:rsidR="004647C3">
        <w:br/>
      </w:r>
      <w:r>
        <w:t>5</w:t>
      </w:r>
      <w:r w:rsidR="004647C3">
        <w:t>. Block with 3% BSA + 0.3 M glycine in PBS for 45 minutes at room temperature.</w:t>
      </w:r>
      <w:r w:rsidR="004647C3">
        <w:br/>
      </w:r>
      <w:r>
        <w:t>6</w:t>
      </w:r>
      <w:r w:rsidR="004647C3">
        <w:t>. Incubate overnight at 4°C with mouse anti-YAP primary antibody (Santa Cruz, sc-101199, lot #G3119), diluted 1:500 in blocking buffer.</w:t>
      </w:r>
      <w:r w:rsidR="004647C3">
        <w:br/>
      </w:r>
      <w:r>
        <w:t>7</w:t>
      </w:r>
      <w:r w:rsidR="004647C3">
        <w:t>. Wash cells 3× with PBS.</w:t>
      </w:r>
      <w:r w:rsidR="004647C3">
        <w:br/>
      </w:r>
      <w:r>
        <w:t>8</w:t>
      </w:r>
      <w:r w:rsidR="004647C3">
        <w:t>. Incubate for 1 hour at room temperature with Alexa Fluor 488-conjugated goat anti-mouse IgG2a (Invitrogen</w:t>
      </w:r>
      <w:r w:rsidR="0083190F">
        <w:t>, A21131</w:t>
      </w:r>
      <w:r w:rsidR="004647C3">
        <w:t>), 1:400 dilution.</w:t>
      </w:r>
      <w:r w:rsidR="004647C3">
        <w:br/>
      </w:r>
      <w:r>
        <w:t>9</w:t>
      </w:r>
      <w:r w:rsidR="004647C3">
        <w:t>. Stain F-actin using phalloidin (Abcam, ab176756 or ab176759), 1:1000 in PBS, for 15 minutes at room temperature.</w:t>
      </w:r>
      <w:r w:rsidR="004647C3">
        <w:br/>
      </w:r>
      <w:r>
        <w:t>10</w:t>
      </w:r>
      <w:r w:rsidR="004647C3">
        <w:t>. Counterstain nuclei with DAPI (Invitrogen, D1306), 1:1000 for 8 minutes.</w:t>
      </w:r>
      <w:r w:rsidR="004647C3">
        <w:br/>
        <w:t>1</w:t>
      </w:r>
      <w:r>
        <w:t>1</w:t>
      </w:r>
      <w:r w:rsidR="004647C3">
        <w:t>. Wash 3× with PBS between all steps.</w:t>
      </w:r>
      <w:r w:rsidR="004647C3">
        <w:br/>
        <w:t>1</w:t>
      </w:r>
      <w:r>
        <w:t>2</w:t>
      </w:r>
      <w:r w:rsidR="004647C3">
        <w:t>. After staining, place each topographic insert flat onto a clean microscope slide</w:t>
      </w:r>
      <w:r w:rsidR="005940C4">
        <w:t xml:space="preserve"> (cell side facing </w:t>
      </w:r>
      <w:r w:rsidR="004F457A">
        <w:t>UP</w:t>
      </w:r>
      <w:r w:rsidR="005940C4">
        <w:t>)</w:t>
      </w:r>
      <w:r w:rsidR="004647C3">
        <w:t>.</w:t>
      </w:r>
      <w:r w:rsidR="004647C3">
        <w:br/>
        <w:t>1</w:t>
      </w:r>
      <w:r>
        <w:t>3</w:t>
      </w:r>
      <w:r w:rsidR="004647C3">
        <w:t xml:space="preserve">. Add 15 </w:t>
      </w:r>
      <w:proofErr w:type="spellStart"/>
      <w:r w:rsidR="004647C3">
        <w:t>μL</w:t>
      </w:r>
      <w:proofErr w:type="spellEnd"/>
      <w:r w:rsidR="004647C3">
        <w:t xml:space="preserve"> of </w:t>
      </w:r>
      <w:proofErr w:type="spellStart"/>
      <w:r w:rsidR="004647C3">
        <w:t>Mowiol</w:t>
      </w:r>
      <w:proofErr w:type="spellEnd"/>
      <w:r w:rsidR="004647C3">
        <w:t xml:space="preserve"> 4-88 mounting medium directly onto the top of each insert.</w:t>
      </w:r>
      <w:r w:rsidR="004647C3">
        <w:br/>
        <w:t>1</w:t>
      </w:r>
      <w:r>
        <w:t>4</w:t>
      </w:r>
      <w:r w:rsidR="004647C3">
        <w:t xml:space="preserve">. Carefully place a coverslip over the insert, lowering it from one edge to avoid air </w:t>
      </w:r>
      <w:r w:rsidR="004647C3">
        <w:lastRenderedPageBreak/>
        <w:t>bubbles.</w:t>
      </w:r>
      <w:r w:rsidR="004647C3">
        <w:br/>
        <w:t>1</w:t>
      </w:r>
      <w:r>
        <w:t>5</w:t>
      </w:r>
      <w:r w:rsidR="004647C3">
        <w:t>. Seal the corners of the coverslip using clear nail polish.</w:t>
      </w:r>
      <w:r w:rsidR="004647C3">
        <w:br/>
        <w:t>1</w:t>
      </w:r>
      <w:r>
        <w:t>6</w:t>
      </w:r>
      <w:r w:rsidR="004647C3">
        <w:t>. Store mounted slides at 4°C, protected from light, until imaging.</w:t>
      </w:r>
    </w:p>
    <w:p w14:paraId="7768AAA8" w14:textId="77777777" w:rsidR="00F803D8" w:rsidRDefault="004F457A">
      <w:r>
        <w:t>⚠️ Safety Note: PFA, Triton X-100, phalloidin, and DAPI are hazardous chemicals. Use gloves, lab coat, and eye protection. Perform all fixation and staining steps in a certified fume hood. Dispose of chemical waste in accordance with institutional guidelines.</w:t>
      </w:r>
    </w:p>
    <w:p w14:paraId="27DFCCDF" w14:textId="77777777" w:rsidR="00BA7C61" w:rsidRDefault="00BA7C61"/>
    <w:sectPr w:rsidR="00BA7C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0897391">
    <w:abstractNumId w:val="8"/>
  </w:num>
  <w:num w:numId="2" w16cid:durableId="782070961">
    <w:abstractNumId w:val="6"/>
  </w:num>
  <w:num w:numId="3" w16cid:durableId="453253338">
    <w:abstractNumId w:val="5"/>
  </w:num>
  <w:num w:numId="4" w16cid:durableId="28579078">
    <w:abstractNumId w:val="4"/>
  </w:num>
  <w:num w:numId="5" w16cid:durableId="1453480402">
    <w:abstractNumId w:val="7"/>
  </w:num>
  <w:num w:numId="6" w16cid:durableId="2104914826">
    <w:abstractNumId w:val="3"/>
  </w:num>
  <w:num w:numId="7" w16cid:durableId="1434672034">
    <w:abstractNumId w:val="2"/>
  </w:num>
  <w:num w:numId="8" w16cid:durableId="186793832">
    <w:abstractNumId w:val="1"/>
  </w:num>
  <w:num w:numId="9" w16cid:durableId="7443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748"/>
    <w:rsid w:val="0015074B"/>
    <w:rsid w:val="002353A4"/>
    <w:rsid w:val="0029639D"/>
    <w:rsid w:val="00326F90"/>
    <w:rsid w:val="004647C3"/>
    <w:rsid w:val="004F457A"/>
    <w:rsid w:val="005940C4"/>
    <w:rsid w:val="0067125E"/>
    <w:rsid w:val="00683741"/>
    <w:rsid w:val="00753291"/>
    <w:rsid w:val="0083190F"/>
    <w:rsid w:val="009A6F7B"/>
    <w:rsid w:val="009C77A8"/>
    <w:rsid w:val="00AA1D8D"/>
    <w:rsid w:val="00AB0821"/>
    <w:rsid w:val="00B47730"/>
    <w:rsid w:val="00BA7C61"/>
    <w:rsid w:val="00BF4CE1"/>
    <w:rsid w:val="00CB0664"/>
    <w:rsid w:val="00F803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768476B6-CC7D-4197-97AB-E4434C11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Konshin, Nikita</cp:lastModifiedBy>
  <cp:revision>12</cp:revision>
  <dcterms:created xsi:type="dcterms:W3CDTF">2013-12-23T23:15:00Z</dcterms:created>
  <dcterms:modified xsi:type="dcterms:W3CDTF">2025-04-30T14:26:00Z</dcterms:modified>
  <cp:category/>
</cp:coreProperties>
</file>