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B044" w14:textId="23F3EE64" w:rsidR="004C123F" w:rsidRDefault="00F144A0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4A4CE6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600D3204" w14:textId="77777777" w:rsidR="004A4CE6" w:rsidRPr="004A4CE6" w:rsidRDefault="004A4CE6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</w:p>
    <w:p w14:paraId="3EBC6959" w14:textId="7544AC6D" w:rsid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theories learned in this chapter:</w:t>
      </w:r>
    </w:p>
    <w:p w14:paraId="6697BDCB" w14:textId="77777777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5D22547F" w14:textId="788FBAB6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1. What is a main difference between sensory and motor neurons?</w:t>
      </w:r>
    </w:p>
    <w:p w14:paraId="09106BD3" w14:textId="3CFAE0DD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2. What is the role of Bands of Büngner?</w:t>
      </w:r>
    </w:p>
    <w:p w14:paraId="1978F94D" w14:textId="26592A9E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 xml:space="preserve">3. Autograft approach is the </w:t>
      </w:r>
      <w:r w:rsidRPr="004A4CE6">
        <w:rPr>
          <w:rFonts w:ascii="Corbel" w:hAnsi="Corbel" w:cs="AdvOT7d988de3+20"/>
          <w:sz w:val="20"/>
          <w:szCs w:val="20"/>
        </w:rPr>
        <w:t>“</w:t>
      </w:r>
      <w:r w:rsidRPr="004A4CE6">
        <w:rPr>
          <w:rFonts w:ascii="Corbel" w:hAnsi="Corbel" w:cs="AdvOT7d988de3"/>
          <w:sz w:val="20"/>
          <w:szCs w:val="20"/>
        </w:rPr>
        <w:t>gold standard</w:t>
      </w:r>
      <w:r w:rsidRPr="004A4CE6">
        <w:rPr>
          <w:rFonts w:ascii="Corbel" w:hAnsi="Corbel" w:cs="AdvOT7d988de3+20"/>
          <w:sz w:val="20"/>
          <w:szCs w:val="20"/>
        </w:rPr>
        <w:t xml:space="preserve">” </w:t>
      </w:r>
      <w:r w:rsidRPr="004A4CE6">
        <w:rPr>
          <w:rFonts w:ascii="Corbel" w:hAnsi="Corbel" w:cs="AdvOT7d988de3"/>
          <w:sz w:val="20"/>
          <w:szCs w:val="20"/>
        </w:rPr>
        <w:t>to treat PNI when the gap between the damaged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nerves is too large for the nerves to be reattached. List one disadvantage of the autograft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approach.</w:t>
      </w:r>
    </w:p>
    <w:p w14:paraId="5100C495" w14:textId="45C4B917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4. De</w:t>
      </w:r>
      <w:r w:rsidRPr="004A4CE6">
        <w:rPr>
          <w:rFonts w:ascii="Corbel" w:hAnsi="Corbel" w:cs="AdvOT7d988de3+fb"/>
          <w:sz w:val="20"/>
          <w:szCs w:val="20"/>
        </w:rPr>
        <w:t>fi</w:t>
      </w:r>
      <w:r w:rsidRPr="004A4CE6">
        <w:rPr>
          <w:rFonts w:ascii="Corbel" w:hAnsi="Corbel" w:cs="AdvOT7d988de3"/>
          <w:sz w:val="20"/>
          <w:szCs w:val="20"/>
        </w:rPr>
        <w:t>ne critical gap length.</w:t>
      </w:r>
    </w:p>
    <w:p w14:paraId="25825827" w14:textId="26FD86B4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5. What is the approximate critical gap length for humans?</w:t>
      </w:r>
    </w:p>
    <w:p w14:paraId="1D9DDAE2" w14:textId="6F95E999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6. Once a PN nerve guide is sutured into position, an important protein naturally builds up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due to the microenvironment response to the implant. What protein is this bridge made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of?</w:t>
      </w:r>
    </w:p>
    <w:p w14:paraId="4BE2DCD4" w14:textId="652F92EF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7. Name four important neurotrophic factors in nerve regeneration.</w:t>
      </w:r>
    </w:p>
    <w:p w14:paraId="4F61C53B" w14:textId="57522BD2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8. Compared to PN, there is one main obstacle for regenerating axons in the CNS following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injury to the spinal cord. Please identify this process.</w:t>
      </w:r>
    </w:p>
    <w:p w14:paraId="7194988C" w14:textId="61B87117" w:rsidR="00831A07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9. What is one approach that could be employed to address the spinal injury scar that forms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after SCI?</w:t>
      </w:r>
    </w:p>
    <w:p w14:paraId="5FCC50F6" w14:textId="77777777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10. Animals are used to model different degrees of SCI. List one model used for SCI.</w:t>
      </w:r>
    </w:p>
    <w:p w14:paraId="3C4ADC43" w14:textId="7BD758E4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11. What is one main advantage of using NPs to treat SCI?</w:t>
      </w:r>
    </w:p>
    <w:p w14:paraId="167251C4" w14:textId="4E1B8882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12. NPs, matrices, and scaffolds may be functionalized with peptide sequences that aim to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promote and direct neuronal growth. List one.</w:t>
      </w:r>
    </w:p>
    <w:p w14:paraId="3AB7909D" w14:textId="1150B4D4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13. Name one advantage and one disadvantage of using cats as animal models for SCI.</w:t>
      </w:r>
    </w:p>
    <w:p w14:paraId="6C26BDC7" w14:textId="76AEBEA0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14. Cell transplants have been proposed as a therapeutic approach to treat SCI. Name one cell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type.</w:t>
      </w:r>
    </w:p>
    <w:p w14:paraId="254B77D3" w14:textId="28D3F5FD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15. What is the difference between 3D and 4D biofabrication?</w:t>
      </w:r>
    </w:p>
    <w:p w14:paraId="5B40AF4B" w14:textId="6690BA1B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16. Name one 3D printing technique applied to the nervous system.</w:t>
      </w:r>
    </w:p>
    <w:p w14:paraId="01C056EE" w14:textId="73A5FE0A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17. A proposed alternative to bypass the blood</w:t>
      </w:r>
      <w:r>
        <w:rPr>
          <w:rFonts w:ascii="Corbel" w:hAnsi="Corbel" w:cs="AdvPS44A44B"/>
          <w:sz w:val="20"/>
          <w:szCs w:val="20"/>
        </w:rPr>
        <w:t>-</w:t>
      </w:r>
      <w:r w:rsidRPr="004A4CE6">
        <w:rPr>
          <w:rFonts w:ascii="Corbel" w:hAnsi="Corbel" w:cs="AdvOT7d988de3"/>
          <w:sz w:val="20"/>
          <w:szCs w:val="20"/>
        </w:rPr>
        <w:t>brain barrier (BBB) is to deliver drugs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intranasally. Name two advantages of the intranasal delivery route.</w:t>
      </w:r>
    </w:p>
    <w:p w14:paraId="33EF6DE8" w14:textId="3853E9C1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18. Describe one way in which the visual system is a useful model to study regenerative success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 xml:space="preserve">or failure after nerve </w:t>
      </w:r>
      <w:r w:rsidRPr="004A4CE6">
        <w:rPr>
          <w:rFonts w:ascii="Corbel" w:hAnsi="Corbel" w:cs="AdvOT7d988de3+fb"/>
          <w:sz w:val="20"/>
          <w:szCs w:val="20"/>
        </w:rPr>
        <w:t>fi</w:t>
      </w:r>
      <w:r w:rsidRPr="004A4CE6">
        <w:rPr>
          <w:rFonts w:ascii="Corbel" w:hAnsi="Corbel" w:cs="AdvOT7d988de3"/>
          <w:sz w:val="20"/>
          <w:szCs w:val="20"/>
        </w:rPr>
        <w:t>ber damage in the mature CNS.</w:t>
      </w:r>
    </w:p>
    <w:p w14:paraId="0DA5F17C" w14:textId="451B7E62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19. One main goal after optic nerve crush is to enhance the survival of retinal ganglion cells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(RGCs). Neurotrophic factors have been proposed, but what is a more long-lasting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alternative?</w:t>
      </w:r>
    </w:p>
    <w:p w14:paraId="250054DC" w14:textId="3A319F77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20. Age-related macular degeneration (ARMD) has been tackled by transplanting retinal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pigment epithelium (RPE) cells to the subretinal space.</w:t>
      </w:r>
    </w:p>
    <w:p w14:paraId="3CF5E437" w14:textId="28B05DEB" w:rsidR="004A4CE6" w:rsidRPr="004A4CE6" w:rsidRDefault="004A4CE6" w:rsidP="004A4C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20.1. What is one main challenge when suspended RPEs are injected into the subretinal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space?</w:t>
      </w:r>
    </w:p>
    <w:p w14:paraId="3EF9A01A" w14:textId="77604796" w:rsidR="004A4CE6" w:rsidRDefault="004A4CE6" w:rsidP="004A4C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20.2. What is a proposed alternative to overcome this challenge?</w:t>
      </w:r>
    </w:p>
    <w:p w14:paraId="43A73DC1" w14:textId="77777777" w:rsidR="004A4CE6" w:rsidRPr="004A4CE6" w:rsidRDefault="004A4CE6" w:rsidP="004A4C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46FF186B" w14:textId="01F8E8AA" w:rsid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4A4CE6">
        <w:rPr>
          <w:rFonts w:ascii="Corbel" w:hAnsi="Corbel" w:cs="AdvOT7d988de3+fb"/>
          <w:sz w:val="20"/>
          <w:szCs w:val="20"/>
        </w:rPr>
        <w:t>fi</w:t>
      </w:r>
      <w:r w:rsidRPr="004A4CE6">
        <w:rPr>
          <w:rFonts w:ascii="Corbel" w:hAnsi="Corbel" w:cs="AdvOT7d988de3"/>
          <w:sz w:val="20"/>
          <w:szCs w:val="20"/>
        </w:rPr>
        <w:t>c situations:</w:t>
      </w:r>
    </w:p>
    <w:p w14:paraId="4502632D" w14:textId="77777777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048B6E17" w14:textId="5B5795D6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1. Current approaches to treat PNI include the use of nerve guides. Some commercially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available nerve conduits degrade shortly after being implanted in the body (as little as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3 months), whereas others are designed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to not degrade. What are the advantages and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disadvantages of degradable (both short and long term) versus nondegradable nerve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guides?</w:t>
      </w:r>
    </w:p>
    <w:p w14:paraId="6B2315EF" w14:textId="75B4F5DB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2. Describe how you would design an experiment that incorporates a multifaceted approach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to tackle PNI.</w:t>
      </w:r>
    </w:p>
    <w:p w14:paraId="68AEA160" w14:textId="10BA826E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3. How would a therapeutic approach differ when addressing the peripheral versus the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central nervous system? (PNS vs. CNS)</w:t>
      </w:r>
    </w:p>
    <w:p w14:paraId="79F85207" w14:textId="4FA9BFAB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4. Even within the CNS, the physical properties of the nervous tissue vary greatly in physical/mechanical properties. How do you expect to tailor the mechanical properties of scaffolds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or matrices that are to be implanted in the brain versus the spinal cord, for example?</w:t>
      </w:r>
    </w:p>
    <w:p w14:paraId="28F145ED" w14:textId="220E6F57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5. Injury to the spinal cord caused by trauma creates a local primary response after impact,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which then triggers a cascade of secondary in</w:t>
      </w:r>
      <w:r w:rsidRPr="004A4CE6">
        <w:rPr>
          <w:rFonts w:ascii="Corbel" w:hAnsi="Corbel" w:cs="AdvOT7d988de3+fb"/>
          <w:sz w:val="20"/>
          <w:szCs w:val="20"/>
        </w:rPr>
        <w:t>fl</w:t>
      </w:r>
      <w:r w:rsidRPr="004A4CE6">
        <w:rPr>
          <w:rFonts w:ascii="Corbel" w:hAnsi="Corbel" w:cs="AdvOT7d988de3"/>
          <w:sz w:val="20"/>
          <w:szCs w:val="20"/>
        </w:rPr>
        <w:t>ammatory responses. Outline the existing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tissue engineering approaches that aim to tackle the later stages of SCI.</w:t>
      </w:r>
    </w:p>
    <w:p w14:paraId="66086BDD" w14:textId="285D8217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6. What are the main considerations when designing a therapeutic strategy for degenerative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diseases versus trauma-related injuries to the nervous system?</w:t>
      </w:r>
    </w:p>
    <w:p w14:paraId="661555C0" w14:textId="23DEB392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7. Wallerian degeneration is a degenerative process that occurs after injury to an axon. Sketch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 xml:space="preserve">a </w:t>
      </w:r>
      <w:r w:rsidRPr="004A4CE6">
        <w:rPr>
          <w:rFonts w:ascii="Corbel" w:hAnsi="Corbel" w:cs="AdvOT7d988de3+fb"/>
          <w:sz w:val="20"/>
          <w:szCs w:val="20"/>
        </w:rPr>
        <w:t>fi</w:t>
      </w:r>
      <w:r w:rsidRPr="004A4CE6">
        <w:rPr>
          <w:rFonts w:ascii="Corbel" w:hAnsi="Corbel" w:cs="AdvOT7d988de3"/>
          <w:sz w:val="20"/>
          <w:szCs w:val="20"/>
        </w:rPr>
        <w:t>gure that compares a healthy axon to one undergoing Wallerian degeneration.</w:t>
      </w:r>
    </w:p>
    <w:p w14:paraId="35A8E123" w14:textId="7593B89F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lastRenderedPageBreak/>
        <w:t>8. If you re</w:t>
      </w:r>
      <w:r w:rsidRPr="004A4CE6">
        <w:rPr>
          <w:rFonts w:ascii="Corbel" w:hAnsi="Corbel" w:cs="AdvOT7d988de3+fb"/>
          <w:sz w:val="20"/>
          <w:szCs w:val="20"/>
        </w:rPr>
        <w:t>fl</w:t>
      </w:r>
      <w:r w:rsidRPr="004A4CE6">
        <w:rPr>
          <w:rFonts w:ascii="Corbel" w:hAnsi="Corbel" w:cs="AdvOT7d988de3"/>
          <w:sz w:val="20"/>
          <w:szCs w:val="20"/>
        </w:rPr>
        <w:t>ect on the concepts presented in this chapter, how would you argue the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importance of having a team of multidisciplinary researchers and clinicians to develop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new therapeutic approaches for nerve regeneration?</w:t>
      </w:r>
    </w:p>
    <w:p w14:paraId="4E484247" w14:textId="1A553AC4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>9. In your opinion, what is still a major challenge in tissue engineering of the nervous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system?</w:t>
      </w:r>
    </w:p>
    <w:p w14:paraId="1DD38F9E" w14:textId="62B43836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A4CE6">
        <w:rPr>
          <w:rFonts w:ascii="Corbel" w:hAnsi="Corbel" w:cs="AdvOT7d988de3"/>
          <w:sz w:val="20"/>
          <w:szCs w:val="20"/>
        </w:rPr>
        <w:t xml:space="preserve">10. What do you expect will be a major advance in the </w:t>
      </w:r>
      <w:r w:rsidRPr="004A4CE6">
        <w:rPr>
          <w:rFonts w:ascii="Corbel" w:hAnsi="Corbel" w:cs="AdvOT7d988de3+fb"/>
          <w:sz w:val="20"/>
          <w:szCs w:val="20"/>
        </w:rPr>
        <w:t>fi</w:t>
      </w:r>
      <w:r w:rsidRPr="004A4CE6">
        <w:rPr>
          <w:rFonts w:ascii="Corbel" w:hAnsi="Corbel" w:cs="AdvOT7d988de3"/>
          <w:sz w:val="20"/>
          <w:szCs w:val="20"/>
        </w:rPr>
        <w:t>eld of tissue engineering of the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A4CE6">
        <w:rPr>
          <w:rFonts w:ascii="Corbel" w:hAnsi="Corbel" w:cs="AdvOT7d988de3"/>
          <w:sz w:val="20"/>
          <w:szCs w:val="20"/>
        </w:rPr>
        <w:t>nervous system in the next 5</w:t>
      </w:r>
      <w:r w:rsidRPr="004A4CE6">
        <w:rPr>
          <w:rFonts w:ascii="Corbel" w:hAnsi="Corbel" w:cs="AdvPS44A44B"/>
          <w:sz w:val="20"/>
          <w:szCs w:val="20"/>
        </w:rPr>
        <w:t>e</w:t>
      </w:r>
      <w:r w:rsidRPr="004A4CE6">
        <w:rPr>
          <w:rFonts w:ascii="Corbel" w:hAnsi="Corbel" w:cs="AdvOT7d988de3"/>
          <w:sz w:val="20"/>
          <w:szCs w:val="20"/>
        </w:rPr>
        <w:t>10 years?</w:t>
      </w:r>
    </w:p>
    <w:p w14:paraId="4CDBF5D3" w14:textId="77777777" w:rsidR="004A4CE6" w:rsidRPr="004A4CE6" w:rsidRDefault="004A4CE6" w:rsidP="004A4CE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sectPr w:rsidR="004A4CE6" w:rsidRPr="004A4CE6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44A44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367C"/>
    <w:multiLevelType w:val="hybridMultilevel"/>
    <w:tmpl w:val="4882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146AA6"/>
    <w:rsid w:val="001947CB"/>
    <w:rsid w:val="0022124F"/>
    <w:rsid w:val="003B4BB8"/>
    <w:rsid w:val="00427195"/>
    <w:rsid w:val="00427666"/>
    <w:rsid w:val="004A4CE6"/>
    <w:rsid w:val="004C123F"/>
    <w:rsid w:val="004E0F0C"/>
    <w:rsid w:val="004F11CD"/>
    <w:rsid w:val="004F323A"/>
    <w:rsid w:val="005652D0"/>
    <w:rsid w:val="0056681B"/>
    <w:rsid w:val="00597CDB"/>
    <w:rsid w:val="00631037"/>
    <w:rsid w:val="006B2196"/>
    <w:rsid w:val="006C713E"/>
    <w:rsid w:val="00831A07"/>
    <w:rsid w:val="008D5393"/>
    <w:rsid w:val="009166FD"/>
    <w:rsid w:val="00940B17"/>
    <w:rsid w:val="00966891"/>
    <w:rsid w:val="00A12ABE"/>
    <w:rsid w:val="00A65270"/>
    <w:rsid w:val="00B15C2C"/>
    <w:rsid w:val="00C735DE"/>
    <w:rsid w:val="00DB21FE"/>
    <w:rsid w:val="00DD3867"/>
    <w:rsid w:val="00E758BF"/>
    <w:rsid w:val="00EF6464"/>
    <w:rsid w:val="00F144A0"/>
    <w:rsid w:val="00FA44EC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2022-11-03T17:04:00Z</dcterms:created>
  <dcterms:modified xsi:type="dcterms:W3CDTF">2022-11-03T17:09:00Z</dcterms:modified>
</cp:coreProperties>
</file>