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B044" w14:textId="23F3EE64" w:rsidR="004C123F" w:rsidRPr="00264C63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264C63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600D3204" w14:textId="13E1F143" w:rsidR="004A4CE6" w:rsidRPr="00264C63" w:rsidRDefault="004A4CE6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7739CB2B" w14:textId="3A1FF020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theories learned in this chapter:</w:t>
      </w:r>
    </w:p>
    <w:p w14:paraId="7F3423B5" w14:textId="764BD9F5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1. Explain the Medical Devices and classi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cation in Classes I-IIa-IIb-III.</w:t>
      </w:r>
    </w:p>
    <w:p w14:paraId="0E4AD6F6" w14:textId="56F58024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2. Explain the IMDD-investigational medical device dossier in terms of its content.</w:t>
      </w:r>
    </w:p>
    <w:p w14:paraId="682546C0" w14:textId="2341D3E6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3. In what year did the new Medical Devices Regulation (MDR) go into effect?</w:t>
      </w:r>
    </w:p>
    <w:p w14:paraId="7918141B" w14:textId="2F6AEAD5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4. What is the biggest change/bene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t in the new MDR compared to the previous regime?</w:t>
      </w:r>
    </w:p>
    <w:p w14:paraId="2BC84047" w14:textId="33BFC3C6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5. To whom/which organization does the manufacturer of medical devices report to?</w:t>
      </w:r>
    </w:p>
    <w:p w14:paraId="3C56AFFF" w14:textId="5EC646F7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6. Which products are understood as ATMPs and why?</w:t>
      </w:r>
    </w:p>
    <w:p w14:paraId="64AA990F" w14:textId="779D48DE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7. When was the new ATMP regulation introduced? By what organization?</w:t>
      </w:r>
    </w:p>
    <w:p w14:paraId="544A7ADC" w14:textId="39EA3DE5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8. Difference between sponsor and principal investigator of a clinical study; who is liable in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case of major Serious Adverse Events, including fatalities?</w:t>
      </w:r>
    </w:p>
    <w:p w14:paraId="485830F3" w14:textId="64ED5AF1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9. Explain the distinction between ef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cacy and effectiveness of a new therapy</w:t>
      </w:r>
      <w:r>
        <w:rPr>
          <w:rFonts w:ascii="Corbel" w:hAnsi="Corbel" w:cs="AdvOT7d988de3"/>
          <w:sz w:val="20"/>
          <w:szCs w:val="20"/>
        </w:rPr>
        <w:t>.</w:t>
      </w:r>
    </w:p>
    <w:p w14:paraId="7A5AAABF" w14:textId="00C6B2AF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10. What documents need to be prepared/signed of before a clinical trial can be initiated?</w:t>
      </w:r>
    </w:p>
    <w:p w14:paraId="7E066A2B" w14:textId="74C78F28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11. Since double blinding a trial intervention is not always feasible, which stakeholders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should be consulted at the study design phase?</w:t>
      </w:r>
    </w:p>
    <w:p w14:paraId="5723E6B6" w14:textId="26CBF34F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12. Explain the difference between a directive and a regulation.</w:t>
      </w:r>
    </w:p>
    <w:p w14:paraId="1BCEB7C0" w14:textId="77777777" w:rsid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76D1B9D7" w14:textId="1E653126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c situations.</w:t>
      </w:r>
    </w:p>
    <w:p w14:paraId="66D3698F" w14:textId="2B1B3428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 xml:space="preserve">1. Discuss choice of appropriate </w:t>
      </w:r>
      <w:r w:rsidRPr="00264C63">
        <w:rPr>
          <w:rFonts w:ascii="Corbel" w:hAnsi="Corbel" w:cs="AdvOT3e4f0561.B"/>
          <w:sz w:val="20"/>
          <w:szCs w:val="20"/>
        </w:rPr>
        <w:t xml:space="preserve">preclinical animal models </w:t>
      </w:r>
      <w:r w:rsidRPr="00264C63">
        <w:rPr>
          <w:rFonts w:ascii="Corbel" w:hAnsi="Corbel" w:cs="AdvOT7d988de3"/>
          <w:sz w:val="20"/>
          <w:szCs w:val="20"/>
        </w:rPr>
        <w:t>for joint surface repair</w:t>
      </w:r>
    </w:p>
    <w:p w14:paraId="578587E9" w14:textId="4DACA298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 xml:space="preserve">2. Discuss choice of </w:t>
      </w:r>
      <w:r w:rsidRPr="00264C63">
        <w:rPr>
          <w:rFonts w:ascii="Corbel" w:hAnsi="Corbel" w:cs="AdvOT3e4f0561.B"/>
          <w:sz w:val="20"/>
          <w:szCs w:val="20"/>
        </w:rPr>
        <w:t xml:space="preserve">preclinical animal models </w:t>
      </w:r>
      <w:r w:rsidRPr="00264C63">
        <w:rPr>
          <w:rFonts w:ascii="Corbel" w:hAnsi="Corbel" w:cs="AdvOT7d988de3"/>
          <w:sz w:val="20"/>
          <w:szCs w:val="20"/>
        </w:rPr>
        <w:t>for the treatment of large bone defects</w:t>
      </w:r>
    </w:p>
    <w:p w14:paraId="1B2FD5E6" w14:textId="15785BC8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3. Discuss/de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 xml:space="preserve">ne the </w:t>
      </w:r>
      <w:r w:rsidRPr="00264C63">
        <w:rPr>
          <w:rFonts w:ascii="Corbel" w:hAnsi="Corbel" w:cs="AdvOT3e4f0561.B"/>
          <w:sz w:val="20"/>
          <w:szCs w:val="20"/>
        </w:rPr>
        <w:t xml:space="preserve">timelines for time to market </w:t>
      </w:r>
      <w:r w:rsidRPr="00264C63">
        <w:rPr>
          <w:rFonts w:ascii="Corbel" w:hAnsi="Corbel" w:cs="AdvOT7d988de3"/>
          <w:sz w:val="20"/>
          <w:szCs w:val="20"/>
        </w:rPr>
        <w:t>of a novel bone defect healing strategy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with a medical device versus an ATMP with as example:</w:t>
      </w:r>
    </w:p>
    <w:p w14:paraId="152D94F3" w14:textId="4565CA31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a. a bioceramic only</w:t>
      </w:r>
    </w:p>
    <w:p w14:paraId="10B7F131" w14:textId="155B6E05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b. a bioceramic coated with a growth factor</w:t>
      </w:r>
    </w:p>
    <w:p w14:paraId="5DF154B4" w14:textId="187562C4" w:rsidR="00582E1A" w:rsidRPr="00264C63" w:rsidRDefault="00264C63" w:rsidP="00264C6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c. a bioceramic with growth factor and expanded bone marrow stromal cells seeded 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it.</w:t>
      </w:r>
    </w:p>
    <w:p w14:paraId="42CB7911" w14:textId="77777777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4. Clinical trial design:</w:t>
      </w:r>
    </w:p>
    <w:p w14:paraId="12F06C67" w14:textId="74019464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a. Why is it important to compare novel treatment strategies to the standard-of-care?</w:t>
      </w:r>
    </w:p>
    <w:p w14:paraId="2C7B5C1F" w14:textId="2DB4DD7A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b. What</w:t>
      </w:r>
      <w:r w:rsidRPr="00264C63"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if the standard-of-care has never been investigated properly versus placebo control?</w:t>
      </w:r>
    </w:p>
    <w:p w14:paraId="1389EDA7" w14:textId="10C33A6A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c. What consideration should be given to de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ning the control?</w:t>
      </w:r>
    </w:p>
    <w:p w14:paraId="2D6ED1B9" w14:textId="61314629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 xml:space="preserve">5. What do we mean by </w:t>
      </w:r>
      <w:r w:rsidRPr="00264C63">
        <w:rPr>
          <w:rFonts w:ascii="Corbel" w:hAnsi="Corbel" w:cs="AdvOT3e4f0561.B"/>
          <w:sz w:val="20"/>
          <w:szCs w:val="20"/>
        </w:rPr>
        <w:t>unmet medical need</w:t>
      </w:r>
      <w:r w:rsidRPr="00264C63">
        <w:rPr>
          <w:rFonts w:ascii="Corbel" w:hAnsi="Corbel" w:cs="AdvOT7d988de3"/>
          <w:sz w:val="20"/>
          <w:szCs w:val="20"/>
        </w:rPr>
        <w:t>? How do you assess the unmet medical need?</w:t>
      </w:r>
    </w:p>
    <w:p w14:paraId="0F706693" w14:textId="25C37160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 xml:space="preserve">6. Discuss the importance of </w:t>
      </w:r>
      <w:r w:rsidRPr="00264C63">
        <w:rPr>
          <w:rFonts w:ascii="Corbel" w:hAnsi="Corbel" w:cs="AdvOT3e4f0561.B"/>
          <w:sz w:val="20"/>
          <w:szCs w:val="20"/>
        </w:rPr>
        <w:t xml:space="preserve">manufacturing </w:t>
      </w:r>
      <w:r w:rsidRPr="00264C63">
        <w:rPr>
          <w:rFonts w:ascii="Corbel" w:hAnsi="Corbel" w:cs="AdvOT7d988de3"/>
          <w:sz w:val="20"/>
          <w:szCs w:val="20"/>
        </w:rPr>
        <w:t xml:space="preserve">and </w:t>
      </w:r>
      <w:r w:rsidRPr="00264C63">
        <w:rPr>
          <w:rFonts w:ascii="Corbel" w:hAnsi="Corbel" w:cs="AdvOT3e4f0561.B"/>
          <w:sz w:val="20"/>
          <w:szCs w:val="20"/>
        </w:rPr>
        <w:t xml:space="preserve">scaling </w:t>
      </w:r>
      <w:r w:rsidRPr="00264C63">
        <w:rPr>
          <w:rFonts w:ascii="Corbel" w:hAnsi="Corbel" w:cs="AdvOT7d988de3"/>
          <w:sz w:val="20"/>
          <w:szCs w:val="20"/>
        </w:rPr>
        <w:t>of a novel device or ATMP</w:t>
      </w:r>
    </w:p>
    <w:p w14:paraId="3FF296E5" w14:textId="41DA78B9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7. What are the required characterizations of the product/cells (ATMPs/HCTPs) intended for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 xml:space="preserve">the treatment that should be evaluated to ensure that the 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nal product can be manufactured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robustly and reproducibly?</w:t>
      </w:r>
    </w:p>
    <w:p w14:paraId="32E273ED" w14:textId="136FD269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8. Can you comment on challenges encountered in study design/or conduct for ATMPs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regarding choice of outcome measures and subject care and follow-up?</w:t>
      </w:r>
    </w:p>
    <w:p w14:paraId="348614E7" w14:textId="43E7C59C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9. What kind of monitoring and audits are warranted, and why?</w:t>
      </w:r>
    </w:p>
    <w:p w14:paraId="48587226" w14:textId="5200B84A" w:rsid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264C63">
        <w:rPr>
          <w:rFonts w:ascii="Corbel" w:hAnsi="Corbel" w:cs="AdvOT7d988de3"/>
          <w:sz w:val="20"/>
          <w:szCs w:val="20"/>
        </w:rPr>
        <w:t>10. What items should be included in the informed consent</w:t>
      </w:r>
      <w:r>
        <w:rPr>
          <w:rFonts w:ascii="Corbel" w:hAnsi="Corbel" w:cs="AdvOT7d988de3"/>
          <w:sz w:val="20"/>
          <w:szCs w:val="20"/>
        </w:rPr>
        <w:t>?</w:t>
      </w:r>
      <w:r w:rsidRPr="00264C63">
        <w:rPr>
          <w:rFonts w:ascii="Corbel" w:hAnsi="Corbel" w:cs="AdvOT7d988de3"/>
          <w:sz w:val="20"/>
          <w:szCs w:val="20"/>
        </w:rPr>
        <w:t xml:space="preserve"> what is the importance of the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264C63">
        <w:rPr>
          <w:rFonts w:ascii="Corbel" w:hAnsi="Corbel" w:cs="AdvOT7d988de3"/>
          <w:sz w:val="20"/>
          <w:szCs w:val="20"/>
        </w:rPr>
        <w:t>informed consent process</w:t>
      </w:r>
      <w:r>
        <w:rPr>
          <w:rFonts w:ascii="Corbel" w:hAnsi="Corbel" w:cs="AdvOT7d988de3"/>
          <w:sz w:val="20"/>
          <w:szCs w:val="20"/>
        </w:rPr>
        <w:t>?</w:t>
      </w:r>
      <w:r w:rsidRPr="00264C63">
        <w:rPr>
          <w:rFonts w:ascii="Corbel" w:hAnsi="Corbel" w:cs="AdvOT7d988de3"/>
          <w:sz w:val="20"/>
          <w:szCs w:val="20"/>
        </w:rPr>
        <w:t xml:space="preserve"> and how would you document this</w:t>
      </w:r>
      <w:r>
        <w:rPr>
          <w:rFonts w:ascii="Corbel" w:hAnsi="Corbel" w:cs="AdvOT7d988de3"/>
          <w:sz w:val="20"/>
          <w:szCs w:val="20"/>
        </w:rPr>
        <w:t xml:space="preserve"> process?</w:t>
      </w:r>
    </w:p>
    <w:p w14:paraId="00AAC4C1" w14:textId="78331024" w:rsidR="00264C63" w:rsidRPr="00264C63" w:rsidRDefault="00264C63" w:rsidP="00264C63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>
        <w:rPr>
          <w:rFonts w:ascii="Corbel" w:hAnsi="Corbel" w:cs="AdvOT7d988de3"/>
          <w:sz w:val="20"/>
          <w:szCs w:val="20"/>
        </w:rPr>
        <w:t xml:space="preserve">11. </w:t>
      </w:r>
      <w:r w:rsidRPr="00264C63">
        <w:rPr>
          <w:rFonts w:ascii="Corbel" w:hAnsi="Corbel" w:cs="AdvOT7d988de3"/>
          <w:sz w:val="20"/>
          <w:szCs w:val="20"/>
        </w:rPr>
        <w:t>Please discuss short and long-term ef</w:t>
      </w:r>
      <w:r w:rsidRPr="00264C63">
        <w:rPr>
          <w:rFonts w:ascii="Corbel" w:hAnsi="Corbel" w:cs="AdvOT7d988de3+fb"/>
          <w:sz w:val="20"/>
          <w:szCs w:val="20"/>
        </w:rPr>
        <w:t>fi</w:t>
      </w:r>
      <w:r w:rsidRPr="00264C63">
        <w:rPr>
          <w:rFonts w:ascii="Corbel" w:hAnsi="Corbel" w:cs="AdvOT7d988de3"/>
          <w:sz w:val="20"/>
          <w:szCs w:val="20"/>
        </w:rPr>
        <w:t>cacy based on examples</w:t>
      </w:r>
      <w:r>
        <w:rPr>
          <w:rFonts w:ascii="Corbel" w:hAnsi="Corbel" w:cs="AdvOT7d988de3"/>
          <w:sz w:val="20"/>
          <w:szCs w:val="20"/>
        </w:rPr>
        <w:t>.</w:t>
      </w:r>
    </w:p>
    <w:sectPr w:rsidR="00264C63" w:rsidRPr="00264C63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3e4f056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67C"/>
    <w:multiLevelType w:val="hybridMultilevel"/>
    <w:tmpl w:val="488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22124F"/>
    <w:rsid w:val="00234478"/>
    <w:rsid w:val="00264C63"/>
    <w:rsid w:val="003B4BB8"/>
    <w:rsid w:val="00427195"/>
    <w:rsid w:val="00427666"/>
    <w:rsid w:val="004A4CE6"/>
    <w:rsid w:val="004C123F"/>
    <w:rsid w:val="004E0F0C"/>
    <w:rsid w:val="004F11CD"/>
    <w:rsid w:val="004F323A"/>
    <w:rsid w:val="005652D0"/>
    <w:rsid w:val="0056681B"/>
    <w:rsid w:val="00582E1A"/>
    <w:rsid w:val="00597CDB"/>
    <w:rsid w:val="00631037"/>
    <w:rsid w:val="006B2196"/>
    <w:rsid w:val="006C713E"/>
    <w:rsid w:val="008113C4"/>
    <w:rsid w:val="00831A07"/>
    <w:rsid w:val="008D5393"/>
    <w:rsid w:val="009166FD"/>
    <w:rsid w:val="00940B17"/>
    <w:rsid w:val="00966891"/>
    <w:rsid w:val="00A12ABE"/>
    <w:rsid w:val="00A32B14"/>
    <w:rsid w:val="00A65270"/>
    <w:rsid w:val="00AE55B1"/>
    <w:rsid w:val="00B15C2C"/>
    <w:rsid w:val="00BF1A7F"/>
    <w:rsid w:val="00C735DE"/>
    <w:rsid w:val="00DB21FE"/>
    <w:rsid w:val="00DD3867"/>
    <w:rsid w:val="00E758BF"/>
    <w:rsid w:val="00EE3859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2022-11-03T19:03:00Z</dcterms:created>
  <dcterms:modified xsi:type="dcterms:W3CDTF">2022-11-03T19:08:00Z</dcterms:modified>
</cp:coreProperties>
</file>