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86E8D" w14:textId="77777777" w:rsidR="00BF6746" w:rsidRDefault="00BF6746" w:rsidP="00BF6746">
      <w:pPr>
        <w:pStyle w:val="Kop1"/>
        <w:rPr>
          <w:rStyle w:val="fnm"/>
        </w:rPr>
      </w:pPr>
      <w:r>
        <w:t>Glossary</w:t>
      </w:r>
    </w:p>
    <w:p w14:paraId="72E29DB5" w14:textId="77777777" w:rsidR="001611B4" w:rsidRDefault="001611B4" w:rsidP="001611B4">
      <w:r>
        <w:rPr>
          <w:b/>
          <w:bCs/>
        </w:rPr>
        <w:t xml:space="preserve">Adjuvant </w:t>
      </w:r>
      <w:r>
        <w:t>is a substance that enhances the immune system's response to the presence of an antigen.</w:t>
      </w:r>
      <w:r>
        <w:rPr>
          <w:b/>
          <w:bCs/>
        </w:rPr>
        <w:t> </w:t>
      </w:r>
    </w:p>
    <w:p w14:paraId="7AC924FB" w14:textId="77777777" w:rsidR="001611B4" w:rsidRDefault="001611B4" w:rsidP="001611B4">
      <w:r>
        <w:rPr>
          <w:b/>
          <w:bCs/>
        </w:rPr>
        <w:t>Antigen  </w:t>
      </w:r>
      <w:r>
        <w:t>is a molecule or molecular structure that can bind to a specific antibody or T-cell receptor. The presence of antigens in the body may trigger an immune response.</w:t>
      </w:r>
    </w:p>
    <w:p w14:paraId="119CB7AF" w14:textId="77777777" w:rsidR="001611B4" w:rsidRDefault="001611B4" w:rsidP="001611B4">
      <w:r>
        <w:rPr>
          <w:b/>
          <w:bCs/>
        </w:rPr>
        <w:t xml:space="preserve">Autograft </w:t>
      </w:r>
      <w:r>
        <w:t>is a transplanted tissue from the same individual.</w:t>
      </w:r>
    </w:p>
    <w:p w14:paraId="443F69D9" w14:textId="77777777" w:rsidR="001611B4" w:rsidRDefault="001611B4" w:rsidP="001611B4">
      <w:r>
        <w:rPr>
          <w:b/>
          <w:bCs/>
        </w:rPr>
        <w:t xml:space="preserve">Biomolecule immobilization </w:t>
      </w:r>
      <w:r>
        <w:t xml:space="preserve">is a process of attaching a bioactive molecule to the surface of a biomaterial. </w:t>
      </w:r>
    </w:p>
    <w:p w14:paraId="4FCC894A" w14:textId="77777777" w:rsidR="001611B4" w:rsidRDefault="001611B4" w:rsidP="001611B4">
      <w:r>
        <w:rPr>
          <w:b/>
          <w:bCs/>
        </w:rPr>
        <w:t xml:space="preserve">Block copolymer </w:t>
      </w:r>
      <w:r>
        <w:t>comprise two or more homopolymer subunits linked by covalent bonds.</w:t>
      </w:r>
    </w:p>
    <w:p w14:paraId="74BBC574" w14:textId="77777777" w:rsidR="001611B4" w:rsidRDefault="001611B4" w:rsidP="001611B4">
      <w:r>
        <w:rPr>
          <w:b/>
          <w:bCs/>
        </w:rPr>
        <w:t xml:space="preserve">Chemokines </w:t>
      </w:r>
      <w:r>
        <w:t>are a family of signaling proteins secreted by cells that induce directional movement of leukocytes, as well as other cell types, including endothelial and epithelial cells.</w:t>
      </w:r>
    </w:p>
    <w:p w14:paraId="6292F0B8" w14:textId="77777777" w:rsidR="001611B4" w:rsidRDefault="001611B4" w:rsidP="001611B4">
      <w:r>
        <w:rPr>
          <w:b/>
          <w:bCs/>
        </w:rPr>
        <w:t xml:space="preserve">Closed and controlled herds </w:t>
      </w:r>
      <w:r>
        <w:t>are a large group of animals without contact with other animals, controlled by humans.</w:t>
      </w:r>
    </w:p>
    <w:p w14:paraId="3A29AD2B" w14:textId="77777777" w:rsidR="001611B4" w:rsidRDefault="001611B4" w:rsidP="001611B4">
      <w:r>
        <w:rPr>
          <w:b/>
          <w:bCs/>
        </w:rPr>
        <w:t xml:space="preserve">Composite polymer systems </w:t>
      </w:r>
      <w:r>
        <w:t>are multi-phase materials in which biomolecules are integrated within a polymer matrix, resulting in synergistic biomechanical properties that cannot be achieved from either component alone.</w:t>
      </w:r>
    </w:p>
    <w:p w14:paraId="6BE51ACB" w14:textId="77777777" w:rsidR="001611B4" w:rsidRDefault="001611B4" w:rsidP="001611B4">
      <w:r>
        <w:rPr>
          <w:b/>
          <w:bCs/>
        </w:rPr>
        <w:t xml:space="preserve">Controlled release </w:t>
      </w:r>
      <w:r>
        <w:t>refers to the concept of</w:t>
      </w:r>
      <w:r>
        <w:rPr>
          <w:b/>
          <w:bCs/>
        </w:rPr>
        <w:t xml:space="preserve"> </w:t>
      </w:r>
      <w:r>
        <w:t>drug release from a source over a sustained period at a nearly constant rate.</w:t>
      </w:r>
    </w:p>
    <w:p w14:paraId="4F41C539" w14:textId="77777777" w:rsidR="001611B4" w:rsidRDefault="001611B4" w:rsidP="001611B4">
      <w:r>
        <w:rPr>
          <w:b/>
          <w:bCs/>
        </w:rPr>
        <w:t xml:space="preserve">Cooperative interactions </w:t>
      </w:r>
      <w:r>
        <w:t>refers to interaction of amino acid residues in a protein where the effects of chemical or physical perturbations to any given residue is propagated to other residues by an intricate network of interactions.</w:t>
      </w:r>
    </w:p>
    <w:p w14:paraId="2937EFB4" w14:textId="77777777" w:rsidR="001611B4" w:rsidRDefault="001611B4" w:rsidP="001611B4">
      <w:r>
        <w:rPr>
          <w:b/>
          <w:bCs/>
        </w:rPr>
        <w:t xml:space="preserve">Cryogels </w:t>
      </w:r>
      <w:r>
        <w:t>are a type of hydrogel fabricated at subzero temperatures resulting in a biomaterial with a macroporous network.</w:t>
      </w:r>
    </w:p>
    <w:p w14:paraId="61F3979E" w14:textId="77777777" w:rsidR="001611B4" w:rsidRDefault="001611B4" w:rsidP="001611B4">
      <w:r>
        <w:rPr>
          <w:b/>
          <w:bCs/>
        </w:rPr>
        <w:t xml:space="preserve">Cytokines </w:t>
      </w:r>
      <w:r>
        <w:t>are a broad and loose category of small proteins (~5–20 kDa) important in cell signaling.</w:t>
      </w:r>
    </w:p>
    <w:p w14:paraId="590C7053" w14:textId="77777777" w:rsidR="001611B4" w:rsidRDefault="001611B4" w:rsidP="001611B4">
      <w:r>
        <w:rPr>
          <w:b/>
          <w:bCs/>
        </w:rPr>
        <w:t xml:space="preserve">Denaturation </w:t>
      </w:r>
      <w:r>
        <w:t>is a process in which proteins or nucleic acids lose the quaternary structure, tertiary structure, and secondary structure which is present in their native state.</w:t>
      </w:r>
    </w:p>
    <w:p w14:paraId="4D3DF785" w14:textId="77777777" w:rsidR="001611B4" w:rsidRDefault="001611B4" w:rsidP="001611B4">
      <w:r>
        <w:rPr>
          <w:b/>
          <w:bCs/>
        </w:rPr>
        <w:t xml:space="preserve">Diffusion coefficient </w:t>
      </w:r>
      <w:r>
        <w:t>is a proportionality constant between the molar flux due to molecular diffusion and the gradient in the concentration of the molecular species.</w:t>
      </w:r>
    </w:p>
    <w:p w14:paraId="5D4D7B36" w14:textId="77777777" w:rsidR="001611B4" w:rsidRDefault="001611B4" w:rsidP="001611B4">
      <w:r>
        <w:rPr>
          <w:b/>
          <w:bCs/>
        </w:rPr>
        <w:t xml:space="preserve">Diffusion-controlled release </w:t>
      </w:r>
      <w:r>
        <w:t>is the most common method of release of molecules to the surrounding environment by a process of simple diffusion.</w:t>
      </w:r>
    </w:p>
    <w:p w14:paraId="007CB4EA" w14:textId="77777777" w:rsidR="001611B4" w:rsidRDefault="001611B4" w:rsidP="001611B4">
      <w:r>
        <w:rPr>
          <w:b/>
          <w:bCs/>
        </w:rPr>
        <w:t xml:space="preserve">Extracellular domains </w:t>
      </w:r>
      <w:r>
        <w:t>are part of a receptor protein that resides outside of the resident membrane, mainly used for interaction with other proteins.</w:t>
      </w:r>
    </w:p>
    <w:p w14:paraId="4B3536DF" w14:textId="77777777" w:rsidR="001611B4" w:rsidRDefault="001611B4" w:rsidP="001611B4">
      <w:r>
        <w:rPr>
          <w:b/>
          <w:bCs/>
        </w:rPr>
        <w:t xml:space="preserve">Glass transition temperature </w:t>
      </w:r>
      <w:r>
        <w:t>is the temperature range at which increased molecular mobility in a polymer results in changes in thermal properties, the polymer changes from hard, solid, glassy state to a soft, not melted state.</w:t>
      </w:r>
    </w:p>
    <w:p w14:paraId="5386D5E3" w14:textId="77777777" w:rsidR="001611B4" w:rsidRDefault="001611B4" w:rsidP="001611B4">
      <w:r>
        <w:rPr>
          <w:b/>
          <w:bCs/>
        </w:rPr>
        <w:t xml:space="preserve">Glycosylated </w:t>
      </w:r>
      <w:r>
        <w:t>refers to the state in which a carbohydrate (glycosyl donor) is attached to a hydroxyl or other functional group of another molecule (a glycosyl acceptor) in order to form a glycoconjugate.</w:t>
      </w:r>
    </w:p>
    <w:p w14:paraId="76C858B4" w14:textId="77777777" w:rsidR="001611B4" w:rsidRDefault="001611B4" w:rsidP="001611B4">
      <w:r>
        <w:rPr>
          <w:b/>
          <w:bCs/>
        </w:rPr>
        <w:t>Growth factor-binding domain</w:t>
      </w:r>
      <w:r>
        <w:t xml:space="preserve"> is the region contained in proteins of the extracellular matrix that binds growth factors to regulate various biochemical processes in its microenvironment.</w:t>
      </w:r>
    </w:p>
    <w:p w14:paraId="7EFFD92A" w14:textId="77777777" w:rsidR="001611B4" w:rsidRDefault="001611B4" w:rsidP="001611B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bCs/>
        </w:rPr>
        <w:t xml:space="preserve">Growth factors </w:t>
      </w:r>
      <w:r>
        <w:rPr>
          <w:color w:val="000000" w:themeColor="text1"/>
        </w:rPr>
        <w:t xml:space="preserve">are </w:t>
      </w:r>
      <w:r>
        <w:rPr>
          <w:color w:val="000000" w:themeColor="text1"/>
          <w:shd w:val="clear" w:color="auto" w:fill="FFFFFF"/>
        </w:rPr>
        <w:t>naturally occurring substances capable of stimulating cell proliferation, wound healing, and occasionally cellular differentiation.</w:t>
      </w:r>
    </w:p>
    <w:p w14:paraId="383B1020" w14:textId="77777777" w:rsidR="001611B4" w:rsidRDefault="001611B4" w:rsidP="001611B4">
      <w:r>
        <w:rPr>
          <w:b/>
          <w:bCs/>
        </w:rPr>
        <w:t xml:space="preserve">High-affinity interaction </w:t>
      </w:r>
      <w:r>
        <w:t>are molecular interactions where a relatively low concentration of an interacting molecule is adequate to maximally occupy its binding site.</w:t>
      </w:r>
    </w:p>
    <w:p w14:paraId="4CE67CCE" w14:textId="77777777" w:rsidR="001611B4" w:rsidRDefault="001611B4" w:rsidP="001611B4">
      <w:r>
        <w:rPr>
          <w:b/>
          <w:bCs/>
        </w:rPr>
        <w:t xml:space="preserve">Homogeneous degradation </w:t>
      </w:r>
      <w:r>
        <w:t>is a process where degradation occurs throughout the material and the drug release ensues from the entire material.</w:t>
      </w:r>
    </w:p>
    <w:p w14:paraId="414EDB3B" w14:textId="77777777" w:rsidR="001611B4" w:rsidRDefault="001611B4" w:rsidP="001611B4">
      <w:r>
        <w:rPr>
          <w:b/>
          <w:bCs/>
        </w:rPr>
        <w:t xml:space="preserve">Hydrogels </w:t>
      </w:r>
      <w:r>
        <w:t>are crosslinked hydrophilic polymers that do not dissolve in water. They are highly absorbent yet maintain well defined structures.</w:t>
      </w:r>
    </w:p>
    <w:p w14:paraId="093D2B99" w14:textId="77777777" w:rsidR="001611B4" w:rsidRDefault="001611B4" w:rsidP="001611B4">
      <w:r>
        <w:rPr>
          <w:b/>
          <w:bCs/>
        </w:rPr>
        <w:t xml:space="preserve">Hydrolysis </w:t>
      </w:r>
      <w:r>
        <w:t>is any chemical reaction in which a molecule of water breaks one or more chemical bonds.</w:t>
      </w:r>
    </w:p>
    <w:p w14:paraId="0ABE32CD" w14:textId="77777777" w:rsidR="001611B4" w:rsidRDefault="001611B4" w:rsidP="001611B4">
      <w:r>
        <w:rPr>
          <w:b/>
          <w:bCs/>
        </w:rPr>
        <w:t xml:space="preserve">Immunoengineering </w:t>
      </w:r>
      <w:r>
        <w:t>is an interdisciplinary area that integrates engineering tools and principles of immunology to harnesses the power of the immune system.</w:t>
      </w:r>
    </w:p>
    <w:p w14:paraId="3DAF8803" w14:textId="77777777" w:rsidR="001611B4" w:rsidRDefault="001611B4" w:rsidP="001611B4">
      <w:r>
        <w:rPr>
          <w:b/>
          <w:bCs/>
        </w:rPr>
        <w:t xml:space="preserve">Immunogenic </w:t>
      </w:r>
      <w:r>
        <w:t>is the property of a foreign substance to induce an immune response in the body.</w:t>
      </w:r>
    </w:p>
    <w:p w14:paraId="1201B502" w14:textId="77777777" w:rsidR="001611B4" w:rsidRDefault="001611B4" w:rsidP="001611B4">
      <w:r>
        <w:rPr>
          <w:b/>
          <w:bCs/>
        </w:rPr>
        <w:t xml:space="preserve">Isoforms </w:t>
      </w:r>
      <w:r>
        <w:t>are two or more functionally similar proteins that have a similar but not identical amino acid sequence.</w:t>
      </w:r>
    </w:p>
    <w:p w14:paraId="6689C000" w14:textId="77777777" w:rsidR="001611B4" w:rsidRDefault="001611B4" w:rsidP="001611B4">
      <w:r>
        <w:rPr>
          <w:b/>
          <w:bCs/>
        </w:rPr>
        <w:t xml:space="preserve">Lyophilization </w:t>
      </w:r>
      <w:r>
        <w:t>is a process in which water is removed from a product after it is frozen and placed in vacuum, allowing the ice to change directly from solid to vapor without passing through a liquid phase.</w:t>
      </w:r>
    </w:p>
    <w:p w14:paraId="4D97BBA2" w14:textId="77777777" w:rsidR="001611B4" w:rsidRDefault="001611B4" w:rsidP="001611B4">
      <w:r>
        <w:rPr>
          <w:b/>
          <w:bCs/>
        </w:rPr>
        <w:t xml:space="preserve">Macroporous </w:t>
      </w:r>
      <w:r>
        <w:t>is a material containing pores larger than 50µm.</w:t>
      </w:r>
    </w:p>
    <w:p w14:paraId="51060473" w14:textId="77777777" w:rsidR="001611B4" w:rsidRDefault="001611B4" w:rsidP="001611B4">
      <w:r>
        <w:rPr>
          <w:b/>
          <w:bCs/>
        </w:rPr>
        <w:t xml:space="preserve">Matrix </w:t>
      </w:r>
      <w:r>
        <w:t>is a nanoporous, continuous material used to provide support in a scaffold.</w:t>
      </w:r>
    </w:p>
    <w:p w14:paraId="6EE59E5E" w14:textId="77777777" w:rsidR="001611B4" w:rsidRDefault="001611B4" w:rsidP="001611B4">
      <w:r>
        <w:rPr>
          <w:b/>
          <w:bCs/>
        </w:rPr>
        <w:t xml:space="preserve">Micronizing </w:t>
      </w:r>
      <w:r>
        <w:t>is reducing the average diameter of a solid particle by milling or grinding</w:t>
      </w:r>
    </w:p>
    <w:p w14:paraId="79F9803E" w14:textId="77777777" w:rsidR="001611B4" w:rsidRDefault="001611B4" w:rsidP="001611B4">
      <w:r>
        <w:rPr>
          <w:b/>
          <w:bCs/>
        </w:rPr>
        <w:t xml:space="preserve">Molecular mobility </w:t>
      </w:r>
      <w:r>
        <w:t>is the ability of chains from one microparticle of a polymer to diffuse into the surface of neighboring microparticles.</w:t>
      </w:r>
    </w:p>
    <w:p w14:paraId="73B9D3B7" w14:textId="77777777" w:rsidR="001611B4" w:rsidRDefault="001611B4" w:rsidP="001611B4">
      <w:r>
        <w:rPr>
          <w:b/>
          <w:bCs/>
        </w:rPr>
        <w:lastRenderedPageBreak/>
        <w:t>Morphogens</w:t>
      </w:r>
      <w:r>
        <w:t xml:space="preserve"> are substances whose non-uniform distribution governs the pattern of tissue development in the process of morphogenesis or pattern formation.</w:t>
      </w:r>
    </w:p>
    <w:p w14:paraId="3AFC03CC" w14:textId="77777777" w:rsidR="001611B4" w:rsidRDefault="001611B4" w:rsidP="001611B4">
      <w:r>
        <w:rPr>
          <w:b/>
          <w:bCs/>
        </w:rPr>
        <w:t xml:space="preserve">Nanoporous </w:t>
      </w:r>
      <w:r>
        <w:t>materials exhibit</w:t>
      </w:r>
      <w:r>
        <w:rPr>
          <w:b/>
          <w:bCs/>
        </w:rPr>
        <w:t xml:space="preserve"> </w:t>
      </w:r>
      <w:r>
        <w:t>pore diameters of 100 nanometers (nm) or smaller.</w:t>
      </w:r>
    </w:p>
    <w:p w14:paraId="712A8DBC" w14:textId="77777777" w:rsidR="001611B4" w:rsidRDefault="001611B4" w:rsidP="001611B4">
      <w:r>
        <w:rPr>
          <w:b/>
          <w:bCs/>
        </w:rPr>
        <w:t xml:space="preserve">Pancarpal Arthrodesis </w:t>
      </w:r>
      <w:r>
        <w:t>is a surgical procedure to induce fusion of the carpus (cluster of bones in the wrist between radius and ulna).</w:t>
      </w:r>
    </w:p>
    <w:p w14:paraId="088C6354" w14:textId="77777777" w:rsidR="001611B4" w:rsidRDefault="001611B4" w:rsidP="001611B4">
      <w:pPr>
        <w:rPr>
          <w:b/>
          <w:bCs/>
        </w:rPr>
      </w:pPr>
      <w:r>
        <w:rPr>
          <w:b/>
          <w:bCs/>
        </w:rPr>
        <w:t xml:space="preserve">Pore size </w:t>
      </w:r>
      <w:r>
        <w:t>is the distance between two opposite walls of a pore.</w:t>
      </w:r>
    </w:p>
    <w:p w14:paraId="0CCB5513" w14:textId="77777777" w:rsidR="001611B4" w:rsidRDefault="001611B4" w:rsidP="001611B4">
      <w:r>
        <w:rPr>
          <w:b/>
          <w:bCs/>
        </w:rPr>
        <w:t>RGD</w:t>
      </w:r>
      <w:r>
        <w:t xml:space="preserve"> is the tripeptide that consists of Arginine (R), Glycine (G), and Aspartate (D) and is the amino acid sequence within many extracellular matrix proteins that mediates cell attachment.</w:t>
      </w:r>
    </w:p>
    <w:p w14:paraId="6F8B7F49" w14:textId="77777777" w:rsidR="001611B4" w:rsidRDefault="001611B4" w:rsidP="001611B4">
      <w:r>
        <w:rPr>
          <w:b/>
          <w:bCs/>
        </w:rPr>
        <w:t>Scaffold</w:t>
      </w:r>
      <w:r>
        <w:t xml:space="preserve"> is a material that has been engineered to cause desirable cellular interactions to contribute to the formation of new functional tissues for medical purpose.</w:t>
      </w:r>
    </w:p>
    <w:p w14:paraId="559EF500" w14:textId="77777777" w:rsidR="001611B4" w:rsidRDefault="001611B4" w:rsidP="001611B4">
      <w:r>
        <w:rPr>
          <w:b/>
          <w:bCs/>
        </w:rPr>
        <w:t xml:space="preserve">Solid solution </w:t>
      </w:r>
      <w:r>
        <w:t>is a family of materials which have a range of compositions (e.g. A</w:t>
      </w:r>
      <w:r>
        <w:rPr>
          <w:vertAlign w:val="subscript"/>
        </w:rPr>
        <w:t>x</w:t>
      </w:r>
      <w:r>
        <w:t>B</w:t>
      </w:r>
      <w:r>
        <w:rPr>
          <w:vertAlign w:val="subscript"/>
        </w:rPr>
        <w:t>1−x</w:t>
      </w:r>
      <w:r>
        <w:t>) and a single crystal structure.</w:t>
      </w:r>
    </w:p>
    <w:p w14:paraId="4E29E6FA" w14:textId="77777777" w:rsidR="001611B4" w:rsidRDefault="001611B4" w:rsidP="001611B4">
      <w:r>
        <w:rPr>
          <w:b/>
          <w:bCs/>
        </w:rPr>
        <w:t xml:space="preserve">Spatiotemporal delivery </w:t>
      </w:r>
      <w:r>
        <w:t>is a precision delivery system that controls both the quantity/amount and time of the release.</w:t>
      </w:r>
    </w:p>
    <w:p w14:paraId="388EE6D4" w14:textId="77777777" w:rsidR="001611B4" w:rsidRDefault="001611B4" w:rsidP="001611B4">
      <w:r>
        <w:rPr>
          <w:b/>
          <w:bCs/>
        </w:rPr>
        <w:t xml:space="preserve">Spinal fusion cages </w:t>
      </w:r>
      <w:r>
        <w:t>are made of metal, used to aid bone fusion in a variety of spine disorders.</w:t>
      </w:r>
    </w:p>
    <w:p w14:paraId="5D3A1CF8" w14:textId="77777777" w:rsidR="001611B4" w:rsidRDefault="001611B4" w:rsidP="001611B4">
      <w:r>
        <w:rPr>
          <w:b/>
          <w:bCs/>
        </w:rPr>
        <w:t>Splice variants</w:t>
      </w:r>
      <w:r>
        <w:t xml:space="preserve"> are mRNA transcripts produced as a result of joining the exons of a gene of different combinations.</w:t>
      </w:r>
    </w:p>
    <w:p w14:paraId="19763AA6" w14:textId="77777777" w:rsidR="001611B4" w:rsidRDefault="001611B4" w:rsidP="001611B4">
      <w:r>
        <w:rPr>
          <w:b/>
          <w:bCs/>
        </w:rPr>
        <w:t>Supraphysiological</w:t>
      </w:r>
      <w:r>
        <w:t xml:space="preserve"> (</w:t>
      </w:r>
      <w:r>
        <w:rPr>
          <w:b/>
          <w:bCs/>
        </w:rPr>
        <w:t>concentration</w:t>
      </w:r>
      <w:r>
        <w:t>) refers to a substance in concentrations higher than normally found in the body.</w:t>
      </w:r>
    </w:p>
    <w:p w14:paraId="67B4C300" w14:textId="77777777" w:rsidR="001611B4" w:rsidRDefault="001611B4" w:rsidP="001611B4">
      <w:pPr>
        <w:tabs>
          <w:tab w:val="left" w:pos="2520"/>
        </w:tabs>
      </w:pPr>
      <w:r>
        <w:rPr>
          <w:b/>
          <w:bCs/>
        </w:rPr>
        <w:t xml:space="preserve">Surface degradation </w:t>
      </w:r>
      <w:r>
        <w:t>is a process where degradation of the material occurs only at the surface and the rate of degradation is proportional to the surface area.</w:t>
      </w:r>
    </w:p>
    <w:p w14:paraId="1CA9C8E5" w14:textId="77777777" w:rsidR="001611B4" w:rsidRDefault="001611B4" w:rsidP="001611B4">
      <w:r>
        <w:rPr>
          <w:b/>
          <w:bCs/>
        </w:rPr>
        <w:t xml:space="preserve">Synergistic signaling </w:t>
      </w:r>
      <w:r>
        <w:t>is a form of cell signaling where the effect of a combined signal is greater than the sum of separate cell signals.</w:t>
      </w:r>
    </w:p>
    <w:p w14:paraId="388CB044" w14:textId="77777777" w:rsidR="001611B4" w:rsidRDefault="001611B4" w:rsidP="001611B4">
      <w:r>
        <w:rPr>
          <w:b/>
          <w:bCs/>
        </w:rPr>
        <w:t>Systemic</w:t>
      </w:r>
      <w:r>
        <w:t xml:space="preserve"> is relating to or affecting the whole body.</w:t>
      </w:r>
    </w:p>
    <w:p w14:paraId="0852E797" w14:textId="77777777" w:rsidR="001611B4" w:rsidRDefault="001611B4" w:rsidP="001611B4">
      <w:r>
        <w:rPr>
          <w:b/>
          <w:bCs/>
        </w:rPr>
        <w:t>Therapeutic window</w:t>
      </w:r>
      <w:r>
        <w:t xml:space="preserve"> is a quantitative concentration range of the relative safety of a drug in the body.</w:t>
      </w:r>
    </w:p>
    <w:p w14:paraId="6F8B38E3" w14:textId="77777777" w:rsidR="001611B4" w:rsidRDefault="001611B4" w:rsidP="001611B4">
      <w:r>
        <w:rPr>
          <w:b/>
          <w:bCs/>
        </w:rPr>
        <w:t xml:space="preserve">Tibial non-unions  </w:t>
      </w:r>
      <w:r>
        <w:t>are fractures that will not unite without additional surgical or nonsurgical intervention (usually by 6-9 months).</w:t>
      </w:r>
    </w:p>
    <w:p w14:paraId="4B123CAC" w14:textId="77777777" w:rsidR="001611B4" w:rsidRDefault="001611B4" w:rsidP="001611B4">
      <w:r>
        <w:rPr>
          <w:b/>
          <w:bCs/>
        </w:rPr>
        <w:t xml:space="preserve">Transmembrane receptors </w:t>
      </w:r>
      <w:r>
        <w:t>are proteins at the cell membrane, containing an intracellular and extracellular domain for signal acquisition and transduction.</w:t>
      </w:r>
    </w:p>
    <w:p w14:paraId="15AE7505" w14:textId="77777777" w:rsidR="001611B4" w:rsidRDefault="001611B4" w:rsidP="001611B4">
      <w:r>
        <w:rPr>
          <w:b/>
          <w:bCs/>
        </w:rPr>
        <w:t xml:space="preserve">Zero-order release </w:t>
      </w:r>
      <w:r>
        <w:t>is a release system in which a drug is released at a constant rate, independent of the concentration of the drug.</w:t>
      </w:r>
    </w:p>
    <w:p w14:paraId="60CBEED2" w14:textId="77777777" w:rsidR="001611B4" w:rsidRDefault="001611B4" w:rsidP="001611B4"/>
    <w:p w14:paraId="0A95DC5D" w14:textId="77777777" w:rsidR="001611B4" w:rsidRDefault="001611B4" w:rsidP="001611B4">
      <w:bookmarkStart w:id="0" w:name="_Hlk102417204"/>
      <w:r>
        <w:rPr>
          <w:rFonts w:cs="Arial"/>
        </w:rPr>
        <w:t xml:space="preserve">© Jan de Boer. All glossaries can be found at </w:t>
      </w:r>
      <w:hyperlink r:id="rId4" w:history="1">
        <w:r>
          <w:rPr>
            <w:rStyle w:val="Hyperlink"/>
            <w:rFonts w:cs="Arial"/>
            <w:color w:val="000000"/>
          </w:rPr>
          <w:t>www.jandeboerlab.com/TissueEngineering</w:t>
        </w:r>
      </w:hyperlink>
      <w:r>
        <w:rPr>
          <w:rFonts w:cs="Arial"/>
        </w:rPr>
        <w:t>.</w:t>
      </w:r>
      <w:bookmarkEnd w:id="0"/>
    </w:p>
    <w:p w14:paraId="323388BE" w14:textId="77777777" w:rsidR="001611B4" w:rsidRDefault="001611B4" w:rsidP="001611B4">
      <w:r>
        <w:rPr>
          <w:bCs/>
        </w:rPr>
        <w:t>Some of this definitions were freely obtained and paraphrased from Wikipedia and Google.</w:t>
      </w:r>
    </w:p>
    <w:p w14:paraId="6F4CBBA9" w14:textId="77777777" w:rsidR="00427195" w:rsidRDefault="00427195" w:rsidP="001611B4">
      <w:pPr>
        <w:contextualSpacing/>
      </w:pPr>
    </w:p>
    <w:sectPr w:rsidR="00427195" w:rsidSect="00DB2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46"/>
    <w:rsid w:val="001611B4"/>
    <w:rsid w:val="00427195"/>
    <w:rsid w:val="00BF6746"/>
    <w:rsid w:val="00DB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87A20"/>
  <w15:chartTrackingRefBased/>
  <w15:docId w15:val="{120D857D-F813-4A1A-9B52-16747B9E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F6746"/>
    <w:pPr>
      <w:suppressAutoHyphens/>
      <w:spacing w:after="0" w:line="240" w:lineRule="auto"/>
      <w:jc w:val="both"/>
    </w:pPr>
    <w:rPr>
      <w:rFonts w:ascii="Corbel" w:eastAsia="Times New Roman" w:hAnsi="Corbel" w:cs="Times New Roman"/>
      <w:sz w:val="20"/>
      <w:szCs w:val="20"/>
      <w:lang w:val="en-US" w:eastAsia="ar-SA"/>
    </w:rPr>
  </w:style>
  <w:style w:type="paragraph" w:styleId="Kop1">
    <w:name w:val="heading 1"/>
    <w:basedOn w:val="Standaard"/>
    <w:link w:val="Kop1Char"/>
    <w:uiPriority w:val="99"/>
    <w:qFormat/>
    <w:rsid w:val="00BF6746"/>
    <w:pPr>
      <w:outlineLvl w:val="0"/>
    </w:pPr>
    <w:rPr>
      <w:b/>
      <w:bCs/>
      <w:sz w:val="23"/>
      <w:szCs w:val="23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BF6746"/>
    <w:rPr>
      <w:rFonts w:ascii="Corbel" w:eastAsia="Times New Roman" w:hAnsi="Corbel" w:cs="Times New Roman"/>
      <w:b/>
      <w:bCs/>
      <w:sz w:val="23"/>
      <w:szCs w:val="23"/>
      <w:lang w:val="en-US" w:eastAsia="ar-SA"/>
    </w:rPr>
  </w:style>
  <w:style w:type="character" w:customStyle="1" w:styleId="fnm">
    <w:name w:val="fnm"/>
    <w:basedOn w:val="Standaardalinea-lettertype"/>
    <w:uiPriority w:val="99"/>
    <w:rsid w:val="00BF6746"/>
  </w:style>
  <w:style w:type="character" w:styleId="Hyperlink">
    <w:name w:val="Hyperlink"/>
    <w:uiPriority w:val="99"/>
    <w:semiHidden/>
    <w:unhideWhenUsed/>
    <w:rsid w:val="001611B4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andeboerlab.com/Tissue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1074</Words>
  <Characters>5907</Characters>
  <Application>Microsoft Office Word</Application>
  <DocSecurity>0</DocSecurity>
  <Lines>49</Lines>
  <Paragraphs>13</Paragraphs>
  <ScaleCrop>false</ScaleCrop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Bouwens, Anne</cp:lastModifiedBy>
  <cp:revision>2</cp:revision>
  <dcterms:created xsi:type="dcterms:W3CDTF">2022-05-13T13:33:00Z</dcterms:created>
  <dcterms:modified xsi:type="dcterms:W3CDTF">2022-05-23T17:49:00Z</dcterms:modified>
</cp:coreProperties>
</file>