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750B" w14:textId="77777777" w:rsidR="00C67C2A" w:rsidRDefault="00C67C2A" w:rsidP="00C67C2A">
      <w:pPr>
        <w:pStyle w:val="Heading1"/>
      </w:pPr>
      <w:r>
        <w:t xml:space="preserve">Glossary </w:t>
      </w:r>
    </w:p>
    <w:p w14:paraId="13859761" w14:textId="77777777" w:rsidR="00AF017B" w:rsidRPr="007A0CD8" w:rsidRDefault="00AF017B" w:rsidP="00AF017B">
      <w:bookmarkStart w:id="0" w:name="_Toc101892528"/>
      <w:r w:rsidRPr="007A0CD8">
        <w:rPr>
          <w:b/>
          <w:bCs/>
        </w:rPr>
        <w:t xml:space="preserve">Allogeneic </w:t>
      </w:r>
      <w:r w:rsidRPr="007A0CD8">
        <w:t xml:space="preserve">means </w:t>
      </w:r>
      <w:r w:rsidRPr="007A0CD8">
        <w:rPr>
          <w:bCs/>
        </w:rPr>
        <w:t>t</w:t>
      </w:r>
      <w:r w:rsidRPr="007A0CD8">
        <w:t>aken from different individuals of the same species.</w:t>
      </w:r>
      <w:bookmarkEnd w:id="0"/>
    </w:p>
    <w:p w14:paraId="070D2AAD" w14:textId="77777777" w:rsidR="00AF017B" w:rsidRPr="007A0CD8" w:rsidRDefault="00AF017B" w:rsidP="00AF017B">
      <w:bookmarkStart w:id="1" w:name="_Toc101892529"/>
      <w:r w:rsidRPr="007A0CD8">
        <w:rPr>
          <w:b/>
          <w:bCs/>
        </w:rPr>
        <w:t xml:space="preserve">Autologous </w:t>
      </w:r>
      <w:r w:rsidRPr="007A0CD8">
        <w:t>refers to cells or tissue obtained from the same individual.</w:t>
      </w:r>
      <w:bookmarkEnd w:id="1"/>
    </w:p>
    <w:p w14:paraId="1F2AD86F" w14:textId="77777777" w:rsidR="00AF017B" w:rsidRPr="007A0CD8" w:rsidRDefault="00AF017B" w:rsidP="00AF017B">
      <w:bookmarkStart w:id="2" w:name="_Toc101892530"/>
      <w:r w:rsidRPr="007A0CD8">
        <w:rPr>
          <w:b/>
          <w:bCs/>
        </w:rPr>
        <w:t xml:space="preserve">Bioartificial </w:t>
      </w:r>
      <w:r w:rsidRPr="007A0CD8">
        <w:t>is combining a biomaterial with cells to replace a failing organ or tissue.</w:t>
      </w:r>
      <w:bookmarkEnd w:id="2"/>
    </w:p>
    <w:p w14:paraId="49BDECE5" w14:textId="77777777" w:rsidR="00AF017B" w:rsidRPr="007A0CD8" w:rsidRDefault="00AF017B" w:rsidP="00AF017B">
      <w:bookmarkStart w:id="3" w:name="_Toc101892531"/>
      <w:r w:rsidRPr="007A0CD8">
        <w:rPr>
          <w:b/>
          <w:bCs/>
        </w:rPr>
        <w:t xml:space="preserve">Biocompatible </w:t>
      </w:r>
      <w:r w:rsidRPr="007A0CD8">
        <w:t>a substance that</w:t>
      </w:r>
      <w:r w:rsidRPr="007A0CD8">
        <w:rPr>
          <w:b/>
          <w:bCs/>
        </w:rPr>
        <w:t xml:space="preserve"> </w:t>
      </w:r>
      <w:r w:rsidRPr="007A0CD8">
        <w:t>is not harmful or toxic to living tissue.</w:t>
      </w:r>
      <w:bookmarkEnd w:id="3"/>
    </w:p>
    <w:p w14:paraId="1635ED7A" w14:textId="77777777" w:rsidR="00AF017B" w:rsidRPr="007A0CD8" w:rsidRDefault="00AF017B" w:rsidP="00AF017B">
      <w:bookmarkStart w:id="4" w:name="_Toc101892532"/>
      <w:r w:rsidRPr="007A0CD8">
        <w:rPr>
          <w:b/>
          <w:bCs/>
        </w:rPr>
        <w:t xml:space="preserve">Bioink </w:t>
      </w:r>
      <w:r w:rsidRPr="007A0CD8">
        <w:t>is a carrier material used to produce an engineered tissue using 3D printing.</w:t>
      </w:r>
      <w:bookmarkEnd w:id="4"/>
    </w:p>
    <w:p w14:paraId="00A01136" w14:textId="62A9AEFE" w:rsidR="004E42B7" w:rsidRPr="004E42B7" w:rsidRDefault="004E42B7" w:rsidP="00AF017B">
      <w:bookmarkStart w:id="5" w:name="_Toc101892533"/>
      <w:bookmarkStart w:id="6" w:name="_Toc101892527"/>
      <w:r w:rsidRPr="007A0CD8">
        <w:rPr>
          <w:b/>
          <w:bCs/>
        </w:rPr>
        <w:t xml:space="preserve">BrdU (5-bromo-2’-deoxyuridine) staining </w:t>
      </w:r>
      <w:r w:rsidRPr="007A0CD8">
        <w:t>is a technique used to identify proliferating cells</w:t>
      </w:r>
      <w:bookmarkEnd w:id="6"/>
    </w:p>
    <w:p w14:paraId="2DE42475" w14:textId="03BCE4BE" w:rsidR="00AF017B" w:rsidRPr="007A0CD8" w:rsidRDefault="00AF017B" w:rsidP="00AF017B">
      <w:r w:rsidRPr="007A0CD8">
        <w:rPr>
          <w:b/>
          <w:bCs/>
        </w:rPr>
        <w:t xml:space="preserve">Congenital </w:t>
      </w:r>
      <w:r w:rsidRPr="007A0CD8">
        <w:t>pertains to a condition or</w:t>
      </w:r>
      <w:r w:rsidRPr="007A0CD8">
        <w:rPr>
          <w:b/>
          <w:bCs/>
        </w:rPr>
        <w:t xml:space="preserve"> </w:t>
      </w:r>
      <w:r w:rsidRPr="007A0CD8">
        <w:t>defect present at birth.</w:t>
      </w:r>
      <w:bookmarkEnd w:id="5"/>
    </w:p>
    <w:p w14:paraId="24576CC1" w14:textId="77777777" w:rsidR="00AF017B" w:rsidRDefault="00AF017B" w:rsidP="00AF017B">
      <w:pPr>
        <w:rPr>
          <w:b/>
          <w:bCs/>
        </w:rPr>
      </w:pPr>
      <w:bookmarkStart w:id="7" w:name="_Toc101892534"/>
      <w:r>
        <w:rPr>
          <w:b/>
          <w:bCs/>
        </w:rPr>
        <w:t xml:space="preserve">Dysplasia </w:t>
      </w:r>
      <w:r w:rsidRPr="0088637F">
        <w:t xml:space="preserve">is any of various types of abnormal growth or development of cells or </w:t>
      </w:r>
      <w:r>
        <w:t>organs</w:t>
      </w:r>
      <w:r w:rsidRPr="0088637F">
        <w:t>, and the abnormal histology or anatomical structure resulting from such growth.</w:t>
      </w:r>
      <w:bookmarkEnd w:id="7"/>
    </w:p>
    <w:p w14:paraId="48F3F032" w14:textId="77777777" w:rsidR="00AF017B" w:rsidRPr="007A0CD8" w:rsidRDefault="00AF017B" w:rsidP="00AF017B">
      <w:bookmarkStart w:id="8" w:name="_Toc101892535"/>
      <w:r w:rsidRPr="007A0CD8">
        <w:rPr>
          <w:b/>
          <w:bCs/>
        </w:rPr>
        <w:t xml:space="preserve">Extracorporeal </w:t>
      </w:r>
      <w:r w:rsidRPr="007A0CD8">
        <w:t>is a medical procedure performed outside the body</w:t>
      </w:r>
      <w:bookmarkEnd w:id="8"/>
    </w:p>
    <w:p w14:paraId="7928A1CA" w14:textId="24F6A501" w:rsidR="004E42B7" w:rsidRPr="004E42B7" w:rsidRDefault="004E42B7" w:rsidP="00AF017B">
      <w:bookmarkStart w:id="9" w:name="_Toc101892536"/>
      <w:bookmarkStart w:id="10" w:name="_Toc101892537"/>
      <w:r>
        <w:rPr>
          <w:b/>
          <w:bCs/>
        </w:rPr>
        <w:t>Hypoplasia</w:t>
      </w:r>
      <w:r w:rsidRPr="0088637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88637F">
        <w:t>is underdevelopment or incomplete development of a tissue or organ.</w:t>
      </w:r>
      <w:bookmarkEnd w:id="10"/>
    </w:p>
    <w:p w14:paraId="51527DF6" w14:textId="1AFD0EAC" w:rsidR="00AF017B" w:rsidRPr="007A0CD8" w:rsidRDefault="00AF017B" w:rsidP="00AF017B">
      <w:pPr>
        <w:rPr>
          <w:b/>
          <w:bCs/>
        </w:rPr>
      </w:pPr>
      <w:r w:rsidRPr="007A0CD8">
        <w:rPr>
          <w:b/>
          <w:bCs/>
        </w:rPr>
        <w:t xml:space="preserve">Hypospadias </w:t>
      </w:r>
      <w:r w:rsidRPr="007A0CD8">
        <w:t>is a male birth defect where the ureteral opening is not located at the tip of the penis.</w:t>
      </w:r>
      <w:bookmarkEnd w:id="9"/>
    </w:p>
    <w:p w14:paraId="62EDA54F" w14:textId="77777777" w:rsidR="00AF017B" w:rsidRPr="007A0CD8" w:rsidRDefault="00AF017B" w:rsidP="00AF017B">
      <w:bookmarkStart w:id="11" w:name="_Toc101892538"/>
      <w:r w:rsidRPr="007A0CD8">
        <w:rPr>
          <w:b/>
          <w:bCs/>
        </w:rPr>
        <w:t xml:space="preserve">Iatrogenic </w:t>
      </w:r>
      <w:r w:rsidRPr="007A0CD8">
        <w:t>is a disorder or illness caused during medical treatment.</w:t>
      </w:r>
      <w:bookmarkEnd w:id="11"/>
    </w:p>
    <w:p w14:paraId="51EBB073" w14:textId="77777777" w:rsidR="00AF017B" w:rsidRPr="007A0CD8" w:rsidRDefault="00AF017B" w:rsidP="00AF017B">
      <w:bookmarkStart w:id="12" w:name="_Toc101892539"/>
      <w:r w:rsidRPr="007A0CD8">
        <w:rPr>
          <w:b/>
          <w:bCs/>
        </w:rPr>
        <w:t xml:space="preserve">Involute </w:t>
      </w:r>
      <w:r w:rsidRPr="007A0CD8">
        <w:t>refers to turn or roll inward.</w:t>
      </w:r>
      <w:bookmarkEnd w:id="12"/>
    </w:p>
    <w:p w14:paraId="59DD0311" w14:textId="77777777" w:rsidR="00AF017B" w:rsidRPr="007A0CD8" w:rsidRDefault="00AF017B" w:rsidP="00AF017B">
      <w:pPr>
        <w:rPr>
          <w:b/>
          <w:bCs/>
        </w:rPr>
      </w:pPr>
      <w:bookmarkStart w:id="13" w:name="_Toc101892540"/>
      <w:r w:rsidRPr="007A0CD8">
        <w:rPr>
          <w:b/>
          <w:bCs/>
          <w:color w:val="202124"/>
          <w:shd w:val="clear" w:color="auto" w:fill="FFFFFF"/>
        </w:rPr>
        <w:t>Mayer-Rokitansky-Küster-Hauser</w:t>
      </w:r>
      <w:r w:rsidRPr="007A0CD8">
        <w:rPr>
          <w:b/>
          <w:bCs/>
        </w:rPr>
        <w:t xml:space="preserve"> syndrome </w:t>
      </w:r>
      <w:r w:rsidRPr="007A0CD8">
        <w:t>is a poorly developed uterus and vagina with normal ovarian function and external genitalia.</w:t>
      </w:r>
      <w:bookmarkEnd w:id="13"/>
    </w:p>
    <w:p w14:paraId="0ECB9478" w14:textId="77777777" w:rsidR="00AF017B" w:rsidRPr="007A0CD8" w:rsidRDefault="00AF017B" w:rsidP="00AF017B">
      <w:bookmarkStart w:id="14" w:name="_Toc101892541"/>
      <w:r w:rsidRPr="007A0CD8">
        <w:rPr>
          <w:b/>
          <w:bCs/>
        </w:rPr>
        <w:t xml:space="preserve">Metabolic homeostasis </w:t>
      </w:r>
      <w:r w:rsidRPr="007A0CD8">
        <w:t>is stable and reproducible metabolic activity in a person or animal.</w:t>
      </w:r>
      <w:bookmarkEnd w:id="14"/>
    </w:p>
    <w:p w14:paraId="330B8BA6" w14:textId="77777777" w:rsidR="00AF017B" w:rsidRPr="007A0CD8" w:rsidRDefault="00AF017B" w:rsidP="00AF017B">
      <w:bookmarkStart w:id="15" w:name="_Toc101892542"/>
      <w:r w:rsidRPr="007A0CD8">
        <w:rPr>
          <w:b/>
          <w:bCs/>
        </w:rPr>
        <w:t xml:space="preserve">Myelomeningocele </w:t>
      </w:r>
      <w:r w:rsidRPr="007A0CD8">
        <w:t>is the most serious type of spina bifida where a sac containing part of spinal cord, cerebrospinal fluid and nerves protrudes through the back.</w:t>
      </w:r>
      <w:bookmarkEnd w:id="15"/>
    </w:p>
    <w:p w14:paraId="5CF920CA" w14:textId="77777777" w:rsidR="00AF017B" w:rsidRPr="007A0CD8" w:rsidRDefault="00AF017B" w:rsidP="00AF017B">
      <w:bookmarkStart w:id="16" w:name="_Toc101892543"/>
      <w:r w:rsidRPr="007A0CD8">
        <w:rPr>
          <w:b/>
          <w:bCs/>
        </w:rPr>
        <w:t xml:space="preserve">Neoorgans </w:t>
      </w:r>
      <w:r w:rsidRPr="007A0CD8">
        <w:t>are final structures produced after transplantation of constructs consisting of endogenous stem/progenitor cells grown ex vivo within predesigned matrix scaffolds.</w:t>
      </w:r>
      <w:bookmarkEnd w:id="16"/>
      <w:r w:rsidRPr="007A0CD8">
        <w:t xml:space="preserve"> </w:t>
      </w:r>
    </w:p>
    <w:p w14:paraId="5C6BDC25" w14:textId="77777777" w:rsidR="00AF017B" w:rsidRPr="007A0CD8" w:rsidRDefault="00AF017B" w:rsidP="00AF017B">
      <w:bookmarkStart w:id="17" w:name="_Toc101892544"/>
      <w:r w:rsidRPr="007A0CD8">
        <w:rPr>
          <w:b/>
          <w:bCs/>
        </w:rPr>
        <w:t>Neurogenic bladder</w:t>
      </w:r>
      <w:r w:rsidRPr="007A0CD8">
        <w:t xml:space="preserve"> is the lack of bladder control due to disease or injury to the central nervous system.</w:t>
      </w:r>
      <w:bookmarkEnd w:id="17"/>
      <w:r w:rsidRPr="007A0CD8">
        <w:t xml:space="preserve"> </w:t>
      </w:r>
    </w:p>
    <w:p w14:paraId="30E94D76" w14:textId="77777777" w:rsidR="00AF017B" w:rsidRPr="007A0CD8" w:rsidRDefault="00AF017B" w:rsidP="00AF017B">
      <w:pPr>
        <w:rPr>
          <w:b/>
          <w:bCs/>
        </w:rPr>
      </w:pPr>
      <w:bookmarkStart w:id="18" w:name="_Toc101892545"/>
      <w:r w:rsidRPr="007A0CD8">
        <w:rPr>
          <w:b/>
          <w:bCs/>
        </w:rPr>
        <w:t xml:space="preserve">Omenta (Omentum) </w:t>
      </w:r>
      <w:r w:rsidRPr="007A0CD8">
        <w:rPr>
          <w:color w:val="202122"/>
          <w:shd w:val="clear" w:color="auto" w:fill="FFFFFF"/>
        </w:rPr>
        <w:t>are layers of </w:t>
      </w:r>
      <w:r w:rsidRPr="007A0CD8">
        <w:rPr>
          <w:shd w:val="clear" w:color="auto" w:fill="FFFFFF"/>
        </w:rPr>
        <w:t>peritoneum</w:t>
      </w:r>
      <w:r w:rsidRPr="007A0CD8">
        <w:rPr>
          <w:color w:val="202122"/>
          <w:shd w:val="clear" w:color="auto" w:fill="FFFFFF"/>
        </w:rPr>
        <w:t> that covers abdominal organs.</w:t>
      </w:r>
      <w:bookmarkEnd w:id="18"/>
    </w:p>
    <w:p w14:paraId="014D6F6E" w14:textId="77777777" w:rsidR="00AF017B" w:rsidRDefault="00AF017B" w:rsidP="00AF017B">
      <w:pPr>
        <w:rPr>
          <w:b/>
          <w:bCs/>
        </w:rPr>
      </w:pPr>
      <w:bookmarkStart w:id="19" w:name="_Toc101892546"/>
      <w:r w:rsidRPr="0088637F">
        <w:rPr>
          <w:b/>
          <w:bCs/>
        </w:rPr>
        <w:t xml:space="preserve">Organ agenesis </w:t>
      </w:r>
      <w:r w:rsidRPr="0088637F">
        <w:t>is the failure of an organ to develop during embryonic growth and development due to the absence of primordial tissue.</w:t>
      </w:r>
      <w:bookmarkEnd w:id="19"/>
    </w:p>
    <w:p w14:paraId="12B86DFC" w14:textId="77777777" w:rsidR="00AF017B" w:rsidRPr="007A0CD8" w:rsidRDefault="00AF017B" w:rsidP="00AF017B">
      <w:bookmarkStart w:id="20" w:name="_Toc101892547"/>
      <w:r w:rsidRPr="007A0CD8">
        <w:rPr>
          <w:b/>
          <w:bCs/>
        </w:rPr>
        <w:t xml:space="preserve">Organoids </w:t>
      </w:r>
      <w:r w:rsidRPr="007A0CD8">
        <w:t>are complex three-dimensional cultures derived from tissue or pluripotent stem cells to mimic an organ of interest.</w:t>
      </w:r>
      <w:bookmarkEnd w:id="20"/>
    </w:p>
    <w:p w14:paraId="486017AB" w14:textId="77777777" w:rsidR="00AF017B" w:rsidRPr="007A0CD8" w:rsidRDefault="00AF017B" w:rsidP="00AF017B">
      <w:bookmarkStart w:id="21" w:name="_Toc101892548"/>
      <w:r w:rsidRPr="007A0CD8">
        <w:rPr>
          <w:b/>
          <w:bCs/>
        </w:rPr>
        <w:t xml:space="preserve">SLATE printing </w:t>
      </w:r>
      <w:r w:rsidRPr="007A0CD8">
        <w:t xml:space="preserve">is an acronym for </w:t>
      </w:r>
      <w:r w:rsidRPr="007A0CD8">
        <w:rPr>
          <w:color w:val="222222"/>
          <w:shd w:val="clear" w:color="auto" w:fill="FFFFFF"/>
        </w:rPr>
        <w:t>Stereolithography Apparatus for Tissue Engineering (SLATE) where living cells are injected into soft gels that contain very small and intricate blood vessels.</w:t>
      </w:r>
      <w:bookmarkEnd w:id="21"/>
    </w:p>
    <w:p w14:paraId="2978C62A" w14:textId="77777777" w:rsidR="00AF017B" w:rsidRPr="007A0CD8" w:rsidRDefault="00AF017B" w:rsidP="00AF017B">
      <w:pPr>
        <w:rPr>
          <w:b/>
          <w:bCs/>
        </w:rPr>
      </w:pPr>
      <w:bookmarkStart w:id="22" w:name="_Toc101892549"/>
      <w:r w:rsidRPr="007A0CD8">
        <w:rPr>
          <w:b/>
          <w:bCs/>
        </w:rPr>
        <w:t xml:space="preserve">Stenotic </w:t>
      </w:r>
      <w:r w:rsidRPr="007A0CD8">
        <w:t>is a constriction or narrowing of a duct or passage.</w:t>
      </w:r>
      <w:bookmarkEnd w:id="22"/>
    </w:p>
    <w:p w14:paraId="1956FC8C" w14:textId="77777777" w:rsidR="00AF017B" w:rsidRPr="007A0CD8" w:rsidRDefault="00AF017B" w:rsidP="00AF017B">
      <w:bookmarkStart w:id="23" w:name="_Toc101892550"/>
      <w:r w:rsidRPr="007A0CD8">
        <w:rPr>
          <w:b/>
          <w:bCs/>
        </w:rPr>
        <w:t xml:space="preserve">Syngeneic </w:t>
      </w:r>
      <w:r w:rsidRPr="007A0CD8">
        <w:t>is genetically identical or immunologically compatible.</w:t>
      </w:r>
      <w:bookmarkEnd w:id="23"/>
    </w:p>
    <w:p w14:paraId="39233EAF" w14:textId="77777777" w:rsidR="00AF017B" w:rsidRPr="007A0CD8" w:rsidRDefault="00AF017B" w:rsidP="00AF017B">
      <w:bookmarkStart w:id="24" w:name="_Toc101892551"/>
      <w:r w:rsidRPr="007A0CD8">
        <w:rPr>
          <w:b/>
          <w:bCs/>
        </w:rPr>
        <w:t xml:space="preserve">Systemic </w:t>
      </w:r>
      <w:r w:rsidRPr="007A0CD8">
        <w:t>refers to affecting the body as a whole.</w:t>
      </w:r>
      <w:bookmarkEnd w:id="24"/>
    </w:p>
    <w:p w14:paraId="18287F6A" w14:textId="77777777" w:rsidR="00AF017B" w:rsidRPr="007A0CD8" w:rsidRDefault="00AF017B" w:rsidP="00AF017B">
      <w:pPr>
        <w:rPr>
          <w:b/>
          <w:bCs/>
        </w:rPr>
      </w:pPr>
      <w:bookmarkStart w:id="25" w:name="_Toc101892552"/>
      <w:r w:rsidRPr="007A0CD8">
        <w:rPr>
          <w:b/>
          <w:bCs/>
        </w:rPr>
        <w:t xml:space="preserve">Teratomas </w:t>
      </w:r>
      <w:r w:rsidRPr="007A0CD8">
        <w:t>are tumors made up of several different types of tissue, such as hair, muscle, teeth, or bone.</w:t>
      </w:r>
      <w:bookmarkEnd w:id="25"/>
    </w:p>
    <w:p w14:paraId="64ACD60E" w14:textId="77777777" w:rsidR="00AF017B" w:rsidRDefault="00AF017B" w:rsidP="00AF017B">
      <w:bookmarkStart w:id="26" w:name="_Toc101892553"/>
      <w:r w:rsidRPr="007A0CD8">
        <w:rPr>
          <w:b/>
          <w:bCs/>
        </w:rPr>
        <w:t xml:space="preserve">Xenogeneic </w:t>
      </w:r>
      <w:r w:rsidRPr="007A0CD8">
        <w:t>a tissue or organ that</w:t>
      </w:r>
      <w:r w:rsidRPr="007A0CD8">
        <w:rPr>
          <w:b/>
          <w:bCs/>
        </w:rPr>
        <w:t xml:space="preserve"> </w:t>
      </w:r>
      <w:r w:rsidRPr="007A0CD8">
        <w:t>is derived from, originating in, or being a member of another species.</w:t>
      </w:r>
      <w:bookmarkEnd w:id="26"/>
    </w:p>
    <w:p w14:paraId="559CBB0A" w14:textId="77777777" w:rsidR="00AF017B" w:rsidRDefault="00AF017B" w:rsidP="00AF017B">
      <w:pPr>
        <w:pStyle w:val="Heading1"/>
      </w:pPr>
    </w:p>
    <w:p w14:paraId="78C0544F" w14:textId="77777777" w:rsidR="00AF017B" w:rsidRPr="00787D36" w:rsidRDefault="00AF017B" w:rsidP="00AF017B">
      <w:pPr>
        <w:contextualSpacing/>
        <w:rPr>
          <w:rFonts w:cs="Arial"/>
        </w:rPr>
      </w:pPr>
      <w:bookmarkStart w:id="27" w:name="_Hlk102417204"/>
      <w:bookmarkStart w:id="28" w:name="_Hlk102417079"/>
      <w:bookmarkStart w:id="29" w:name="_Hlk96436368"/>
      <w:r w:rsidRPr="00787D36">
        <w:rPr>
          <w:rFonts w:cs="Arial"/>
        </w:rPr>
        <w:t xml:space="preserve">© Jan de Boer. All glossaries can be found at </w:t>
      </w:r>
      <w:hyperlink r:id="rId4" w:history="1">
        <w:r w:rsidRPr="00787D36">
          <w:rPr>
            <w:rStyle w:val="Hyperlink"/>
            <w:rFonts w:cs="Arial"/>
          </w:rPr>
          <w:t>www.jandeboerlab.com/TissueEngineering</w:t>
        </w:r>
      </w:hyperlink>
      <w:r w:rsidRPr="00787D36">
        <w:rPr>
          <w:rFonts w:cs="Arial"/>
        </w:rPr>
        <w:t>.</w:t>
      </w:r>
      <w:bookmarkEnd w:id="27"/>
    </w:p>
    <w:bookmarkEnd w:id="28"/>
    <w:p w14:paraId="056F4733" w14:textId="77777777" w:rsidR="00AF017B" w:rsidRPr="00AF017B" w:rsidRDefault="00AF017B" w:rsidP="00AF017B">
      <w:pPr>
        <w:suppressAutoHyphens w:val="0"/>
        <w:outlineLvl w:val="9"/>
        <w:rPr>
          <w:rFonts w:cs="Calibri"/>
          <w:color w:val="000000"/>
          <w:lang w:eastAsia="nl-NL"/>
        </w:rPr>
      </w:pPr>
      <w:r w:rsidRPr="00AF017B">
        <w:rPr>
          <w:rFonts w:cs="Calibri"/>
          <w:color w:val="000000"/>
          <w:lang w:eastAsia="nl-NL"/>
        </w:rPr>
        <w:t>Some of this definitions were freely obtained and paraphrased from Wikipedia and Google.</w:t>
      </w:r>
    </w:p>
    <w:p w14:paraId="190B239B" w14:textId="77777777" w:rsidR="00AF017B" w:rsidRDefault="00AF017B" w:rsidP="00AF017B"/>
    <w:bookmarkEnd w:id="29"/>
    <w:p w14:paraId="514B7838" w14:textId="77777777" w:rsidR="00427195" w:rsidRDefault="00427195" w:rsidP="00AF017B"/>
    <w:sectPr w:rsidR="00427195" w:rsidSect="00DB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2A"/>
    <w:rsid w:val="00427195"/>
    <w:rsid w:val="004E42B7"/>
    <w:rsid w:val="00AF017B"/>
    <w:rsid w:val="00C67C2A"/>
    <w:rsid w:val="00DB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434CFC"/>
  <w15:chartTrackingRefBased/>
  <w15:docId w15:val="{408DB8AE-BB25-4DA3-9E30-EF7426F6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C2A"/>
    <w:pPr>
      <w:suppressAutoHyphens/>
      <w:spacing w:after="0" w:line="240" w:lineRule="auto"/>
      <w:jc w:val="both"/>
      <w:outlineLvl w:val="0"/>
    </w:pPr>
    <w:rPr>
      <w:rFonts w:ascii="Corbel" w:eastAsia="Times New Roman" w:hAnsi="Corbel" w:cs="Times New Roman"/>
      <w:sz w:val="20"/>
      <w:szCs w:val="20"/>
      <w:lang w:val="en-US" w:eastAsia="ar-SA"/>
    </w:rPr>
  </w:style>
  <w:style w:type="paragraph" w:styleId="Heading1">
    <w:name w:val="heading 1"/>
    <w:basedOn w:val="Normal"/>
    <w:link w:val="Heading1Char"/>
    <w:uiPriority w:val="99"/>
    <w:qFormat/>
    <w:rsid w:val="00C67C2A"/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67C2A"/>
    <w:rPr>
      <w:rFonts w:ascii="Corbel" w:eastAsia="Times New Roman" w:hAnsi="Corbel" w:cs="Times New Roman"/>
      <w:b/>
      <w:bCs/>
      <w:sz w:val="23"/>
      <w:szCs w:val="23"/>
      <w:lang w:val="en-US" w:eastAsia="ar-SA"/>
    </w:rPr>
  </w:style>
  <w:style w:type="character" w:styleId="Hyperlink">
    <w:name w:val="Hyperlink"/>
    <w:basedOn w:val="DefaultParagraphFont"/>
    <w:uiPriority w:val="99"/>
    <w:rsid w:val="00AF017B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ndeboerlab.com/Tissue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2022-05-13T13:48:00Z</dcterms:created>
  <dcterms:modified xsi:type="dcterms:W3CDTF">2022-11-03T18:55:00Z</dcterms:modified>
</cp:coreProperties>
</file>