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EE04" w14:textId="77777777" w:rsidR="008060DC" w:rsidRDefault="008060DC" w:rsidP="008060DC">
      <w:pPr>
        <w:pStyle w:val="Kop1"/>
        <w:spacing w:line="240" w:lineRule="auto"/>
      </w:pPr>
      <w:r w:rsidRPr="008B2513">
        <w:t>Glossary</w:t>
      </w:r>
    </w:p>
    <w:p w14:paraId="589EDAAC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Autophosphorylation </w:t>
      </w:r>
      <w:r w:rsidRPr="00172EBE">
        <w:rPr>
          <w:rFonts w:ascii="Corbel" w:hAnsi="Corbel" w:cs="Arial"/>
          <w:sz w:val="20"/>
          <w:szCs w:val="20"/>
          <w:lang w:val="en-US"/>
        </w:rPr>
        <w:t>is the phosphorylation of the kinase by itself to regulate its catalytic activity.</w:t>
      </w:r>
    </w:p>
    <w:p w14:paraId="6137E4D4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Cellular signaling </w:t>
      </w:r>
      <w:r w:rsidRPr="00172EBE">
        <w:rPr>
          <w:rFonts w:ascii="Corbel" w:hAnsi="Corbel" w:cs="Arial"/>
          <w:color w:val="202122"/>
          <w:sz w:val="20"/>
          <w:szCs w:val="20"/>
          <w:shd w:val="clear" w:color="auto" w:fill="FFFFFF"/>
        </w:rPr>
        <w:t>is the ability of a </w:t>
      </w:r>
      <w:r w:rsidRPr="00172EBE">
        <w:rPr>
          <w:rFonts w:ascii="Corbel" w:hAnsi="Corbel" w:cs="Arial"/>
          <w:sz w:val="20"/>
          <w:szCs w:val="20"/>
          <w:shd w:val="clear" w:color="auto" w:fill="FFFFFF"/>
        </w:rPr>
        <w:t>cell</w:t>
      </w:r>
      <w:r w:rsidRPr="00172EBE">
        <w:rPr>
          <w:rFonts w:ascii="Corbel" w:hAnsi="Corbel" w:cs="Arial"/>
          <w:color w:val="202122"/>
          <w:sz w:val="20"/>
          <w:szCs w:val="20"/>
          <w:shd w:val="clear" w:color="auto" w:fill="FFFFFF"/>
        </w:rPr>
        <w:t> to receive, process, and transmit signals with its environment and with itself.</w:t>
      </w:r>
    </w:p>
    <w:p w14:paraId="38528BE2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Conformational change </w:t>
      </w:r>
      <w:r w:rsidRPr="00172EBE">
        <w:rPr>
          <w:rFonts w:ascii="Corbel" w:hAnsi="Corbel" w:cs="Arial"/>
          <w:sz w:val="20"/>
          <w:szCs w:val="20"/>
          <w:lang w:val="en-US"/>
        </w:rPr>
        <w:t>is a change in the shape of a macromolecule, often induced by environmental factors (e.g. temperature, pH, ionic strength).</w:t>
      </w:r>
    </w:p>
    <w:p w14:paraId="51CD2209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Cross-talk </w:t>
      </w:r>
      <w:r w:rsidRPr="00172EBE">
        <w:rPr>
          <w:rFonts w:ascii="Corbel" w:hAnsi="Corbel" w:cs="Arial"/>
          <w:sz w:val="20"/>
          <w:szCs w:val="20"/>
          <w:lang w:val="en-US"/>
        </w:rPr>
        <w:t>refers to instances in which one or more components of one signal transduction pathway affects another.</w:t>
      </w:r>
    </w:p>
    <w:p w14:paraId="459F914E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Cyclases </w:t>
      </w:r>
      <w:r w:rsidRPr="00172EBE">
        <w:rPr>
          <w:rFonts w:ascii="Corbel" w:hAnsi="Corbel" w:cs="Arial"/>
          <w:sz w:val="20"/>
          <w:szCs w:val="20"/>
          <w:lang w:val="en-US"/>
        </w:rPr>
        <w:t>are enzymes that catalyzes a chemical reaction to form a cyclic compound.</w:t>
      </w:r>
    </w:p>
    <w:p w14:paraId="1596359B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Cytokines </w:t>
      </w:r>
      <w:r w:rsidRPr="00172EBE">
        <w:rPr>
          <w:rFonts w:ascii="Corbel" w:hAnsi="Corbel" w:cs="Arial"/>
          <w:sz w:val="20"/>
          <w:szCs w:val="20"/>
          <w:lang w:val="en-US"/>
        </w:rPr>
        <w:t>are a broad category of small soluble proteins important in cell signaling.</w:t>
      </w:r>
    </w:p>
    <w:p w14:paraId="3E932DBC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Diffusible molecules </w:t>
      </w:r>
      <w:r w:rsidRPr="00172EBE">
        <w:rPr>
          <w:rFonts w:ascii="Corbel" w:hAnsi="Corbel" w:cs="Arial"/>
          <w:sz w:val="20"/>
          <w:szCs w:val="20"/>
          <w:lang w:val="en-US"/>
        </w:rPr>
        <w:t>are molecules secreted by a cell to trigger change either in itself or in other surrounding cells.</w:t>
      </w:r>
    </w:p>
    <w:p w14:paraId="2F4E6881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Endocytosed/Endocytosis </w:t>
      </w:r>
      <w:r w:rsidRPr="00172EBE">
        <w:rPr>
          <w:rFonts w:ascii="Corbel" w:hAnsi="Corbel" w:cs="Arial"/>
          <w:sz w:val="20"/>
          <w:szCs w:val="20"/>
          <w:lang w:val="en-US"/>
        </w:rPr>
        <w:t>is a cellular process in which substances are actively imported into the cell.</w:t>
      </w:r>
    </w:p>
    <w:p w14:paraId="6E0BE338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Epigenetics </w:t>
      </w:r>
      <w:r w:rsidRPr="00172EBE">
        <w:rPr>
          <w:rFonts w:ascii="Corbel" w:hAnsi="Corbel" w:cs="Arial"/>
          <w:sz w:val="20"/>
          <w:szCs w:val="20"/>
          <w:lang w:val="en-US"/>
        </w:rPr>
        <w:t>is the study of heritable phenotype changes that do not involve alterations in the DNA sequence.</w:t>
      </w:r>
    </w:p>
    <w:p w14:paraId="5918CAB0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>Extracellular matrix (ECM)</w:t>
      </w:r>
      <w:r w:rsidRPr="00172EBE">
        <w:rPr>
          <w:rFonts w:ascii="Corbel" w:hAnsi="Corbel" w:cs="Arial"/>
          <w:sz w:val="20"/>
          <w:szCs w:val="20"/>
        </w:rPr>
        <w:t xml:space="preserve"> is a three-dimensional network consisting of extracellular macromolecules, such as collagen, enzymes and glycoproteins that provide structural and biochemical support to surrounding cells.</w:t>
      </w:r>
    </w:p>
    <w:p w14:paraId="272498C8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>Filopodia</w:t>
      </w:r>
      <w:r>
        <w:rPr>
          <w:rFonts w:ascii="Corbel" w:hAnsi="Corbel" w:cs="Arial"/>
          <w:b/>
          <w:bCs/>
          <w:sz w:val="20"/>
          <w:szCs w:val="20"/>
          <w:lang w:val="en-US"/>
        </w:rPr>
        <w:t xml:space="preserve"> </w:t>
      </w:r>
      <w:r>
        <w:rPr>
          <w:rFonts w:ascii="Corbel" w:hAnsi="Corbel" w:cs="Arial"/>
          <w:sz w:val="20"/>
          <w:szCs w:val="20"/>
          <w:lang w:val="en-US"/>
        </w:rPr>
        <w:t>are present in migrating cells and</w:t>
      </w: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 </w:t>
      </w:r>
      <w:r w:rsidRPr="00172EBE">
        <w:rPr>
          <w:rFonts w:ascii="Corbel" w:hAnsi="Corbel" w:cs="Arial"/>
          <w:sz w:val="20"/>
          <w:szCs w:val="20"/>
          <w:lang w:val="en-US"/>
        </w:rPr>
        <w:t xml:space="preserve">are </w:t>
      </w:r>
      <w:r>
        <w:rPr>
          <w:rFonts w:ascii="Corbel" w:hAnsi="Corbel" w:cs="Arial"/>
          <w:sz w:val="20"/>
          <w:szCs w:val="20"/>
          <w:lang w:val="en-US"/>
        </w:rPr>
        <w:t>thin</w:t>
      </w:r>
      <w:r w:rsidRPr="00172EBE">
        <w:rPr>
          <w:rFonts w:ascii="Corbel" w:hAnsi="Corbel" w:cs="Arial"/>
          <w:sz w:val="20"/>
          <w:szCs w:val="20"/>
          <w:lang w:val="en-US"/>
        </w:rPr>
        <w:t xml:space="preserve"> cytoplasmic projections that</w:t>
      </w:r>
      <w:r>
        <w:rPr>
          <w:rFonts w:ascii="Corbel" w:hAnsi="Corbel" w:cs="Arial"/>
          <w:sz w:val="20"/>
          <w:szCs w:val="20"/>
          <w:lang w:val="en-US"/>
        </w:rPr>
        <w:t xml:space="preserve"> represent the continuation of lamellipodia</w:t>
      </w:r>
      <w:r w:rsidRPr="00172EBE">
        <w:rPr>
          <w:rFonts w:ascii="Corbel" w:hAnsi="Corbel" w:cs="Arial"/>
          <w:sz w:val="20"/>
          <w:szCs w:val="20"/>
          <w:lang w:val="en-US"/>
        </w:rPr>
        <w:t>.</w:t>
      </w:r>
    </w:p>
    <w:p w14:paraId="4205F823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Heteromeric complex formation </w:t>
      </w:r>
      <w:r w:rsidRPr="00172EBE">
        <w:rPr>
          <w:rFonts w:ascii="Corbel" w:hAnsi="Corbel" w:cs="Arial"/>
          <w:sz w:val="20"/>
          <w:szCs w:val="20"/>
          <w:lang w:val="en-US"/>
        </w:rPr>
        <w:t>is the formation of a protein complex that contains two or more different proteins.</w:t>
      </w:r>
    </w:p>
    <w:p w14:paraId="7A0D3B7D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Histones </w:t>
      </w:r>
      <w:r w:rsidRPr="00172EBE">
        <w:rPr>
          <w:rFonts w:ascii="Corbel" w:hAnsi="Corbel" w:cs="Arial"/>
          <w:sz w:val="20"/>
          <w:szCs w:val="20"/>
          <w:lang w:val="en-US"/>
        </w:rPr>
        <w:t>are proteins that bind DNA in eukaryotic cell nuclei. They act as spools around which DNA winds to create structural units called nucleosomes.</w:t>
      </w:r>
    </w:p>
    <w:p w14:paraId="68B03660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Kinase </w:t>
      </w:r>
      <w:r w:rsidRPr="00172EBE">
        <w:rPr>
          <w:rFonts w:ascii="Corbel" w:hAnsi="Corbel" w:cs="Arial"/>
          <w:sz w:val="20"/>
          <w:szCs w:val="20"/>
          <w:lang w:val="en-US"/>
        </w:rPr>
        <w:t>is an enzyme that catalyzes the transfer of phosphate groups from high-energy, phosphate-donating molecules to a specific substrate in a process called phosphorylation.</w:t>
      </w:r>
    </w:p>
    <w:p w14:paraId="4B22E667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Lamellipodia </w:t>
      </w:r>
      <w:r w:rsidRPr="00172EBE">
        <w:rPr>
          <w:rFonts w:ascii="Corbel" w:hAnsi="Corbel" w:cs="Arial"/>
          <w:sz w:val="20"/>
          <w:szCs w:val="20"/>
          <w:lang w:val="en-US"/>
        </w:rPr>
        <w:t>are cytoskeletal protein actin projections on the leading edge of the cell.</w:t>
      </w:r>
    </w:p>
    <w:p w14:paraId="14EDDBFB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Latent regulatory proteins </w:t>
      </w:r>
      <w:r w:rsidRPr="00172EBE">
        <w:rPr>
          <w:rFonts w:ascii="Corbel" w:hAnsi="Corbel" w:cs="Arial"/>
          <w:sz w:val="20"/>
          <w:szCs w:val="20"/>
          <w:lang w:val="en-US"/>
        </w:rPr>
        <w:t>are already present in most cells, but only activated in response to stress.</w:t>
      </w:r>
    </w:p>
    <w:p w14:paraId="041CE881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>Length scale</w:t>
      </w:r>
      <w:r w:rsidRPr="00172EBE">
        <w:rPr>
          <w:rFonts w:ascii="Corbel" w:hAnsi="Corbel" w:cs="Arial"/>
          <w:sz w:val="20"/>
          <w:szCs w:val="20"/>
        </w:rPr>
        <w:t xml:space="preserve"> </w:t>
      </w:r>
      <w:r w:rsidRPr="00172EBE">
        <w:rPr>
          <w:rFonts w:ascii="Corbel" w:hAnsi="Corbel" w:cs="Arial"/>
          <w:sz w:val="20"/>
          <w:szCs w:val="20"/>
          <w:lang w:val="en-US"/>
        </w:rPr>
        <w:t>is a particular length or distance determined with the precision of one order of magnitude.</w:t>
      </w:r>
    </w:p>
    <w:p w14:paraId="641058CE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Ligand </w:t>
      </w:r>
      <w:r w:rsidRPr="00172EBE">
        <w:rPr>
          <w:rFonts w:ascii="Corbel" w:hAnsi="Corbel" w:cs="Arial"/>
          <w:sz w:val="20"/>
          <w:szCs w:val="20"/>
          <w:lang w:val="en-US"/>
        </w:rPr>
        <w:t>is a molecule which produces a signal by binding to a receptor on a target protein.</w:t>
      </w:r>
    </w:p>
    <w:p w14:paraId="622BBCA9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Lymphokines </w:t>
      </w:r>
      <w:r w:rsidRPr="00172EBE">
        <w:rPr>
          <w:rFonts w:ascii="Corbel" w:hAnsi="Corbel" w:cs="Arial"/>
          <w:sz w:val="20"/>
          <w:szCs w:val="20"/>
          <w:lang w:val="en-US"/>
        </w:rPr>
        <w:t>are a subset of cytokines that are produced by a type of immune cell known as a lymphocyte.</w:t>
      </w:r>
    </w:p>
    <w:p w14:paraId="42F199D4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  <w:lang w:val="en-US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>Membrane-bound proteins</w:t>
      </w:r>
      <w:r w:rsidRPr="00172EBE">
        <w:rPr>
          <w:rFonts w:ascii="Corbel" w:hAnsi="Corbel" w:cs="Arial"/>
          <w:sz w:val="20"/>
          <w:szCs w:val="20"/>
          <w:lang w:val="en-US"/>
        </w:rPr>
        <w:t xml:space="preserve"> are proteins attached either permanently or temporally to the cell membrane.</w:t>
      </w:r>
    </w:p>
    <w:p w14:paraId="49A72C36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Molecular switches </w:t>
      </w:r>
      <w:r w:rsidRPr="00172EBE">
        <w:rPr>
          <w:rFonts w:ascii="Corbel" w:hAnsi="Corbel" w:cs="Arial"/>
          <w:sz w:val="20"/>
          <w:szCs w:val="20"/>
          <w:lang w:val="en-US"/>
        </w:rPr>
        <w:t>are molecules that reversibly shift between two or more stable states in response to environmental stimuli.</w:t>
      </w:r>
    </w:p>
    <w:p w14:paraId="2D57F76C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Phosphatase </w:t>
      </w:r>
      <w:r w:rsidRPr="00172EBE">
        <w:rPr>
          <w:rFonts w:ascii="Corbel" w:hAnsi="Corbel" w:cs="Arial"/>
          <w:sz w:val="20"/>
          <w:szCs w:val="20"/>
          <w:lang w:val="en-US"/>
        </w:rPr>
        <w:t>is an enzyme that removes a phosphate group from a protein.</w:t>
      </w:r>
    </w:p>
    <w:p w14:paraId="22BBC1FA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>Regulated proteolysis</w:t>
      </w:r>
      <w:r w:rsidRPr="00172EBE">
        <w:rPr>
          <w:rFonts w:ascii="Corbel" w:hAnsi="Corbel" w:cs="Arial"/>
          <w:sz w:val="20"/>
          <w:szCs w:val="20"/>
          <w:lang w:val="en-US"/>
        </w:rPr>
        <w:t xml:space="preserve"> is the specific removal or modification of proteins by proteolytic cleavage in response to specific signals.</w:t>
      </w:r>
    </w:p>
    <w:p w14:paraId="180D6233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Second messengers </w:t>
      </w:r>
      <w:r w:rsidRPr="00172EBE">
        <w:rPr>
          <w:rFonts w:ascii="Corbel" w:hAnsi="Corbel" w:cs="Arial"/>
          <w:sz w:val="20"/>
          <w:szCs w:val="20"/>
          <w:lang w:val="en-US"/>
        </w:rPr>
        <w:t>are intracellular signaling molecules generated in the cell in response to exposure to extracellular signaling molecules to trigger physiological changes at cellular level. Examples are calcium, IP</w:t>
      </w:r>
      <w:r w:rsidRPr="00172EBE">
        <w:rPr>
          <w:rFonts w:ascii="Corbel" w:hAnsi="Corbel" w:cs="Arial"/>
          <w:sz w:val="20"/>
          <w:szCs w:val="20"/>
          <w:vertAlign w:val="subscript"/>
          <w:lang w:val="en-US"/>
        </w:rPr>
        <w:t>3</w:t>
      </w:r>
      <w:r w:rsidRPr="00172EBE">
        <w:rPr>
          <w:rFonts w:ascii="Corbel" w:hAnsi="Corbel" w:cs="Arial"/>
          <w:sz w:val="20"/>
          <w:szCs w:val="20"/>
          <w:lang w:val="en-US"/>
        </w:rPr>
        <w:t xml:space="preserve">, cAMP, and gases such as carbon monoxide and nitric oxide.   </w:t>
      </w:r>
    </w:p>
    <w:p w14:paraId="547CF1DA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>Signaling cascade</w:t>
      </w:r>
      <w:r w:rsidRPr="00172EBE">
        <w:rPr>
          <w:rFonts w:ascii="Corbel" w:hAnsi="Corbel" w:cs="Arial"/>
          <w:sz w:val="20"/>
          <w:szCs w:val="20"/>
          <w:lang w:val="en-US"/>
        </w:rPr>
        <w:t xml:space="preserve"> is a series of chemical reactions that occur within a cell when initiated by an external stimulus (e.g. ligand, shear stress, toxins).</w:t>
      </w:r>
    </w:p>
    <w:p w14:paraId="5857224B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Transcription factors </w:t>
      </w:r>
      <w:r w:rsidRPr="00172EBE">
        <w:rPr>
          <w:rFonts w:ascii="Corbel" w:hAnsi="Corbel" w:cs="Arial"/>
          <w:sz w:val="20"/>
          <w:szCs w:val="20"/>
          <w:lang w:val="en-US"/>
        </w:rPr>
        <w:t>are proteins that control the rate of gene transcription by binding to a specific DNA sequence.</w:t>
      </w:r>
    </w:p>
    <w:p w14:paraId="21CB78E1" w14:textId="77777777" w:rsidR="00863296" w:rsidRPr="00172EBE" w:rsidRDefault="00863296" w:rsidP="00863296">
      <w:pPr>
        <w:jc w:val="both"/>
        <w:rPr>
          <w:rFonts w:ascii="Corbel" w:hAnsi="Corbel" w:cs="Arial"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Transcriptomic(s) </w:t>
      </w:r>
      <w:r w:rsidRPr="00172EBE">
        <w:rPr>
          <w:rFonts w:ascii="Corbel" w:hAnsi="Corbel" w:cs="Arial"/>
          <w:sz w:val="20"/>
          <w:szCs w:val="20"/>
          <w:lang w:val="en-US"/>
        </w:rPr>
        <w:t>is the study of the transcriptome—</w:t>
      </w:r>
      <w:r w:rsidRPr="00172EBE">
        <w:rPr>
          <w:rFonts w:ascii="Corbel" w:hAnsi="Corbel" w:cs="Arial"/>
          <w:sz w:val="20"/>
          <w:szCs w:val="20"/>
        </w:rPr>
        <w:t xml:space="preserve"> </w:t>
      </w:r>
      <w:r w:rsidRPr="00172EBE">
        <w:rPr>
          <w:rFonts w:ascii="Corbel" w:hAnsi="Corbel" w:cs="Arial"/>
          <w:sz w:val="20"/>
          <w:szCs w:val="20"/>
          <w:lang w:val="en-US"/>
        </w:rPr>
        <w:t>the sum of all of its RNA transcripts, under specific circumstances or in a specific cell—using high-throughput methods, such as RNA sequencing.</w:t>
      </w: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 </w:t>
      </w:r>
    </w:p>
    <w:p w14:paraId="15E91D38" w14:textId="77777777" w:rsidR="00863296" w:rsidRPr="00172EBE" w:rsidRDefault="00863296" w:rsidP="00863296">
      <w:pPr>
        <w:jc w:val="both"/>
        <w:rPr>
          <w:rFonts w:ascii="Corbel" w:hAnsi="Corbel" w:cs="Arial"/>
          <w:b/>
          <w:bCs/>
          <w:sz w:val="20"/>
          <w:szCs w:val="20"/>
        </w:rPr>
      </w:pPr>
      <w:r w:rsidRPr="00172EBE">
        <w:rPr>
          <w:rFonts w:ascii="Corbel" w:hAnsi="Corbel" w:cs="Arial"/>
          <w:b/>
          <w:bCs/>
          <w:sz w:val="20"/>
          <w:szCs w:val="20"/>
          <w:lang w:val="en-US"/>
        </w:rPr>
        <w:t xml:space="preserve">Transmembrane receptors </w:t>
      </w:r>
      <w:r w:rsidRPr="00172EBE">
        <w:rPr>
          <w:rFonts w:ascii="Corbel" w:hAnsi="Corbel" w:cs="Arial"/>
          <w:sz w:val="20"/>
          <w:szCs w:val="20"/>
          <w:lang w:val="en-US"/>
        </w:rPr>
        <w:t xml:space="preserve">are proteins embedded in the cellular plasma membrane to act in cell signaling by conveying signals from the outside to the inside of the cell and vice versa. </w:t>
      </w:r>
    </w:p>
    <w:p w14:paraId="2B1299C7" w14:textId="77777777" w:rsidR="00863296" w:rsidRDefault="00863296" w:rsidP="00863296">
      <w:pPr>
        <w:pStyle w:val="Kop1"/>
        <w:spacing w:line="240" w:lineRule="auto"/>
        <w:jc w:val="both"/>
        <w:rPr>
          <w:rFonts w:cs="Arial"/>
          <w:b w:val="0"/>
          <w:bCs w:val="0"/>
          <w:sz w:val="20"/>
          <w:szCs w:val="20"/>
        </w:rPr>
      </w:pPr>
      <w:bookmarkStart w:id="0" w:name="_Toc96366996"/>
      <w:bookmarkStart w:id="1" w:name="_Toc101863658"/>
      <w:r w:rsidRPr="00172EBE">
        <w:rPr>
          <w:rFonts w:cs="Arial"/>
          <w:sz w:val="20"/>
          <w:szCs w:val="20"/>
        </w:rPr>
        <w:t xml:space="preserve">Ubiquitin (Ub) </w:t>
      </w:r>
      <w:r w:rsidRPr="00172EBE">
        <w:rPr>
          <w:rFonts w:cs="Arial"/>
          <w:b w:val="0"/>
          <w:bCs w:val="0"/>
          <w:sz w:val="20"/>
          <w:szCs w:val="20"/>
        </w:rPr>
        <w:t>is a small regulatory protein found in tissues of eukaryotic organisms. T</w:t>
      </w:r>
      <w:r>
        <w:rPr>
          <w:rFonts w:cs="Arial"/>
          <w:b w:val="0"/>
          <w:bCs w:val="0"/>
          <w:sz w:val="20"/>
          <w:szCs w:val="20"/>
        </w:rPr>
        <w:t xml:space="preserve">agging </w:t>
      </w:r>
      <w:r w:rsidRPr="00172EBE">
        <w:rPr>
          <w:rFonts w:cs="Arial"/>
          <w:b w:val="0"/>
          <w:bCs w:val="0"/>
          <w:sz w:val="20"/>
          <w:szCs w:val="20"/>
        </w:rPr>
        <w:t xml:space="preserve">ubiquitin to a protein </w:t>
      </w:r>
      <w:r>
        <w:rPr>
          <w:rFonts w:cs="Arial"/>
          <w:b w:val="0"/>
          <w:bCs w:val="0"/>
          <w:sz w:val="20"/>
          <w:szCs w:val="20"/>
        </w:rPr>
        <w:t>can mark</w:t>
      </w:r>
      <w:r w:rsidRPr="00172EBE">
        <w:rPr>
          <w:rFonts w:cs="Arial"/>
          <w:b w:val="0"/>
          <w:bCs w:val="0"/>
          <w:sz w:val="20"/>
          <w:szCs w:val="20"/>
        </w:rPr>
        <w:t xml:space="preserve"> it</w:t>
      </w:r>
      <w:r>
        <w:rPr>
          <w:rFonts w:cs="Arial"/>
          <w:b w:val="0"/>
          <w:bCs w:val="0"/>
          <w:sz w:val="20"/>
          <w:szCs w:val="20"/>
        </w:rPr>
        <w:t xml:space="preserve"> for degradation, alter its cellular location, affect its activity and modify its interaction with other proteins and enzymes</w:t>
      </w:r>
      <w:r w:rsidRPr="00172EBE">
        <w:rPr>
          <w:rFonts w:cs="Arial"/>
          <w:b w:val="0"/>
          <w:bCs w:val="0"/>
          <w:sz w:val="20"/>
          <w:szCs w:val="20"/>
        </w:rPr>
        <w:t>.</w:t>
      </w:r>
      <w:bookmarkEnd w:id="0"/>
      <w:bookmarkEnd w:id="1"/>
    </w:p>
    <w:p w14:paraId="03A2361F" w14:textId="77777777" w:rsidR="00863296" w:rsidRPr="00172EBE" w:rsidRDefault="00863296" w:rsidP="00863296">
      <w:pPr>
        <w:pStyle w:val="Kop1"/>
        <w:spacing w:line="240" w:lineRule="auto"/>
        <w:jc w:val="both"/>
        <w:rPr>
          <w:b w:val="0"/>
          <w:bCs w:val="0"/>
          <w:sz w:val="20"/>
          <w:szCs w:val="20"/>
        </w:rPr>
      </w:pPr>
    </w:p>
    <w:p w14:paraId="0102FA0A" w14:textId="77777777" w:rsidR="00863296" w:rsidRPr="00FB2005" w:rsidRDefault="00863296" w:rsidP="00863296">
      <w:pPr>
        <w:contextualSpacing/>
        <w:rPr>
          <w:rFonts w:ascii="Corbel" w:hAnsi="Corbel" w:cs="Arial"/>
          <w:sz w:val="20"/>
          <w:szCs w:val="20"/>
          <w:lang w:val="en-US"/>
        </w:rPr>
      </w:pPr>
      <w:r w:rsidRPr="00FB2005">
        <w:rPr>
          <w:rFonts w:ascii="Corbel" w:hAnsi="Corbel" w:cs="Arial"/>
          <w:sz w:val="20"/>
          <w:szCs w:val="20"/>
          <w:lang w:val="en-US"/>
        </w:rPr>
        <w:t xml:space="preserve">© Jan de Boer. All glossaries can be found at </w:t>
      </w:r>
      <w:hyperlink r:id="rId4" w:history="1">
        <w:r w:rsidRPr="00FB2005">
          <w:rPr>
            <w:rStyle w:val="Hyperlink"/>
            <w:rFonts w:ascii="Corbel" w:hAnsi="Corbel" w:cs="Arial"/>
            <w:sz w:val="20"/>
            <w:szCs w:val="20"/>
          </w:rPr>
          <w:t>www.jandeboerlab.com/TissueEngineering</w:t>
        </w:r>
      </w:hyperlink>
      <w:r w:rsidRPr="00FB2005">
        <w:rPr>
          <w:rFonts w:ascii="Corbel" w:hAnsi="Corbel" w:cs="Arial"/>
          <w:sz w:val="20"/>
          <w:szCs w:val="20"/>
          <w:lang w:val="en-US"/>
        </w:rPr>
        <w:t>.</w:t>
      </w:r>
    </w:p>
    <w:p w14:paraId="6A3EFCA4" w14:textId="77777777" w:rsidR="00863296" w:rsidRPr="00E00AA2" w:rsidRDefault="00863296" w:rsidP="00863296">
      <w:pPr>
        <w:pStyle w:val="Kop1"/>
        <w:spacing w:line="240" w:lineRule="auto"/>
        <w:rPr>
          <w:b w:val="0"/>
          <w:sz w:val="20"/>
          <w:szCs w:val="20"/>
        </w:rPr>
      </w:pPr>
      <w:r w:rsidRPr="00E00AA2">
        <w:rPr>
          <w:b w:val="0"/>
          <w:sz w:val="20"/>
          <w:szCs w:val="20"/>
        </w:rPr>
        <w:t>Some of this definitions were freely obtained and paraphrased from Wikipedia and Google.</w:t>
      </w:r>
    </w:p>
    <w:p w14:paraId="078D7494" w14:textId="77777777" w:rsidR="00427195" w:rsidRPr="008060DC" w:rsidRDefault="00427195" w:rsidP="00863296">
      <w:pPr>
        <w:jc w:val="both"/>
        <w:rPr>
          <w:lang w:val="en-US"/>
        </w:rPr>
      </w:pPr>
    </w:p>
    <w:sectPr w:rsidR="00427195" w:rsidRPr="008060DC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DC"/>
    <w:rsid w:val="00427195"/>
    <w:rsid w:val="008060DC"/>
    <w:rsid w:val="00863296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4973"/>
  <w15:chartTrackingRefBased/>
  <w15:docId w15:val="{07A3DA16-A89B-486D-A36A-99930201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60D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GB"/>
    </w:rPr>
  </w:style>
  <w:style w:type="paragraph" w:styleId="Kop1">
    <w:name w:val="heading 1"/>
    <w:basedOn w:val="Standaard"/>
    <w:link w:val="Kop1Char"/>
    <w:uiPriority w:val="99"/>
    <w:qFormat/>
    <w:rsid w:val="008060DC"/>
    <w:pPr>
      <w:spacing w:line="276" w:lineRule="auto"/>
      <w:outlineLvl w:val="0"/>
    </w:pPr>
    <w:rPr>
      <w:rFonts w:ascii="Corbel" w:hAnsi="Corbel" w:cs="Calibri"/>
      <w:b/>
      <w:bCs/>
      <w:color w:val="000000"/>
      <w:sz w:val="23"/>
      <w:szCs w:val="23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8060DC"/>
    <w:rPr>
      <w:rFonts w:ascii="Corbel" w:eastAsia="MS Mincho" w:hAnsi="Corbel" w:cs="Calibri"/>
      <w:b/>
      <w:bCs/>
      <w:color w:val="000000"/>
      <w:sz w:val="23"/>
      <w:szCs w:val="23"/>
      <w:lang w:val="en-US" w:eastAsia="en-GB"/>
    </w:rPr>
  </w:style>
  <w:style w:type="character" w:styleId="Hyperlink">
    <w:name w:val="Hyperlink"/>
    <w:uiPriority w:val="99"/>
    <w:rsid w:val="00863296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2022-05-12T11:12:00Z</dcterms:created>
  <dcterms:modified xsi:type="dcterms:W3CDTF">2022-05-23T17:43:00Z</dcterms:modified>
</cp:coreProperties>
</file>