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eqlofz5rcgxb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개요 (Overview)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**해운 물류 시나리오 시뮬레이션 시스템(Cascading Opt)**의 전체 아키텍처와 데이터 흐름을 정의합니다. 본 시스템은 선박 스케줄, 비용, 제약 조건 등 방대한 입력 데이터를 관리하고, 이를 최적화 엔진에 전달하여 결과를 도출하는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순환형 시뮬레이션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zfsji0u08ok7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시스템 아키텍처 (System Architecture)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</w:t>
      </w:r>
      <w:r w:rsidDel="00000000" w:rsidR="00000000" w:rsidRPr="00000000">
        <w:rPr>
          <w:b w:val="1"/>
          <w:bCs w:val="1"/>
          <w:rtl w:val="0"/>
        </w:rPr>
        <w:t xml:space="preserve">Docker Container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기반의 마이크로서비스 지향 아키텍처로 구성되어 있으며, 안정적인 데이터 처리와 비동기 시뮬레이션 실행을 위해 </w:t>
      </w:r>
      <w:r w:rsidDel="00000000" w:rsidR="00000000" w:rsidRPr="00000000">
        <w:rPr>
          <w:b w:val="1"/>
          <w:bCs w:val="1"/>
          <w:rtl w:val="0"/>
        </w:rPr>
        <w:t xml:space="preserve">Message Broker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패턴을 도입했습니다.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기술 스택 (Tech Stack)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070"/>
        <w:gridCol w:w="1380"/>
        <w:gridCol w:w="5175"/>
        <w:tblGridChange w:id="0">
          <w:tblGrid>
            <w:gridCol w:w="1485"/>
            <w:gridCol w:w="2070"/>
            <w:gridCol w:w="1380"/>
            <w:gridCol w:w="5175"/>
          </w:tblGrid>
        </w:tblGridChange>
      </w:tblGrid>
      <w:tr>
        <w:trPr>
          <w:cantSplit w:val="0"/>
          <w:trHeight w:val="867.3538643973213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기술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.3538643973213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 / Django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3.11 / 5.2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웹 애플리케이션 서버, 비즈니스 로직, ORM</w:t>
            </w:r>
          </w:p>
        </w:tc>
      </w:tr>
      <w:tr>
        <w:trPr>
          <w:cantSplit w:val="0"/>
          <w:trHeight w:val="867.3538643973213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PostgreSQL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관계형 데이터 저장소 (Master &amp; Scenario Data)</w:t>
            </w:r>
          </w:p>
        </w:tc>
      </w:tr>
      <w:tr>
        <w:trPr>
          <w:cantSplit w:val="0"/>
          <w:trHeight w:val="867.3538643973213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Redis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 (Alpine)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비동기 작업 큐 (Celery Broker &amp; Backend)</w:t>
            </w:r>
          </w:p>
        </w:tc>
      </w:tr>
      <w:tr>
        <w:trPr>
          <w:cantSplit w:val="0"/>
          <w:trHeight w:val="867.3538643973213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Celery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백그라운드 작업 처리 (시나리오 복제, 엔진 실행)</w:t>
            </w:r>
          </w:p>
        </w:tc>
      </w:tr>
      <w:tr>
        <w:trPr>
          <w:cantSplit w:val="0"/>
          <w:trHeight w:val="867.3538643973213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Bootstrap 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5.3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UI/UX 프레임워크 (Django Template 기반)</w:t>
            </w:r>
          </w:p>
        </w:tc>
      </w:tr>
      <w:tr>
        <w:trPr>
          <w:cantSplit w:val="0"/>
          <w:trHeight w:val="867.3538643973213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Docker Compose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컨테이너 오케스트레이션 및 개발 환경 구성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아키텍처 다이어그램 (Logical View)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[User / Browser]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[Web Server (Nginx/Gunicorn)] &lt;──&gt; [Django Application]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│         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│ (Request/Response)                │ (Task Publish)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▼                                   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[PostgreSQL (DB)] &lt;────────────── [Redis (Message Broker)]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▲               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│ (Read/Write)                      │ (Task Consume)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│                                   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└───────────────────────── [Celery Worker]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[Optimization Engine] (Future)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von8ybqpp00h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데이터 흐름 및 생명주기 (Data Lifecycle)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데이터는 **기준 정보(Base)**에서 시작하여 **시나리오(Scenario)**로 파생되고, 시뮬레이션을 거쳐 **결과(Result)**로 변환되는 4단계 생명주기를 가집니다.</w:t>
      </w:r>
    </w:p>
    <w:p w:rsidR="00000000" w:rsidDel="00000000" w:rsidP="00000000" w:rsidRDefault="00000000" w:rsidRPr="00000000" w14:paraId="0000003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xnv22e2l3ry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Phase 1. 초기화 (Initialization)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CSV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input_data/data/base_data/*.csv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init_base_data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커맨드 실행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Tables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base_vessel_info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base_schedule_proforma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변경되지 않는 마스터 데이터(Master Data)를 시스템에 적재하는 단계입니다. 데이터 타입(정수, 날짜) 자동 보정 및 무결성 검사가 수행됩니다.</w:t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r5rxjn3ejlf1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Phase 2. 시나리오 생성 (Scenario Creation)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</w:t>
      </w:r>
      <w:r w:rsidDel="00000000" w:rsidR="00000000" w:rsidRPr="00000000">
        <w:rPr>
          <w:rtl w:val="0"/>
        </w:rPr>
        <w:t xml:space="preserve"> Tables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create_default_scenario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사용자 복제(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요청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Tables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sce_vessel_info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sce_schedule_proforma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Logic: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 메타데이터 생성.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Layer에서 트랜잭션(Atomic)으로 Base 데이터를 복사하여 독립적인 데이터셋(Dataset) 생성.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사용자는 UI를 통해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테이블의 데이터를 자유롭게 수정 가능.</w:t>
      </w:r>
    </w:p>
    <w:p w:rsidR="00000000" w:rsidDel="00000000" w:rsidP="00000000" w:rsidRDefault="00000000" w:rsidRPr="00000000" w14:paraId="0000004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h83zz1cirqy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Phase 3. 시뮬레이션 실행 (Simulation Execution) [Planned]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Tables (Scenario ID 기준 조회)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Celery Async Task → Optimization Engine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JSON or CSV File Interface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확정된 시나리오 데이터를 엔진이 요구하는 포맷으로 변환하여 입력을 주입하고, 최적화 엔진을 실행합니다.</w:t>
      </w:r>
    </w:p>
    <w:p w:rsidR="00000000" w:rsidDel="00000000" w:rsidP="00000000" w:rsidRDefault="00000000" w:rsidRPr="00000000" w14:paraId="0000004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5u8qsyfu74b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Phase 4. 결과 분석 (Result Analysis) [Planned]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Engine Result (JSON/Log)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Tables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res_optimized_schedule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Dashboard Visualization &amp; Comparison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엔진의 최적화 결과를 DB에 저장하고, 원본 시나리오(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)와 비교 분석(Gap Analysis)을 수행합니다.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maj3ikt6cjt3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 데이터베이스 모델링 구조 (Data Modeling Strategy)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효율적인 데이터 관리와 확장성을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Abstract Base Class (추상 모델)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패턴을 적용했습니다.</w:t>
      </w:r>
    </w:p>
    <w:p w:rsidR="00000000" w:rsidDel="00000000" w:rsidP="00000000" w:rsidRDefault="00000000" w:rsidRPr="00000000" w14:paraId="0000005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s7ox994cdxr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4.1 이원화된 테이블 구조 (Dual Table Strategy)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비즈니스 데이터는 **Base(기준)**와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Scenario(시나리오)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쌍으로 존재합니다.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AbsVesselInfo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필드 정의 (공통)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BaseVesselInfo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마스터 데이터 저장소.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Scenario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VesselInfo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FK를 가지며, 시뮬레이션용 개별 데이터 저장소.</w:t>
      </w:r>
    </w:p>
    <w:p w:rsidR="00000000" w:rsidDel="00000000" w:rsidP="00000000" w:rsidRDefault="00000000" w:rsidRPr="00000000" w14:paraId="0000005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5nqz9bjxx9s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4.2 주요 데이터 그룹 (Domain Groups)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Proforma Schedule (기준 스케줄), Long Range Schedule (장기 운항 계획)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Vessel: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선박 제원(Info), 용선료(Charter Cost), 선복량(Capacity)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&amp; Distance: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운항 거리(Distance), 운하 통행료(Canal Fee), 항만 비용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Bunker: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연료 소모량(Sea/Port), 연료 단가(Price)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선박 투입 제약(Deployment), 이벤트(Dry Dock 등), 항만 제약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pcawwgf0ne0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자동화 및 운영 프로세스 (Automation &amp; Ops)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유지보수 효율성을 높이기 위해 주요 관리 작업이 자동화되어 있습니다.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Comment Automation: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post_migrate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시그널을 통해, 모델의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실제 DB 테이블 및 컬럼의 </w:t>
      </w:r>
      <w:r w:rsidDel="00000000" w:rsidR="00000000" w:rsidRPr="00000000">
        <w:rPr>
          <w:b w:val="1"/>
          <w:bCs w:val="1"/>
          <w:rtl w:val="0"/>
        </w:rPr>
        <w:t xml:space="preserve">Comment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자동 반영합니다.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Definition Generation: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마이그레이션 수행 시, 최신 스키마 정보를 반영한 **테이블 정의서(CSV)**가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input_data/data/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경로에 자동 생성됩니다.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