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hd w:fill="ffffff" w:val="clear"/>
        <w:spacing w:after="0" w:afterAutospacing="0"/>
        <w:ind w:left="720" w:hanging="360"/>
        <w:rPr>
          <w:color w:val="1f2328"/>
          <w:sz w:val="24"/>
          <w:szCs w:val="24"/>
        </w:rPr>
      </w:pPr>
      <w:r w:rsidDel="00000000" w:rsidR="00000000" w:rsidRPr="00000000">
        <w:rPr>
          <w:color w:val="1f2328"/>
          <w:sz w:val="24"/>
          <w:szCs w:val="24"/>
          <w:rtl w:val="0"/>
        </w:rPr>
        <w:t xml:space="preserve">When: 3/11/2026 5:10 p.m.</w:t>
      </w:r>
    </w:p>
    <w:p w:rsidR="00000000" w:rsidDel="00000000" w:rsidP="00000000" w:rsidRDefault="00000000" w:rsidRPr="00000000" w14:paraId="00000002">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Who:</w:t>
      </w:r>
    </w:p>
    <w:p w:rsidR="00000000" w:rsidDel="00000000" w:rsidP="00000000" w:rsidRDefault="00000000" w:rsidRPr="00000000" w14:paraId="00000003">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Morgan Steele</w:t>
      </w:r>
    </w:p>
    <w:p w:rsidR="00000000" w:rsidDel="00000000" w:rsidP="00000000" w:rsidRDefault="00000000" w:rsidRPr="00000000" w14:paraId="00000004">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Robert Sanders</w:t>
      </w:r>
    </w:p>
    <w:p w:rsidR="00000000" w:rsidDel="00000000" w:rsidP="00000000" w:rsidRDefault="00000000" w:rsidRPr="00000000" w14:paraId="00000005">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David Jauregui </w:t>
      </w:r>
    </w:p>
    <w:p w:rsidR="00000000" w:rsidDel="00000000" w:rsidP="00000000" w:rsidRDefault="00000000" w:rsidRPr="00000000" w14:paraId="00000006">
      <w:pPr>
        <w:shd w:fill="ffffff" w:val="clear"/>
        <w:spacing w:before="60" w:lineRule="auto"/>
        <w:ind w:left="720" w:firstLine="0"/>
        <w:rPr>
          <w:color w:val="1f2328"/>
          <w:sz w:val="24"/>
          <w:szCs w:val="24"/>
        </w:rPr>
      </w:pPr>
      <w:r w:rsidDel="00000000" w:rsidR="00000000" w:rsidRPr="00000000">
        <w:rPr>
          <w:color w:val="1f2328"/>
          <w:sz w:val="24"/>
          <w:szCs w:val="24"/>
          <w:rtl w:val="0"/>
        </w:rPr>
        <w:t xml:space="preserve">Manuel Duenas</w:t>
      </w:r>
    </w:p>
    <w:p w:rsidR="00000000" w:rsidDel="00000000" w:rsidP="00000000" w:rsidRDefault="00000000" w:rsidRPr="00000000" w14:paraId="00000007">
      <w:pPr>
        <w:numPr>
          <w:ilvl w:val="0"/>
          <w:numId w:val="1"/>
        </w:numPr>
        <w:shd w:fill="ffffff" w:val="clear"/>
        <w:spacing w:after="0" w:afterAutospacing="0" w:before="60" w:lineRule="auto"/>
        <w:ind w:left="720" w:hanging="360"/>
        <w:rPr>
          <w:color w:val="1f2328"/>
          <w:sz w:val="24"/>
          <w:szCs w:val="24"/>
        </w:rPr>
      </w:pPr>
      <w:r w:rsidDel="00000000" w:rsidR="00000000" w:rsidRPr="00000000">
        <w:rPr>
          <w:color w:val="1f2328"/>
          <w:sz w:val="24"/>
          <w:szCs w:val="24"/>
          <w:rtl w:val="0"/>
        </w:rPr>
        <w:t xml:space="preserve">Where: in-person</w:t>
      </w:r>
    </w:p>
    <w:p w:rsidR="00000000" w:rsidDel="00000000" w:rsidP="00000000" w:rsidRDefault="00000000" w:rsidRPr="00000000" w14:paraId="00000008">
      <w:pPr>
        <w:numPr>
          <w:ilvl w:val="0"/>
          <w:numId w:val="1"/>
        </w:numPr>
        <w:shd w:fill="ffffff" w:val="clear"/>
        <w:spacing w:before="0" w:beforeAutospacing="0" w:lineRule="auto"/>
        <w:ind w:left="720" w:hanging="360"/>
        <w:rPr>
          <w:color w:val="1f2328"/>
          <w:sz w:val="24"/>
          <w:szCs w:val="24"/>
        </w:rPr>
      </w:pPr>
      <w:r w:rsidDel="00000000" w:rsidR="00000000" w:rsidRPr="00000000">
        <w:rPr>
          <w:color w:val="1f2328"/>
          <w:sz w:val="24"/>
          <w:szCs w:val="24"/>
          <w:rtl w:val="0"/>
        </w:rPr>
        <w:t xml:space="preserve">What: In this group meeting we discussed what we had all collectively created for the use case diagram. Everyone in the group had collectively taken a different use case and tried to extrapolate them, in the end we agree that the use case diagrams were satisfactory as is and good to turn in. No major updates on the main program was made, but having usable use cases helped.</w:t>
      </w:r>
    </w:p>
    <w:p w:rsidR="00000000" w:rsidDel="00000000" w:rsidP="00000000" w:rsidRDefault="00000000" w:rsidRPr="00000000" w14:paraId="0000000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