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15F" w:rsidRDefault="0032415F"/>
    <w:p w:rsidR="00EF67DE" w:rsidRDefault="00887996" w:rsidP="00887996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8799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Rubric for </w:t>
      </w:r>
      <w:r w:rsidR="00970E09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Presentations</w:t>
      </w:r>
    </w:p>
    <w:p w:rsidR="0032415F" w:rsidRDefault="0032415F"/>
    <w:tbl>
      <w:tblPr>
        <w:tblStyle w:val="TableGrid"/>
        <w:tblW w:w="14614" w:type="dxa"/>
        <w:tblLook w:val="00BF" w:firstRow="1" w:lastRow="0" w:firstColumn="1" w:lastColumn="0" w:noHBand="0" w:noVBand="0"/>
      </w:tblPr>
      <w:tblGrid>
        <w:gridCol w:w="2922"/>
        <w:gridCol w:w="2923"/>
        <w:gridCol w:w="2923"/>
        <w:gridCol w:w="2923"/>
        <w:gridCol w:w="2923"/>
      </w:tblGrid>
      <w:tr w:rsidR="00887996">
        <w:tc>
          <w:tcPr>
            <w:tcW w:w="2922" w:type="dxa"/>
          </w:tcPr>
          <w:p w:rsidR="00887996" w:rsidRDefault="00887996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</w:p>
        </w:tc>
        <w:tc>
          <w:tcPr>
            <w:tcW w:w="2923" w:type="dxa"/>
          </w:tcPr>
          <w:p w:rsidR="00887996" w:rsidRDefault="008C0CB8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 point</w:t>
            </w:r>
          </w:p>
        </w:tc>
        <w:tc>
          <w:tcPr>
            <w:tcW w:w="2923" w:type="dxa"/>
          </w:tcPr>
          <w:p w:rsidR="00887996" w:rsidRDefault="008C0CB8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 points</w:t>
            </w:r>
          </w:p>
        </w:tc>
        <w:tc>
          <w:tcPr>
            <w:tcW w:w="2923" w:type="dxa"/>
          </w:tcPr>
          <w:p w:rsidR="00887996" w:rsidRDefault="008C0CB8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 points</w:t>
            </w:r>
          </w:p>
        </w:tc>
        <w:tc>
          <w:tcPr>
            <w:tcW w:w="2923" w:type="dxa"/>
          </w:tcPr>
          <w:p w:rsidR="00887996" w:rsidRDefault="008C0CB8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4 points</w:t>
            </w:r>
          </w:p>
        </w:tc>
      </w:tr>
      <w:tr w:rsidR="00887996">
        <w:tc>
          <w:tcPr>
            <w:tcW w:w="2922" w:type="dxa"/>
          </w:tcPr>
          <w:p w:rsidR="00887996" w:rsidRDefault="008C0CB8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Analysis</w:t>
            </w:r>
          </w:p>
        </w:tc>
        <w:tc>
          <w:tcPr>
            <w:tcW w:w="2923" w:type="dxa"/>
          </w:tcPr>
          <w:p w:rsidR="00887996" w:rsidRDefault="007E32F6" w:rsidP="00CB795E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Presenter does not engage in analysis of their topic </w:t>
            </w:r>
            <w:r w:rsidR="00CB795E">
              <w:rPr>
                <w:sz w:val="23"/>
                <w:szCs w:val="23"/>
              </w:rPr>
              <w:t xml:space="preserve">or does not follow the </w:t>
            </w:r>
            <w:r w:rsidR="003F6058">
              <w:rPr>
                <w:sz w:val="23"/>
                <w:szCs w:val="23"/>
              </w:rPr>
              <w:t>assignment.</w:t>
            </w:r>
          </w:p>
        </w:tc>
        <w:tc>
          <w:tcPr>
            <w:tcW w:w="2923" w:type="dxa"/>
          </w:tcPr>
          <w:p w:rsidR="00887996" w:rsidRDefault="00CB795E" w:rsidP="00CB795E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Speaker presents superficial or under-developed analysis of their topic.</w:t>
            </w:r>
          </w:p>
        </w:tc>
        <w:tc>
          <w:tcPr>
            <w:tcW w:w="2923" w:type="dxa"/>
          </w:tcPr>
          <w:p w:rsidR="00887996" w:rsidRDefault="003F6058" w:rsidP="003F277F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Speaker engages in adequate analysis of their topic</w:t>
            </w:r>
            <w:r w:rsidR="003F277F">
              <w:rPr>
                <w:sz w:val="23"/>
                <w:szCs w:val="23"/>
              </w:rPr>
              <w:t>; may lack some depth or clarity</w:t>
            </w:r>
          </w:p>
        </w:tc>
        <w:tc>
          <w:tcPr>
            <w:tcW w:w="2923" w:type="dxa"/>
          </w:tcPr>
          <w:p w:rsidR="00887996" w:rsidRDefault="00B4557F" w:rsidP="006A6163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Speaker </w:t>
            </w:r>
            <w:r w:rsidR="00857FD2">
              <w:rPr>
                <w:sz w:val="23"/>
                <w:szCs w:val="23"/>
              </w:rPr>
              <w:t>presents</w:t>
            </w:r>
            <w:r w:rsidR="005E0006">
              <w:rPr>
                <w:sz w:val="23"/>
                <w:szCs w:val="23"/>
              </w:rPr>
              <w:t xml:space="preserve"> direct</w:t>
            </w:r>
            <w:r w:rsidR="006A6163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insightful</w:t>
            </w:r>
            <w:r w:rsidR="006A6163">
              <w:rPr>
                <w:sz w:val="23"/>
                <w:szCs w:val="23"/>
              </w:rPr>
              <w:t>, and compelling</w:t>
            </w:r>
            <w:r>
              <w:rPr>
                <w:sz w:val="23"/>
                <w:szCs w:val="23"/>
              </w:rPr>
              <w:t xml:space="preserve"> analysis</w:t>
            </w:r>
            <w:r w:rsidR="005E0006">
              <w:rPr>
                <w:sz w:val="23"/>
                <w:szCs w:val="23"/>
              </w:rPr>
              <w:t xml:space="preserve"> of their topic</w:t>
            </w:r>
          </w:p>
        </w:tc>
      </w:tr>
      <w:tr w:rsidR="00887996">
        <w:tc>
          <w:tcPr>
            <w:tcW w:w="2922" w:type="dxa"/>
          </w:tcPr>
          <w:p w:rsidR="00887996" w:rsidRDefault="00026EFF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Support</w:t>
            </w:r>
          </w:p>
        </w:tc>
        <w:tc>
          <w:tcPr>
            <w:tcW w:w="2923" w:type="dxa"/>
          </w:tcPr>
          <w:p w:rsidR="00887996" w:rsidRDefault="003F6058" w:rsidP="003F60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Speaker</w:t>
            </w:r>
            <w:r w:rsidR="00CB795E">
              <w:rPr>
                <w:sz w:val="23"/>
                <w:szCs w:val="23"/>
              </w:rPr>
              <w:t xml:space="preserve"> does not use evidence or examples to support their presentation.</w:t>
            </w:r>
          </w:p>
        </w:tc>
        <w:tc>
          <w:tcPr>
            <w:tcW w:w="2923" w:type="dxa"/>
          </w:tcPr>
          <w:p w:rsidR="00887996" w:rsidRDefault="003F6058" w:rsidP="003F60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Speaker provides </w:t>
            </w:r>
            <w:proofErr w:type="gramStart"/>
            <w:r>
              <w:rPr>
                <w:sz w:val="23"/>
                <w:szCs w:val="23"/>
              </w:rPr>
              <w:t>poorly-chosen</w:t>
            </w:r>
            <w:proofErr w:type="gramEnd"/>
            <w:r>
              <w:rPr>
                <w:sz w:val="23"/>
                <w:szCs w:val="23"/>
              </w:rPr>
              <w:t xml:space="preserve"> or unclear examples/evidence to </w:t>
            </w:r>
            <w:r w:rsidR="006F3C4C">
              <w:rPr>
                <w:sz w:val="23"/>
                <w:szCs w:val="23"/>
              </w:rPr>
              <w:t>support</w:t>
            </w:r>
            <w:r>
              <w:rPr>
                <w:sz w:val="23"/>
                <w:szCs w:val="23"/>
              </w:rPr>
              <w:t xml:space="preserve"> their presentation.</w:t>
            </w:r>
          </w:p>
        </w:tc>
        <w:tc>
          <w:tcPr>
            <w:tcW w:w="2923" w:type="dxa"/>
          </w:tcPr>
          <w:p w:rsidR="00887996" w:rsidRDefault="003F6058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Speaker provides appropriate examples to support their presentation; might lack creativity or vividness</w:t>
            </w:r>
          </w:p>
        </w:tc>
        <w:tc>
          <w:tcPr>
            <w:tcW w:w="2923" w:type="dxa"/>
          </w:tcPr>
          <w:p w:rsidR="00887996" w:rsidRDefault="00026EFF" w:rsidP="006A6163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Speaker uses </w:t>
            </w:r>
            <w:r w:rsidR="006A6163">
              <w:rPr>
                <w:sz w:val="23"/>
                <w:szCs w:val="23"/>
              </w:rPr>
              <w:t>well-chosen</w:t>
            </w:r>
            <w:r w:rsidR="003F6058">
              <w:rPr>
                <w:sz w:val="23"/>
                <w:szCs w:val="23"/>
              </w:rPr>
              <w:t>, vivid,</w:t>
            </w:r>
            <w:r>
              <w:rPr>
                <w:sz w:val="23"/>
                <w:szCs w:val="23"/>
              </w:rPr>
              <w:t xml:space="preserve"> </w:t>
            </w:r>
            <w:r w:rsidR="00857FD2">
              <w:rPr>
                <w:sz w:val="23"/>
                <w:szCs w:val="23"/>
              </w:rPr>
              <w:t xml:space="preserve">and creative </w:t>
            </w:r>
            <w:r>
              <w:rPr>
                <w:sz w:val="23"/>
                <w:szCs w:val="23"/>
              </w:rPr>
              <w:t>examples to support their presentation, both visual and verbal.</w:t>
            </w:r>
          </w:p>
        </w:tc>
      </w:tr>
      <w:tr w:rsidR="00887996">
        <w:tc>
          <w:tcPr>
            <w:tcW w:w="2922" w:type="dxa"/>
          </w:tcPr>
          <w:p w:rsidR="00887996" w:rsidRDefault="00B4557F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Organization</w:t>
            </w:r>
            <w:r w:rsidR="00887996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923" w:type="dxa"/>
          </w:tcPr>
          <w:p w:rsidR="00887996" w:rsidRDefault="00026EFF" w:rsidP="00FA486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Presentation lacks</w:t>
            </w:r>
            <w:r w:rsidR="00FA4868">
              <w:rPr>
                <w:sz w:val="23"/>
                <w:szCs w:val="23"/>
              </w:rPr>
              <w:t xml:space="preserve"> any</w:t>
            </w:r>
            <w:r>
              <w:rPr>
                <w:sz w:val="23"/>
                <w:szCs w:val="23"/>
              </w:rPr>
              <w:t xml:space="preserve"> structure and/or speaker</w:t>
            </w:r>
            <w:r w:rsidR="00FA4868">
              <w:rPr>
                <w:sz w:val="23"/>
                <w:szCs w:val="23"/>
              </w:rPr>
              <w:t xml:space="preserve"> entirely</w:t>
            </w:r>
            <w:r>
              <w:rPr>
                <w:sz w:val="23"/>
                <w:szCs w:val="23"/>
              </w:rPr>
              <w:t xml:space="preserve"> fails </w:t>
            </w:r>
            <w:r w:rsidR="00FA4868">
              <w:rPr>
                <w:sz w:val="23"/>
                <w:szCs w:val="23"/>
              </w:rPr>
              <w:t>consider</w:t>
            </w:r>
            <w:r>
              <w:rPr>
                <w:sz w:val="23"/>
                <w:szCs w:val="23"/>
              </w:rPr>
              <w:t xml:space="preserve"> </w:t>
            </w:r>
            <w:r w:rsidR="00FA4868">
              <w:rPr>
                <w:sz w:val="23"/>
                <w:szCs w:val="23"/>
              </w:rPr>
              <w:t xml:space="preserve">the given </w:t>
            </w:r>
            <w:r>
              <w:rPr>
                <w:sz w:val="23"/>
                <w:szCs w:val="23"/>
              </w:rPr>
              <w:t>time limit.</w:t>
            </w:r>
          </w:p>
        </w:tc>
        <w:tc>
          <w:tcPr>
            <w:tcW w:w="2923" w:type="dxa"/>
          </w:tcPr>
          <w:p w:rsidR="00887996" w:rsidRDefault="00026EFF" w:rsidP="00FA486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Audience finds the prese</w:t>
            </w:r>
            <w:r w:rsidR="00FA4868">
              <w:rPr>
                <w:sz w:val="23"/>
                <w:szCs w:val="23"/>
              </w:rPr>
              <w:t>ntation difficult to follow;</w:t>
            </w:r>
            <w:r>
              <w:rPr>
                <w:sz w:val="23"/>
                <w:szCs w:val="23"/>
              </w:rPr>
              <w:t xml:space="preserve"> speaker </w:t>
            </w:r>
            <w:r w:rsidR="0097278F">
              <w:rPr>
                <w:sz w:val="23"/>
                <w:szCs w:val="23"/>
              </w:rPr>
              <w:t xml:space="preserve">covers material superficially or </w:t>
            </w:r>
            <w:r w:rsidR="00FA4868">
              <w:rPr>
                <w:sz w:val="23"/>
                <w:szCs w:val="23"/>
              </w:rPr>
              <w:t xml:space="preserve">exceeds the </w:t>
            </w:r>
            <w:r>
              <w:rPr>
                <w:sz w:val="23"/>
                <w:szCs w:val="23"/>
              </w:rPr>
              <w:t>time limit</w:t>
            </w:r>
            <w:r w:rsidR="0097278F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23" w:type="dxa"/>
          </w:tcPr>
          <w:p w:rsidR="00887996" w:rsidRDefault="00B4557F" w:rsidP="00FA486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Speaker </w:t>
            </w:r>
            <w:r w:rsidR="00026EFF">
              <w:rPr>
                <w:sz w:val="23"/>
                <w:szCs w:val="23"/>
              </w:rPr>
              <w:t>structures their presentation</w:t>
            </w:r>
            <w:r w:rsidR="00FA4868">
              <w:rPr>
                <w:sz w:val="23"/>
                <w:szCs w:val="23"/>
              </w:rPr>
              <w:t xml:space="preserve"> and </w:t>
            </w:r>
            <w:r w:rsidR="0097278F">
              <w:rPr>
                <w:sz w:val="23"/>
                <w:szCs w:val="23"/>
              </w:rPr>
              <w:t xml:space="preserve">covers </w:t>
            </w:r>
            <w:r w:rsidR="00FA4868">
              <w:rPr>
                <w:sz w:val="23"/>
                <w:szCs w:val="23"/>
              </w:rPr>
              <w:t xml:space="preserve">most of their </w:t>
            </w:r>
            <w:r w:rsidR="0097278F">
              <w:rPr>
                <w:sz w:val="23"/>
                <w:szCs w:val="23"/>
              </w:rPr>
              <w:t xml:space="preserve">material </w:t>
            </w:r>
            <w:r w:rsidR="00FA4868">
              <w:rPr>
                <w:sz w:val="23"/>
                <w:szCs w:val="23"/>
              </w:rPr>
              <w:t xml:space="preserve">within </w:t>
            </w:r>
            <w:r>
              <w:rPr>
                <w:sz w:val="23"/>
                <w:szCs w:val="23"/>
              </w:rPr>
              <w:t>time limit</w:t>
            </w:r>
            <w:r w:rsidR="00E8523C">
              <w:rPr>
                <w:sz w:val="23"/>
                <w:szCs w:val="23"/>
              </w:rPr>
              <w:t>.</w:t>
            </w:r>
          </w:p>
        </w:tc>
        <w:tc>
          <w:tcPr>
            <w:tcW w:w="2923" w:type="dxa"/>
          </w:tcPr>
          <w:p w:rsidR="00887996" w:rsidRDefault="00026EFF" w:rsidP="0097278F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Presentation</w:t>
            </w:r>
            <w:r w:rsidR="008C0CB8">
              <w:rPr>
                <w:sz w:val="23"/>
                <w:szCs w:val="23"/>
              </w:rPr>
              <w:t xml:space="preserve"> is </w:t>
            </w:r>
            <w:r w:rsidR="00B4557F">
              <w:rPr>
                <w:sz w:val="23"/>
                <w:szCs w:val="23"/>
              </w:rPr>
              <w:t xml:space="preserve">pristinely </w:t>
            </w:r>
            <w:r w:rsidR="008C0CB8">
              <w:rPr>
                <w:sz w:val="23"/>
                <w:szCs w:val="23"/>
              </w:rPr>
              <w:t xml:space="preserve">organized and </w:t>
            </w:r>
            <w:r>
              <w:rPr>
                <w:sz w:val="23"/>
                <w:szCs w:val="23"/>
              </w:rPr>
              <w:t>the speaker</w:t>
            </w:r>
            <w:r w:rsidR="00B4557F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crafts a full analysis </w:t>
            </w:r>
            <w:r w:rsidR="00B4557F">
              <w:rPr>
                <w:sz w:val="23"/>
                <w:szCs w:val="23"/>
              </w:rPr>
              <w:t xml:space="preserve">within the </w:t>
            </w:r>
            <w:r w:rsidR="0097278F">
              <w:rPr>
                <w:sz w:val="23"/>
                <w:szCs w:val="23"/>
              </w:rPr>
              <w:t xml:space="preserve">given </w:t>
            </w:r>
            <w:r w:rsidR="00B4557F">
              <w:rPr>
                <w:sz w:val="23"/>
                <w:szCs w:val="23"/>
              </w:rPr>
              <w:t>time limit.</w:t>
            </w:r>
          </w:p>
        </w:tc>
      </w:tr>
      <w:tr w:rsidR="00887996">
        <w:tc>
          <w:tcPr>
            <w:tcW w:w="2922" w:type="dxa"/>
          </w:tcPr>
          <w:p w:rsidR="00887996" w:rsidRDefault="00026EFF" w:rsidP="005E0006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Speech</w:t>
            </w:r>
            <w:r w:rsidR="00887996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923" w:type="dxa"/>
          </w:tcPr>
          <w:p w:rsidR="00887996" w:rsidRDefault="00026EFF" w:rsidP="00FD2845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Presenter’s </w:t>
            </w:r>
            <w:r w:rsidR="00FD2845">
              <w:rPr>
                <w:sz w:val="23"/>
                <w:szCs w:val="23"/>
              </w:rPr>
              <w:t xml:space="preserve">verbal </w:t>
            </w:r>
            <w:r>
              <w:rPr>
                <w:sz w:val="23"/>
                <w:szCs w:val="23"/>
              </w:rPr>
              <w:t xml:space="preserve">clarity, volume, </w:t>
            </w:r>
            <w:r w:rsidR="00FD2845">
              <w:rPr>
                <w:sz w:val="23"/>
                <w:szCs w:val="23"/>
              </w:rPr>
              <w:t>and/</w:t>
            </w:r>
            <w:r>
              <w:rPr>
                <w:sz w:val="23"/>
                <w:szCs w:val="23"/>
              </w:rPr>
              <w:t>or pacing severely inhibit the</w:t>
            </w:r>
            <w:r w:rsidR="00E8523C">
              <w:rPr>
                <w:sz w:val="23"/>
                <w:szCs w:val="23"/>
              </w:rPr>
              <w:t xml:space="preserve"> audience’s</w:t>
            </w:r>
            <w:r>
              <w:rPr>
                <w:sz w:val="23"/>
                <w:szCs w:val="23"/>
              </w:rPr>
              <w:t xml:space="preserve"> ability to follow the presentation</w:t>
            </w:r>
            <w:r w:rsidR="00E8523C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23" w:type="dxa"/>
          </w:tcPr>
          <w:p w:rsidR="00887996" w:rsidRDefault="00FD2845" w:rsidP="00FD2845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Presenter lacks appropriate levels of verbal clarity, volume, and/or</w:t>
            </w:r>
            <w:r w:rsidR="00026EFF">
              <w:rPr>
                <w:sz w:val="23"/>
                <w:szCs w:val="23"/>
              </w:rPr>
              <w:t xml:space="preserve"> pacing</w:t>
            </w:r>
            <w:r>
              <w:rPr>
                <w:sz w:val="23"/>
                <w:szCs w:val="23"/>
              </w:rPr>
              <w:t xml:space="preserve">. </w:t>
            </w:r>
          </w:p>
        </w:tc>
        <w:tc>
          <w:tcPr>
            <w:tcW w:w="2923" w:type="dxa"/>
          </w:tcPr>
          <w:p w:rsidR="00887996" w:rsidRDefault="00FD2845" w:rsidP="00FD2845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Presenter makes only minor lapses in verbal clarity, volume, and pacing.</w:t>
            </w:r>
          </w:p>
        </w:tc>
        <w:tc>
          <w:tcPr>
            <w:tcW w:w="2923" w:type="dxa"/>
          </w:tcPr>
          <w:p w:rsidR="00887996" w:rsidRDefault="00B4557F" w:rsidP="00026EFF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Presenter speaks </w:t>
            </w:r>
            <w:r w:rsidR="00026EFF">
              <w:rPr>
                <w:sz w:val="23"/>
                <w:szCs w:val="23"/>
              </w:rPr>
              <w:t>articulately</w:t>
            </w:r>
            <w:r>
              <w:rPr>
                <w:sz w:val="23"/>
                <w:szCs w:val="23"/>
              </w:rPr>
              <w:t xml:space="preserve">, with </w:t>
            </w:r>
            <w:r w:rsidR="00026EFF">
              <w:rPr>
                <w:sz w:val="23"/>
                <w:szCs w:val="23"/>
              </w:rPr>
              <w:t>excellent</w:t>
            </w:r>
            <w:r>
              <w:rPr>
                <w:sz w:val="23"/>
                <w:szCs w:val="23"/>
              </w:rPr>
              <w:t xml:space="preserve"> </w:t>
            </w:r>
            <w:r w:rsidR="00026EFF">
              <w:rPr>
                <w:sz w:val="23"/>
                <w:szCs w:val="23"/>
              </w:rPr>
              <w:t xml:space="preserve">clarity, </w:t>
            </w:r>
            <w:r>
              <w:rPr>
                <w:sz w:val="23"/>
                <w:szCs w:val="23"/>
              </w:rPr>
              <w:t xml:space="preserve">volume and pacing. </w:t>
            </w:r>
          </w:p>
        </w:tc>
      </w:tr>
      <w:tr w:rsidR="00887996">
        <w:tc>
          <w:tcPr>
            <w:tcW w:w="2922" w:type="dxa"/>
          </w:tcPr>
          <w:p w:rsidR="00887996" w:rsidRDefault="00026EFF" w:rsidP="00FD3E58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Performance</w:t>
            </w:r>
          </w:p>
        </w:tc>
        <w:tc>
          <w:tcPr>
            <w:tcW w:w="2923" w:type="dxa"/>
          </w:tcPr>
          <w:p w:rsidR="00887996" w:rsidRDefault="00F70243" w:rsidP="00F70243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Presenter lacks any energy,</w:t>
            </w:r>
            <w:r w:rsidR="007E32F6">
              <w:rPr>
                <w:sz w:val="23"/>
                <w:szCs w:val="23"/>
              </w:rPr>
              <w:t xml:space="preserve"> or confidence</w:t>
            </w:r>
            <w:r w:rsidR="00656579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displays poor body language, and avoids any engagement or eye contact with audience</w:t>
            </w:r>
            <w:r w:rsidR="00E8523C">
              <w:rPr>
                <w:sz w:val="23"/>
                <w:szCs w:val="23"/>
              </w:rPr>
              <w:t>.</w:t>
            </w:r>
          </w:p>
        </w:tc>
        <w:tc>
          <w:tcPr>
            <w:tcW w:w="2923" w:type="dxa"/>
          </w:tcPr>
          <w:p w:rsidR="00887996" w:rsidRDefault="00857FD2" w:rsidP="00857FD2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Presenter displays underwhelming energy</w:t>
            </w:r>
            <w:r w:rsidR="007E32F6">
              <w:rPr>
                <w:sz w:val="23"/>
                <w:szCs w:val="23"/>
              </w:rPr>
              <w:t xml:space="preserve"> or confidence</w:t>
            </w:r>
            <w:r>
              <w:rPr>
                <w:sz w:val="23"/>
                <w:szCs w:val="23"/>
              </w:rPr>
              <w:t xml:space="preserve">, body language, </w:t>
            </w:r>
            <w:r w:rsidR="00E8523C">
              <w:rPr>
                <w:sz w:val="23"/>
                <w:szCs w:val="23"/>
              </w:rPr>
              <w:t xml:space="preserve">eye contact, </w:t>
            </w:r>
            <w:r>
              <w:rPr>
                <w:sz w:val="23"/>
                <w:szCs w:val="23"/>
              </w:rPr>
              <w:t>or audience engagement.</w:t>
            </w:r>
          </w:p>
        </w:tc>
        <w:tc>
          <w:tcPr>
            <w:tcW w:w="2923" w:type="dxa"/>
          </w:tcPr>
          <w:p w:rsidR="00887996" w:rsidRDefault="00857FD2" w:rsidP="00E8523C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Presenter is </w:t>
            </w:r>
            <w:r w:rsidR="00E8523C">
              <w:rPr>
                <w:sz w:val="23"/>
                <w:szCs w:val="23"/>
              </w:rPr>
              <w:t>adequately</w:t>
            </w:r>
            <w:r>
              <w:rPr>
                <w:sz w:val="23"/>
                <w:szCs w:val="23"/>
              </w:rPr>
              <w:t xml:space="preserve"> energetic</w:t>
            </w:r>
            <w:r w:rsidR="007E32F6">
              <w:rPr>
                <w:sz w:val="23"/>
                <w:szCs w:val="23"/>
              </w:rPr>
              <w:t xml:space="preserve"> and confident</w:t>
            </w:r>
            <w:r>
              <w:rPr>
                <w:sz w:val="23"/>
                <w:szCs w:val="23"/>
              </w:rPr>
              <w:t xml:space="preserve">, with </w:t>
            </w:r>
            <w:r w:rsidR="007E32F6">
              <w:rPr>
                <w:sz w:val="23"/>
                <w:szCs w:val="23"/>
              </w:rPr>
              <w:t>solid</w:t>
            </w:r>
            <w:r>
              <w:rPr>
                <w:sz w:val="23"/>
                <w:szCs w:val="23"/>
              </w:rPr>
              <w:t xml:space="preserve"> body language and </w:t>
            </w:r>
            <w:r w:rsidR="007E32F6">
              <w:rPr>
                <w:sz w:val="23"/>
                <w:szCs w:val="23"/>
              </w:rPr>
              <w:t xml:space="preserve">moderate </w:t>
            </w:r>
            <w:r>
              <w:rPr>
                <w:sz w:val="23"/>
                <w:szCs w:val="23"/>
              </w:rPr>
              <w:t>audience engagement.</w:t>
            </w:r>
            <w:bookmarkStart w:id="0" w:name="_GoBack"/>
            <w:bookmarkEnd w:id="0"/>
          </w:p>
        </w:tc>
        <w:tc>
          <w:tcPr>
            <w:tcW w:w="2923" w:type="dxa"/>
          </w:tcPr>
          <w:p w:rsidR="00887996" w:rsidRDefault="00026EFF" w:rsidP="0068352F">
            <w:pPr>
              <w:pStyle w:val="Default"/>
              <w:spacing w:before="2" w:after="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Presenter is </w:t>
            </w:r>
            <w:r w:rsidR="007E32F6">
              <w:rPr>
                <w:sz w:val="23"/>
                <w:szCs w:val="23"/>
              </w:rPr>
              <w:t>energetic and confident</w:t>
            </w:r>
            <w:r>
              <w:rPr>
                <w:sz w:val="23"/>
                <w:szCs w:val="23"/>
              </w:rPr>
              <w:t xml:space="preserve">, displays excellent body language, and </w:t>
            </w:r>
            <w:r w:rsidR="0068352F">
              <w:rPr>
                <w:sz w:val="23"/>
                <w:szCs w:val="23"/>
              </w:rPr>
              <w:t>captivates the audience.</w:t>
            </w:r>
          </w:p>
        </w:tc>
      </w:tr>
    </w:tbl>
    <w:p w:rsidR="00FD3E58" w:rsidRDefault="00FD3E58">
      <w:pPr>
        <w:contextualSpacing w:val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F67DE" w:rsidRDefault="00EF67DE" w:rsidP="00EF67DE">
      <w:pPr>
        <w:contextualSpacing w:val="0"/>
        <w:rPr>
          <w:rFonts w:ascii="Times New Roman" w:hAnsi="Times New Roman" w:cs="Times New Roman"/>
          <w:color w:val="000000"/>
          <w:sz w:val="23"/>
          <w:szCs w:val="23"/>
        </w:rPr>
      </w:pPr>
    </w:p>
    <w:p w:rsidR="0027161D" w:rsidRPr="00887996" w:rsidRDefault="00EF67DE">
      <w:pPr>
        <w:contextualSpacing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Pr="00887996">
        <w:rPr>
          <w:rFonts w:ascii="Times New Roman" w:hAnsi="Times New Roman" w:cs="Times New Roman"/>
          <w:color w:val="000000"/>
          <w:sz w:val="23"/>
          <w:szCs w:val="23"/>
        </w:rPr>
        <w:t xml:space="preserve">Rubric for </w:t>
      </w:r>
      <w:r w:rsidR="00B4557F">
        <w:rPr>
          <w:rFonts w:ascii="Times New Roman" w:hAnsi="Times New Roman" w:cs="Times New Roman"/>
          <w:color w:val="000000"/>
          <w:sz w:val="23"/>
          <w:szCs w:val="23"/>
        </w:rPr>
        <w:t>Presentations</w:t>
      </w:r>
      <w:r>
        <w:rPr>
          <w:rFonts w:ascii="Times New Roman" w:hAnsi="Times New Roman" w:cs="Times New Roman"/>
          <w:color w:val="000000"/>
          <w:sz w:val="23"/>
          <w:szCs w:val="23"/>
        </w:rPr>
        <w:t>”</w:t>
      </w:r>
      <w:r w:rsidRPr="00887996">
        <w:rPr>
          <w:rFonts w:ascii="Times New Roman" w:hAnsi="Times New Roman" w:cs="Times New Roman"/>
          <w:color w:val="000000"/>
          <w:sz w:val="23"/>
          <w:szCs w:val="23"/>
        </w:rPr>
        <w:t> by Cameron Blevins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F67DE">
        <w:rPr>
          <w:rFonts w:ascii="Times New Roman" w:hAnsi="Times New Roman" w:cs="Times New Roman"/>
          <w:color w:val="000000"/>
          <w:sz w:val="23"/>
          <w:szCs w:val="23"/>
        </w:rPr>
        <w:t>is licensed under the Creative Commons Attribution-</w:t>
      </w:r>
      <w:proofErr w:type="spellStart"/>
      <w:r w:rsidRPr="00EF67DE">
        <w:rPr>
          <w:rFonts w:ascii="Times New Roman" w:hAnsi="Times New Roman" w:cs="Times New Roman"/>
          <w:color w:val="000000"/>
          <w:sz w:val="23"/>
          <w:szCs w:val="23"/>
        </w:rPr>
        <w:t>NonCommercial</w:t>
      </w:r>
      <w:proofErr w:type="spellEnd"/>
      <w:r w:rsidRPr="00EF67DE">
        <w:rPr>
          <w:rFonts w:ascii="Times New Roman" w:hAnsi="Times New Roman" w:cs="Times New Roman"/>
          <w:color w:val="000000"/>
          <w:sz w:val="23"/>
          <w:szCs w:val="23"/>
        </w:rPr>
        <w:t xml:space="preserve"> 3.0 </w:t>
      </w:r>
      <w:proofErr w:type="spellStart"/>
      <w:r w:rsidRPr="00EF67DE">
        <w:rPr>
          <w:rFonts w:ascii="Times New Roman" w:hAnsi="Times New Roman" w:cs="Times New Roman"/>
          <w:color w:val="000000"/>
          <w:sz w:val="23"/>
          <w:szCs w:val="23"/>
        </w:rPr>
        <w:t>Unported</w:t>
      </w:r>
      <w:proofErr w:type="spellEnd"/>
      <w:r w:rsidRPr="00EF67DE">
        <w:rPr>
          <w:rFonts w:ascii="Times New Roman" w:hAnsi="Times New Roman" w:cs="Times New Roman"/>
          <w:color w:val="000000"/>
          <w:sz w:val="23"/>
          <w:szCs w:val="23"/>
        </w:rPr>
        <w:t xml:space="preserve"> License. </w:t>
      </w:r>
    </w:p>
    <w:sectPr w:rsidR="0027161D" w:rsidRPr="00887996" w:rsidSect="0032415F">
      <w:footerReference w:type="default" r:id="rId7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E4B8B">
      <w:r>
        <w:separator/>
      </w:r>
    </w:p>
  </w:endnote>
  <w:endnote w:type="continuationSeparator" w:id="0">
    <w:p w:rsidR="00000000" w:rsidRDefault="002E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78F" w:rsidRDefault="0097278F" w:rsidP="00EF67DE">
    <w:pPr>
      <w:contextualSpacing w:val="0"/>
      <w:jc w:val="right"/>
      <w:rPr>
        <w:rFonts w:ascii="Times New Roman" w:hAnsi="Times New Roman" w:cs="Times New Roman"/>
        <w:color w:val="000000"/>
        <w:sz w:val="23"/>
        <w:szCs w:val="23"/>
      </w:rPr>
    </w:pPr>
    <w:r w:rsidRPr="00EF67DE">
      <w:rPr>
        <w:rFonts w:ascii="Times New Roman" w:hAnsi="Times New Roman" w:cs="Times New Roman"/>
        <w:noProof/>
        <w:color w:val="000000"/>
        <w:sz w:val="23"/>
        <w:szCs w:val="23"/>
      </w:rPr>
      <w:drawing>
        <wp:inline distT="0" distB="0" distL="0" distR="0">
          <wp:extent cx="762000" cy="266605"/>
          <wp:effectExtent l="25400" t="0" r="0" b="0"/>
          <wp:docPr id="10" name="Picture 5" descr="creativecommons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eativecommons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623" cy="272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7278F" w:rsidRPr="00FD3E58" w:rsidRDefault="0097278F" w:rsidP="00EF67DE">
    <w:pPr>
      <w:contextualSpacing w:val="0"/>
      <w:rPr>
        <w:rFonts w:ascii="Times New Roman" w:hAnsi="Times New Roman" w:cs="Times New Roman"/>
        <w:color w:val="000000"/>
        <w:sz w:val="23"/>
        <w:szCs w:val="23"/>
      </w:rPr>
    </w:pPr>
  </w:p>
  <w:p w:rsidR="0097278F" w:rsidRDefault="0097278F" w:rsidP="00EF67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E4B8B">
      <w:r>
        <w:separator/>
      </w:r>
    </w:p>
  </w:footnote>
  <w:footnote w:type="continuationSeparator" w:id="0">
    <w:p w:rsidR="00000000" w:rsidRDefault="002E4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5F"/>
    <w:rsid w:val="00026EFF"/>
    <w:rsid w:val="00055531"/>
    <w:rsid w:val="00067218"/>
    <w:rsid w:val="001947EA"/>
    <w:rsid w:val="001B3795"/>
    <w:rsid w:val="0027161D"/>
    <w:rsid w:val="002E4B8B"/>
    <w:rsid w:val="0032415F"/>
    <w:rsid w:val="003F277F"/>
    <w:rsid w:val="003F6058"/>
    <w:rsid w:val="004F2981"/>
    <w:rsid w:val="005002CA"/>
    <w:rsid w:val="00522119"/>
    <w:rsid w:val="00551B8E"/>
    <w:rsid w:val="005E0006"/>
    <w:rsid w:val="00656579"/>
    <w:rsid w:val="0068352F"/>
    <w:rsid w:val="0069676C"/>
    <w:rsid w:val="006A6163"/>
    <w:rsid w:val="006F3C4C"/>
    <w:rsid w:val="00790F1A"/>
    <w:rsid w:val="007E32F6"/>
    <w:rsid w:val="00827C2F"/>
    <w:rsid w:val="00857FD2"/>
    <w:rsid w:val="00887996"/>
    <w:rsid w:val="008962E8"/>
    <w:rsid w:val="008C0CB8"/>
    <w:rsid w:val="00970E09"/>
    <w:rsid w:val="0097278F"/>
    <w:rsid w:val="009B00CB"/>
    <w:rsid w:val="00B00B35"/>
    <w:rsid w:val="00B17129"/>
    <w:rsid w:val="00B4557F"/>
    <w:rsid w:val="00B53CE3"/>
    <w:rsid w:val="00BB05BF"/>
    <w:rsid w:val="00BB1CEE"/>
    <w:rsid w:val="00BD0784"/>
    <w:rsid w:val="00BD477B"/>
    <w:rsid w:val="00BF29E2"/>
    <w:rsid w:val="00BF4379"/>
    <w:rsid w:val="00CB795E"/>
    <w:rsid w:val="00D54FEB"/>
    <w:rsid w:val="00D96239"/>
    <w:rsid w:val="00DC315A"/>
    <w:rsid w:val="00DF48B5"/>
    <w:rsid w:val="00E05273"/>
    <w:rsid w:val="00E8523C"/>
    <w:rsid w:val="00EF67DE"/>
    <w:rsid w:val="00F425E5"/>
    <w:rsid w:val="00F70243"/>
    <w:rsid w:val="00FA4868"/>
    <w:rsid w:val="00FD2845"/>
    <w:rsid w:val="00FD3E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AB51C1"/>
    <w:pPr>
      <w:spacing w:after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B589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B589F"/>
    <w:rPr>
      <w:sz w:val="20"/>
    </w:rPr>
  </w:style>
  <w:style w:type="paragraph" w:customStyle="1" w:styleId="Default">
    <w:name w:val="Default"/>
    <w:rsid w:val="0032415F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rsid w:val="0032415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87996"/>
  </w:style>
  <w:style w:type="character" w:styleId="Hyperlink">
    <w:name w:val="Hyperlink"/>
    <w:basedOn w:val="DefaultParagraphFont"/>
    <w:uiPriority w:val="99"/>
    <w:rsid w:val="00887996"/>
    <w:rPr>
      <w:color w:val="0000FF"/>
      <w:u w:val="single"/>
    </w:rPr>
  </w:style>
  <w:style w:type="paragraph" w:styleId="Header">
    <w:name w:val="header"/>
    <w:basedOn w:val="Normal"/>
    <w:link w:val="HeaderChar"/>
    <w:rsid w:val="00FD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E58"/>
  </w:style>
  <w:style w:type="paragraph" w:styleId="Footer">
    <w:name w:val="footer"/>
    <w:basedOn w:val="Normal"/>
    <w:link w:val="FooterChar"/>
    <w:rsid w:val="00FD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E58"/>
  </w:style>
  <w:style w:type="paragraph" w:styleId="BalloonText">
    <w:name w:val="Balloon Text"/>
    <w:basedOn w:val="Normal"/>
    <w:link w:val="BalloonTextChar"/>
    <w:rsid w:val="002E4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4B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AB51C1"/>
    <w:pPr>
      <w:spacing w:after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B589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B589F"/>
    <w:rPr>
      <w:sz w:val="20"/>
    </w:rPr>
  </w:style>
  <w:style w:type="paragraph" w:customStyle="1" w:styleId="Default">
    <w:name w:val="Default"/>
    <w:rsid w:val="0032415F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rsid w:val="0032415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87996"/>
  </w:style>
  <w:style w:type="character" w:styleId="Hyperlink">
    <w:name w:val="Hyperlink"/>
    <w:basedOn w:val="DefaultParagraphFont"/>
    <w:uiPriority w:val="99"/>
    <w:rsid w:val="00887996"/>
    <w:rPr>
      <w:color w:val="0000FF"/>
      <w:u w:val="single"/>
    </w:rPr>
  </w:style>
  <w:style w:type="paragraph" w:styleId="Header">
    <w:name w:val="header"/>
    <w:basedOn w:val="Normal"/>
    <w:link w:val="HeaderChar"/>
    <w:rsid w:val="00FD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E58"/>
  </w:style>
  <w:style w:type="paragraph" w:styleId="Footer">
    <w:name w:val="footer"/>
    <w:basedOn w:val="Normal"/>
    <w:link w:val="FooterChar"/>
    <w:rsid w:val="00FD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E58"/>
  </w:style>
  <w:style w:type="paragraph" w:styleId="BalloonText">
    <w:name w:val="Balloon Text"/>
    <w:basedOn w:val="Normal"/>
    <w:link w:val="BalloonTextChar"/>
    <w:rsid w:val="002E4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4B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1832</Characters>
  <Application>Microsoft Macintosh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Blevins</dc:creator>
  <cp:keywords/>
  <cp:lastModifiedBy>Cameron Blevins</cp:lastModifiedBy>
  <cp:revision>2</cp:revision>
  <cp:lastPrinted>2012-09-21T17:20:00Z</cp:lastPrinted>
  <dcterms:created xsi:type="dcterms:W3CDTF">2016-01-18T13:20:00Z</dcterms:created>
  <dcterms:modified xsi:type="dcterms:W3CDTF">2016-01-18T13:20:00Z</dcterms:modified>
</cp:coreProperties>
</file>