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B958F" w14:textId="00680984" w:rsidR="00F4209C" w:rsidRDefault="00CB3C7A" w:rsidP="007270B3">
      <w:pPr>
        <w:pStyle w:val="Heading1"/>
      </w:pPr>
      <w:r>
        <w:t>Supplier Cost Refresh Technical Design</w:t>
      </w:r>
    </w:p>
    <w:p w14:paraId="158E452F" w14:textId="024E3854" w:rsidR="00CB3C7A" w:rsidRDefault="00CB3C7A" w:rsidP="007270B3">
      <w:pPr>
        <w:pStyle w:val="Heading2"/>
      </w:pPr>
      <w:r>
        <w:t>Problem</w:t>
      </w:r>
    </w:p>
    <w:p w14:paraId="544BD3B3" w14:textId="6F46723A" w:rsidR="00CB3C7A" w:rsidRDefault="00CB3C7A" w:rsidP="00C80DE8">
      <w:r>
        <w:t xml:space="preserve">Over the last several months, supplier catalogs have been extracted from the BlueCube production database and imported into the </w:t>
      </w:r>
      <w:r w:rsidR="000724FB">
        <w:t>f</w:t>
      </w:r>
      <w:r>
        <w:t>uture ESO Production database.  This is done to prepare for a pilot phase and system cuto</w:t>
      </w:r>
      <w:r w:rsidR="00A5155D">
        <w:t>ver</w:t>
      </w:r>
      <w:r>
        <w:t xml:space="preserve"> from BlueCube to ESO.  This process established the catalogs with the cost at the time of the extraction from </w:t>
      </w:r>
      <w:r w:rsidR="00A8419F">
        <w:t>BlueCube,</w:t>
      </w:r>
      <w:r>
        <w:t xml:space="preserve"> so any cost changes made after the extraction are not reflected in ESO.</w:t>
      </w:r>
      <w:r w:rsidR="0061601A">
        <w:t xml:space="preserve">  There is not one specific point in time that can use used to determine what price changes have been missed because incremental new items and new or missed suppliers must be accounted for, however</w:t>
      </w:r>
      <w:r w:rsidR="00FD62AF">
        <w:t>,</w:t>
      </w:r>
      <w:r w:rsidR="0061601A">
        <w:t xml:space="preserve"> this can be approximated using the logs of the extraction processed and internal timestamps.</w:t>
      </w:r>
    </w:p>
    <w:p w14:paraId="6ACC6F98" w14:textId="4AB2942F" w:rsidR="0061601A" w:rsidRDefault="0061601A" w:rsidP="00C80DE8">
      <w:r>
        <w:t>The JDA Catalog import does not support multiple prices for a supplier cost level, so it is also the case that promotions and future price changes have not been imported into ESO correctly.</w:t>
      </w:r>
    </w:p>
    <w:p w14:paraId="3FEBB820" w14:textId="33C55C17" w:rsidR="0061601A" w:rsidRDefault="0061601A" w:rsidP="00C80DE8">
      <w:r>
        <w:t>There is no JDA import for cost change events, however</w:t>
      </w:r>
      <w:r w:rsidR="00FD62AF">
        <w:t>,</w:t>
      </w:r>
      <w:r>
        <w:t xml:space="preserve"> it is possible to leverage the JDA catalog import to simulate cost change</w:t>
      </w:r>
      <w:r w:rsidR="00A5155D">
        <w:t xml:space="preserve"> event</w:t>
      </w:r>
      <w:r>
        <w:t>s</w:t>
      </w:r>
      <w:r w:rsidR="00A5155D">
        <w:t xml:space="preserve"> by importing multiple catalogs for distinct cost changes</w:t>
      </w:r>
      <w:r w:rsidR="007D70C6">
        <w:t>.</w:t>
      </w:r>
    </w:p>
    <w:p w14:paraId="356AAA42" w14:textId="03A8E3FD" w:rsidR="00A5155D" w:rsidRDefault="00A5155D" w:rsidP="00C80DE8">
      <w:r>
        <w:t xml:space="preserve">To avoid excessive data entry and errors, a process will be implemented to extract the missing cost changes from </w:t>
      </w:r>
      <w:r w:rsidR="00FA1F2B">
        <w:t>BlueCube</w:t>
      </w:r>
      <w:r>
        <w:t xml:space="preserve"> and import the changes into ESO.  This will be one time per supplier as the supplier is needed for stores cutting over to ESO.</w:t>
      </w:r>
    </w:p>
    <w:p w14:paraId="7E18ED03" w14:textId="672EF8A6" w:rsidR="00226DED" w:rsidRPr="00E41054" w:rsidRDefault="00226DED" w:rsidP="00E41054">
      <w:pPr>
        <w:pStyle w:val="Heading2"/>
        <w:rPr>
          <w:rStyle w:val="Heading3Char"/>
          <w:color w:val="2F5496" w:themeColor="accent1" w:themeShade="BF"/>
          <w:sz w:val="26"/>
          <w:szCs w:val="26"/>
        </w:rPr>
      </w:pPr>
      <w:r w:rsidRPr="00E41054">
        <w:rPr>
          <w:rStyle w:val="Heading3Char"/>
          <w:color w:val="2F5496" w:themeColor="accent1" w:themeShade="BF"/>
          <w:sz w:val="26"/>
          <w:szCs w:val="26"/>
        </w:rPr>
        <w:t>Solution</w:t>
      </w:r>
    </w:p>
    <w:p w14:paraId="58081EBE" w14:textId="7C99205D" w:rsidR="004A1D71" w:rsidRDefault="00226DED" w:rsidP="004A1D71">
      <w:r>
        <w:t>The desired solution will pull costs from the source BlueCube system that were not include</w:t>
      </w:r>
      <w:r w:rsidR="000724FB">
        <w:t>d</w:t>
      </w:r>
      <w:r>
        <w:t xml:space="preserve"> in the original load of the supplier catalog files.  This data will include costs that are currently in effect and are in effect in the future for both normal cost changes and promotional cost changes.  Once extracted from the BlueCube system these costs will be imported into staging tables.  The final step will be to extract the supplier data along </w:t>
      </w:r>
      <w:r w:rsidR="007D22E2">
        <w:t>with</w:t>
      </w:r>
      <w:r>
        <w:t xml:space="preserve"> the missing costs into excel spreadsheets or csv using the</w:t>
      </w:r>
      <w:r w:rsidR="00A5155D">
        <w:t xml:space="preserve"> </w:t>
      </w:r>
      <w:r w:rsidR="001C6362">
        <w:t>existing catalog extract and import</w:t>
      </w:r>
      <w:r w:rsidR="00A5155D">
        <w:t xml:space="preserve"> framework</w:t>
      </w:r>
      <w:r w:rsidR="004A1D71">
        <w:t>.</w:t>
      </w:r>
      <w:r>
        <w:t xml:space="preserve">  This will allow the generation and import of standard JDA catalog import files.</w:t>
      </w:r>
    </w:p>
    <w:p w14:paraId="3411F836" w14:textId="5C249B4E" w:rsidR="00226DED" w:rsidRDefault="00226DED" w:rsidP="004A1D71">
      <w:r>
        <w:t xml:space="preserve">The solution has two main </w:t>
      </w:r>
      <w:r w:rsidR="00A227FA">
        <w:t xml:space="preserve">sets of </w:t>
      </w:r>
      <w:r>
        <w:t xml:space="preserve">steps.  The first </w:t>
      </w:r>
      <w:r w:rsidR="00A227FA">
        <w:t xml:space="preserve">set of </w:t>
      </w:r>
      <w:r>
        <w:t>step</w:t>
      </w:r>
      <w:r w:rsidR="00A227FA">
        <w:t>s</w:t>
      </w:r>
      <w:r>
        <w:t xml:space="preserve"> </w:t>
      </w:r>
      <w:r w:rsidR="00A227FA">
        <w:t xml:space="preserve">extracts data from </w:t>
      </w:r>
      <w:r>
        <w:t xml:space="preserve">BlueCube and </w:t>
      </w:r>
      <w:r w:rsidR="00A227FA">
        <w:t xml:space="preserve">imports it into </w:t>
      </w:r>
      <w:r>
        <w:t xml:space="preserve">ESO </w:t>
      </w:r>
      <w:r w:rsidR="00A227FA">
        <w:t>staging tables.  The second set of steps creates catalog import files with the item details and distinct cost</w:t>
      </w:r>
      <w:r w:rsidR="000724FB">
        <w:t xml:space="preserve"> imported from BlueCube</w:t>
      </w:r>
      <w:r w:rsidR="00A227FA">
        <w:t>.</w:t>
      </w:r>
    </w:p>
    <w:p w14:paraId="69E4FA03" w14:textId="338116F7" w:rsidR="00A227FA" w:rsidRDefault="006A4F88" w:rsidP="006A4F88">
      <w:pPr>
        <w:pStyle w:val="Heading2"/>
      </w:pPr>
      <w:r>
        <w:br w:type="page"/>
      </w:r>
      <w:r w:rsidR="00A227FA" w:rsidRPr="00A227FA">
        <w:lastRenderedPageBreak/>
        <w:t>Cost Refresh - Sync DBs</w:t>
      </w:r>
    </w:p>
    <w:p w14:paraId="3B8D0BAF" w14:textId="4C694DD7" w:rsidR="0068466F" w:rsidRDefault="0068466F" w:rsidP="0068466F">
      <w:pPr>
        <w:pStyle w:val="Heading3"/>
      </w:pPr>
      <w:r>
        <w:t>Process Overview</w:t>
      </w:r>
    </w:p>
    <w:p w14:paraId="7EDC1030" w14:textId="6E0BF3F8" w:rsidR="0068466F" w:rsidRPr="0068466F" w:rsidRDefault="0068466F" w:rsidP="0068466F">
      <w:r>
        <w:t xml:space="preserve">The Sync DB process is based on a custom extract of the missing cost changes from </w:t>
      </w:r>
      <w:r w:rsidR="00FA1F2B">
        <w:t>BlueCube</w:t>
      </w:r>
      <w:r>
        <w:t xml:space="preserve"> and a custom import of the changes into ESO.  The result will be a missing supplier item cost worktable in the ESO database.</w:t>
      </w:r>
    </w:p>
    <w:p w14:paraId="0D51F998" w14:textId="27B9B736" w:rsidR="00A227FA" w:rsidRDefault="0068466F" w:rsidP="00A227FA">
      <w:r>
        <w:rPr>
          <w:noProof/>
        </w:rPr>
        <w:drawing>
          <wp:inline distT="0" distB="0" distL="0" distR="0" wp14:anchorId="2F1A28E8" wp14:editId="67C7F2F9">
            <wp:extent cx="5391150" cy="3203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1536" cy="3221901"/>
                    </a:xfrm>
                    <a:prstGeom prst="rect">
                      <a:avLst/>
                    </a:prstGeom>
                  </pic:spPr>
                </pic:pic>
              </a:graphicData>
            </a:graphic>
          </wp:inline>
        </w:drawing>
      </w:r>
    </w:p>
    <w:p w14:paraId="1AB64CEA" w14:textId="5BA7E8CB" w:rsidR="0068466F" w:rsidRDefault="00F1375C" w:rsidP="000724FB">
      <w:pPr>
        <w:pStyle w:val="Heading3"/>
      </w:pPr>
      <w:r>
        <w:br w:type="page"/>
      </w:r>
      <w:r w:rsidR="0068466F">
        <w:lastRenderedPageBreak/>
        <w:t>Detailed Steps</w:t>
      </w:r>
    </w:p>
    <w:p w14:paraId="6C3F7AE4" w14:textId="717C5A2D" w:rsidR="009F485B" w:rsidRDefault="0068466F" w:rsidP="0068466F">
      <w:r w:rsidRPr="009F485B">
        <w:rPr>
          <w:b/>
          <w:bCs/>
        </w:rPr>
        <w:t>Extract Missing Cost Changes</w:t>
      </w:r>
      <w:r>
        <w:t xml:space="preserve">.  This is executed on the source </w:t>
      </w:r>
      <w:r w:rsidR="00FA1F2B">
        <w:t>BlueCube</w:t>
      </w:r>
      <w:r>
        <w:t xml:space="preserve"> server using the command file “</w:t>
      </w:r>
      <w:r w:rsidRPr="0068466F">
        <w:t xml:space="preserve">cmdStep1 - DB - To </w:t>
      </w:r>
      <w:r>
        <w:t>–</w:t>
      </w:r>
      <w:r w:rsidRPr="0068466F">
        <w:t xml:space="preserve"> SourceCSV</w:t>
      </w:r>
      <w:r>
        <w:t>” located in the data extraction and loading folder named “Cost Refresh – Sync DBs”.  It will create csv files import folder structure in the folder “SourceCSV”.</w:t>
      </w:r>
    </w:p>
    <w:p w14:paraId="47822906" w14:textId="522DF1B5" w:rsidR="0068466F" w:rsidRDefault="009F485B" w:rsidP="0068466F">
      <w:r>
        <w:t xml:space="preserve">Although this extract produces files by supplier, it is driven off a list of business units.  If the supplier is assigned to a business unit </w:t>
      </w:r>
      <w:r w:rsidR="00FA1F2B">
        <w:t>specified</w:t>
      </w:r>
      <w:r>
        <w:t xml:space="preserve"> in the script, the supplier costs will be included in the csv file out.  In the </w:t>
      </w:r>
      <w:r w:rsidR="001E4CC3">
        <w:t xml:space="preserve">sql </w:t>
      </w:r>
      <w:r>
        <w:t>script file “</w:t>
      </w:r>
      <w:r w:rsidRPr="009F485B">
        <w:t>SupplierItemCostRefreshCountForExtract</w:t>
      </w:r>
      <w:r>
        <w:t>” there is a list of business units</w:t>
      </w:r>
      <w:r w:rsidR="001E4CC3">
        <w:t>.  This list should be edited to include the appropriate business units using the business unit code.</w:t>
      </w:r>
    </w:p>
    <w:p w14:paraId="201B8DC0" w14:textId="77777777" w:rsidR="001E4CC3" w:rsidRDefault="001E4CC3" w:rsidP="00BA65A9">
      <w:pPr>
        <w:spacing w:after="0" w:line="240" w:lineRule="auto"/>
        <w:ind w:left="720"/>
      </w:pPr>
      <w:r>
        <w:t>DECLARE @supplier TABLE (supplier_id INT, name nvarchar(128))</w:t>
      </w:r>
    </w:p>
    <w:p w14:paraId="5C19B7CE" w14:textId="77777777" w:rsidR="001E4CC3" w:rsidRDefault="001E4CC3" w:rsidP="00BA65A9">
      <w:pPr>
        <w:spacing w:after="0" w:line="240" w:lineRule="auto"/>
        <w:ind w:left="720"/>
      </w:pPr>
      <w:r>
        <w:t>DECLARE @business_unit TABLE (business_unit_id INT)</w:t>
      </w:r>
    </w:p>
    <w:p w14:paraId="515A1F4E" w14:textId="77777777" w:rsidR="001E4CC3" w:rsidRDefault="001E4CC3" w:rsidP="00BA65A9">
      <w:pPr>
        <w:spacing w:after="0" w:line="240" w:lineRule="auto"/>
        <w:ind w:left="720"/>
      </w:pPr>
    </w:p>
    <w:p w14:paraId="096FCDC7" w14:textId="77777777" w:rsidR="001E4CC3" w:rsidRDefault="001E4CC3" w:rsidP="00BA65A9">
      <w:pPr>
        <w:spacing w:after="0" w:line="240" w:lineRule="auto"/>
        <w:ind w:left="720"/>
      </w:pPr>
      <w:r>
        <w:t>INSERT @business_unit</w:t>
      </w:r>
    </w:p>
    <w:p w14:paraId="213607FD" w14:textId="77777777" w:rsidR="001E4CC3" w:rsidRDefault="001E4CC3" w:rsidP="00BA65A9">
      <w:pPr>
        <w:spacing w:after="0" w:line="240" w:lineRule="auto"/>
        <w:ind w:left="720"/>
      </w:pPr>
      <w:r>
        <w:t>SELECT data_accessor_id</w:t>
      </w:r>
    </w:p>
    <w:p w14:paraId="30DD2D55" w14:textId="4962CF33" w:rsidR="001E4CC3" w:rsidRDefault="001E4CC3" w:rsidP="00BA65A9">
      <w:pPr>
        <w:spacing w:after="0" w:line="240" w:lineRule="auto"/>
        <w:ind w:left="720"/>
      </w:pPr>
      <w:r>
        <w:t>FROM rad_sys_data_accessor AS rsda</w:t>
      </w:r>
    </w:p>
    <w:p w14:paraId="6EB3B8DB" w14:textId="03B6CD86" w:rsidR="001E4CC3" w:rsidRDefault="001E4CC3" w:rsidP="00BA65A9">
      <w:pPr>
        <w:spacing w:after="0" w:line="240" w:lineRule="auto"/>
        <w:ind w:left="720"/>
      </w:pPr>
      <w:r>
        <w:t>/* Insert the list of business units */</w:t>
      </w:r>
    </w:p>
    <w:p w14:paraId="3020E71A" w14:textId="3C2DF027" w:rsidR="001E4CC3" w:rsidRDefault="001E4CC3" w:rsidP="00BA65A9">
      <w:pPr>
        <w:spacing w:after="0" w:line="240" w:lineRule="auto"/>
        <w:ind w:left="720"/>
      </w:pPr>
      <w:r>
        <w:t>WHERE rsda.name IN (</w:t>
      </w:r>
    </w:p>
    <w:p w14:paraId="794EA663" w14:textId="77777777" w:rsidR="001E4CC3" w:rsidRDefault="001E4CC3" w:rsidP="00BA65A9">
      <w:pPr>
        <w:spacing w:after="0" w:line="240" w:lineRule="auto"/>
        <w:ind w:left="720"/>
      </w:pPr>
      <w:r>
        <w:t>'0006953',</w:t>
      </w:r>
    </w:p>
    <w:p w14:paraId="59520AEA" w14:textId="77777777" w:rsidR="001E4CC3" w:rsidRDefault="001E4CC3" w:rsidP="00BA65A9">
      <w:pPr>
        <w:spacing w:after="0" w:line="240" w:lineRule="auto"/>
        <w:ind w:left="720"/>
      </w:pPr>
      <w:r>
        <w:t>'0007001',</w:t>
      </w:r>
    </w:p>
    <w:p w14:paraId="3B79A307" w14:textId="77777777" w:rsidR="001E4CC3" w:rsidRDefault="001E4CC3" w:rsidP="00BA65A9">
      <w:pPr>
        <w:spacing w:after="0" w:line="240" w:lineRule="auto"/>
        <w:ind w:left="720"/>
      </w:pPr>
      <w:r>
        <w:t>'0007640',</w:t>
      </w:r>
    </w:p>
    <w:p w14:paraId="44700C39" w14:textId="77777777" w:rsidR="001E4CC3" w:rsidRDefault="001E4CC3" w:rsidP="00BA65A9">
      <w:pPr>
        <w:spacing w:after="0" w:line="240" w:lineRule="auto"/>
        <w:ind w:left="720"/>
      </w:pPr>
      <w:r>
        <w:t>'0005402',</w:t>
      </w:r>
    </w:p>
    <w:p w14:paraId="1991C7E4" w14:textId="77777777" w:rsidR="001E4CC3" w:rsidRDefault="001E4CC3" w:rsidP="00BA65A9">
      <w:pPr>
        <w:spacing w:after="0" w:line="240" w:lineRule="auto"/>
        <w:ind w:left="720"/>
      </w:pPr>
      <w:r>
        <w:t>'0006303',</w:t>
      </w:r>
    </w:p>
    <w:p w14:paraId="08AE3FDC" w14:textId="77777777" w:rsidR="001E4CC3" w:rsidRDefault="001E4CC3" w:rsidP="00BA65A9">
      <w:pPr>
        <w:spacing w:after="0" w:line="240" w:lineRule="auto"/>
        <w:ind w:left="720"/>
      </w:pPr>
      <w:r>
        <w:t>'0006096',</w:t>
      </w:r>
    </w:p>
    <w:p w14:paraId="1FD4A015" w14:textId="77777777" w:rsidR="001E4CC3" w:rsidRDefault="001E4CC3" w:rsidP="00BA65A9">
      <w:pPr>
        <w:spacing w:after="0" w:line="240" w:lineRule="auto"/>
        <w:ind w:left="720"/>
      </w:pPr>
      <w:r>
        <w:t>'0006031',</w:t>
      </w:r>
    </w:p>
    <w:p w14:paraId="74961A59" w14:textId="1B4061E4" w:rsidR="001E4CC3" w:rsidRDefault="001E4CC3" w:rsidP="00BA65A9">
      <w:pPr>
        <w:spacing w:after="0" w:line="240" w:lineRule="auto"/>
        <w:ind w:left="720"/>
      </w:pPr>
      <w:r>
        <w:t>'0006523')</w:t>
      </w:r>
    </w:p>
    <w:p w14:paraId="0FF82DBD" w14:textId="0366D907" w:rsidR="001E4CC3" w:rsidRDefault="001E4CC3" w:rsidP="001E4CC3">
      <w:pPr>
        <w:spacing w:after="0" w:line="240" w:lineRule="auto"/>
      </w:pPr>
    </w:p>
    <w:p w14:paraId="3478F15B" w14:textId="2663D952" w:rsidR="0068466F" w:rsidRDefault="0068466F" w:rsidP="0068466F">
      <w:r w:rsidRPr="009F485B">
        <w:rPr>
          <w:b/>
          <w:bCs/>
        </w:rPr>
        <w:t>Convert CSV data to SQL statements</w:t>
      </w:r>
      <w:r>
        <w:t>.  This step does not require a DB connection.  The command file “</w:t>
      </w:r>
      <w:r w:rsidRPr="0068466F">
        <w:t xml:space="preserve">cmdStep2 - SourceCSV - To </w:t>
      </w:r>
      <w:r>
        <w:t>–</w:t>
      </w:r>
      <w:r w:rsidRPr="0068466F">
        <w:t xml:space="preserve"> SourceSQL</w:t>
      </w:r>
      <w:r>
        <w:t>” will convert the csv data in inse</w:t>
      </w:r>
      <w:r w:rsidR="000724FB">
        <w:t>r</w:t>
      </w:r>
      <w:r>
        <w:t>t statements on a file by file basis and place the files in the “SourceSQL” folder.</w:t>
      </w:r>
    </w:p>
    <w:p w14:paraId="57F5EF60" w14:textId="4C9E5538" w:rsidR="0068466F" w:rsidRDefault="0068466F" w:rsidP="0068466F">
      <w:r w:rsidRPr="009F485B">
        <w:rPr>
          <w:b/>
          <w:bCs/>
        </w:rPr>
        <w:t xml:space="preserve">Insert missing cost data into ESO </w:t>
      </w:r>
      <w:r w:rsidR="00CD6019" w:rsidRPr="009F485B">
        <w:rPr>
          <w:b/>
          <w:bCs/>
        </w:rPr>
        <w:t>worktables</w:t>
      </w:r>
      <w:r>
        <w:t xml:space="preserve">.  This </w:t>
      </w:r>
      <w:r w:rsidR="00CD6019">
        <w:t>step is executed on the ESO DB server using the command file “</w:t>
      </w:r>
      <w:r w:rsidR="00CD6019" w:rsidRPr="00CD6019">
        <w:t>cmdStep3 - SourceSQL - To - Dest DB</w:t>
      </w:r>
      <w:r w:rsidR="00CD6019">
        <w:t>” located in the data extraction and loading folder named “Cost Refresh – Sync DBs”.  It will place data into the ESO cost import worktables.</w:t>
      </w:r>
      <w:r w:rsidR="00F93047">
        <w:t xml:space="preserve">  This step will set the status of the import to “imported.”</w:t>
      </w:r>
    </w:p>
    <w:p w14:paraId="4F46C40F" w14:textId="5994A1B1" w:rsidR="0068466F" w:rsidRDefault="00CD6019" w:rsidP="0068466F">
      <w:r w:rsidRPr="009F485B">
        <w:rPr>
          <w:b/>
          <w:bCs/>
        </w:rPr>
        <w:t>The final step is to resolve the cost changes</w:t>
      </w:r>
      <w:r>
        <w:t>.  This step is executed on the ESO DB server using the command file “</w:t>
      </w:r>
      <w:r w:rsidRPr="00CD6019">
        <w:t>cmdStep4 - Resolve Cost Changes</w:t>
      </w:r>
      <w:r>
        <w:t xml:space="preserve">” located in the data extraction and loading folder named “Cost Refresh – Sync DBs”.  It will update data within the ESO cost import worktables.  Id values for supplier, supplier items, and cost levels will be resolved.  This step will also mark any cost changes that are not needed as invalid, this </w:t>
      </w:r>
      <w:r w:rsidR="000724FB">
        <w:t xml:space="preserve">is </w:t>
      </w:r>
      <w:r w:rsidR="00E41054">
        <w:t xml:space="preserve">added to </w:t>
      </w:r>
      <w:r w:rsidR="000724FB">
        <w:t>limit</w:t>
      </w:r>
      <w:r w:rsidR="00E41054">
        <w:t xml:space="preserve"> </w:t>
      </w:r>
      <w:r w:rsidR="007D22E2">
        <w:t>unneeded</w:t>
      </w:r>
      <w:r w:rsidR="00E41054">
        <w:t xml:space="preserve"> </w:t>
      </w:r>
      <w:r w:rsidR="000724FB">
        <w:t>data</w:t>
      </w:r>
      <w:r w:rsidR="00E41054">
        <w:t>.</w:t>
      </w:r>
      <w:r w:rsidR="00F93047">
        <w:t xml:space="preserve">  This step will set the status of the import as “ready for export.”</w:t>
      </w:r>
    </w:p>
    <w:p w14:paraId="5636A658" w14:textId="00D01E72" w:rsidR="0068466F" w:rsidRDefault="009D0B8A" w:rsidP="009D0B8A">
      <w:pPr>
        <w:pStyle w:val="Heading2"/>
      </w:pPr>
      <w:r>
        <w:br w:type="page"/>
      </w:r>
      <w:r w:rsidR="007D22E2">
        <w:lastRenderedPageBreak/>
        <w:t>Worktables</w:t>
      </w:r>
    </w:p>
    <w:p w14:paraId="183CC4B5" w14:textId="50DF09AD" w:rsidR="00696D87" w:rsidRDefault="00696D87" w:rsidP="00696D87">
      <w:pPr>
        <w:pStyle w:val="Heading3"/>
      </w:pPr>
      <w:r>
        <w:t>BlueCube Database</w:t>
      </w:r>
    </w:p>
    <w:p w14:paraId="34F0D3C0" w14:textId="1C3AD652" w:rsidR="00E41054" w:rsidRDefault="00E41054" w:rsidP="0068466F">
      <w:r>
        <w:t>The extract from BlueCube requires a worktable to keep track of prior exports.  This will allow the process to be rerun but also keep a log of what criteria was used for the export and the time the export was executed.</w:t>
      </w:r>
      <w:r w:rsidR="00FE7EE6">
        <w:t xml:space="preserve">  This table should be created in the </w:t>
      </w:r>
      <w:r w:rsidR="00FE7EE6" w:rsidRPr="00FE7EE6">
        <w:t>bcssa_custom_integration</w:t>
      </w:r>
      <w:r w:rsidR="00FE7EE6">
        <w:t xml:space="preserve"> database using the sql script file </w:t>
      </w:r>
      <w:r w:rsidR="00FE7EE6" w:rsidRPr="00FE7EE6">
        <w:t>SupplierItemCostRefreshCreateBCTables</w:t>
      </w:r>
      <w:r w:rsidR="00FE7EE6">
        <w:t>.</w:t>
      </w:r>
    </w:p>
    <w:p w14:paraId="1B988B6D" w14:textId="643CD178" w:rsidR="00FE7EE6" w:rsidRDefault="00FE7EE6" w:rsidP="0068466F">
      <w:r>
        <w:t xml:space="preserve">Table </w:t>
      </w:r>
      <w:r w:rsidRPr="00FE7EE6">
        <w:t>bc_extract_cost_export</w:t>
      </w:r>
      <w:r>
        <w:t>.</w:t>
      </w:r>
    </w:p>
    <w:tbl>
      <w:tblPr>
        <w:tblStyle w:val="TableGrid"/>
        <w:tblW w:w="0" w:type="auto"/>
        <w:tblLook w:val="04A0" w:firstRow="1" w:lastRow="0" w:firstColumn="1" w:lastColumn="0" w:noHBand="0" w:noVBand="1"/>
      </w:tblPr>
      <w:tblGrid>
        <w:gridCol w:w="2829"/>
        <w:gridCol w:w="2168"/>
        <w:gridCol w:w="4353"/>
      </w:tblGrid>
      <w:tr w:rsidR="00FE7EE6" w:rsidRPr="00FE7EE6" w14:paraId="1239EA5B" w14:textId="77777777" w:rsidTr="00FE7EE6">
        <w:tc>
          <w:tcPr>
            <w:tcW w:w="3772" w:type="dxa"/>
            <w:shd w:val="clear" w:color="auto" w:fill="D9D9D9" w:themeFill="background1" w:themeFillShade="D9"/>
          </w:tcPr>
          <w:p w14:paraId="4FF7FC47" w14:textId="4FE9A0CC" w:rsidR="00FE7EE6" w:rsidRPr="00FE7EE6" w:rsidRDefault="00FE7EE6" w:rsidP="00EB35CC">
            <w:pPr>
              <w:rPr>
                <w:color w:val="000000" w:themeColor="text1"/>
              </w:rPr>
            </w:pPr>
            <w:r w:rsidRPr="00FE7EE6">
              <w:rPr>
                <w:color w:val="000000" w:themeColor="text1"/>
              </w:rPr>
              <w:t>Column Name</w:t>
            </w:r>
          </w:p>
        </w:tc>
        <w:tc>
          <w:tcPr>
            <w:tcW w:w="2970" w:type="dxa"/>
            <w:shd w:val="clear" w:color="auto" w:fill="D9D9D9" w:themeFill="background1" w:themeFillShade="D9"/>
          </w:tcPr>
          <w:p w14:paraId="77961D69" w14:textId="7A222281" w:rsidR="00FE7EE6" w:rsidRPr="00FE7EE6" w:rsidRDefault="00FE7EE6" w:rsidP="00EB35CC">
            <w:pPr>
              <w:rPr>
                <w:color w:val="000000" w:themeColor="text1"/>
              </w:rPr>
            </w:pPr>
            <w:r w:rsidRPr="00FE7EE6">
              <w:rPr>
                <w:color w:val="000000" w:themeColor="text1"/>
              </w:rPr>
              <w:t xml:space="preserve">Data </w:t>
            </w:r>
            <w:r w:rsidR="00916836">
              <w:rPr>
                <w:color w:val="000000" w:themeColor="text1"/>
              </w:rPr>
              <w:t>T</w:t>
            </w:r>
            <w:r w:rsidRPr="00FE7EE6">
              <w:rPr>
                <w:color w:val="000000" w:themeColor="text1"/>
              </w:rPr>
              <w:t>ype</w:t>
            </w:r>
          </w:p>
        </w:tc>
        <w:tc>
          <w:tcPr>
            <w:tcW w:w="8186" w:type="dxa"/>
            <w:shd w:val="clear" w:color="auto" w:fill="D9D9D9" w:themeFill="background1" w:themeFillShade="D9"/>
          </w:tcPr>
          <w:p w14:paraId="54F33B61" w14:textId="29663875" w:rsidR="00FE7EE6" w:rsidRPr="00FE7EE6" w:rsidRDefault="00FE7EE6" w:rsidP="00EB35CC">
            <w:pPr>
              <w:rPr>
                <w:color w:val="000000" w:themeColor="text1"/>
              </w:rPr>
            </w:pPr>
            <w:r w:rsidRPr="00FE7EE6">
              <w:rPr>
                <w:color w:val="000000" w:themeColor="text1"/>
              </w:rPr>
              <w:t>Notes</w:t>
            </w:r>
          </w:p>
        </w:tc>
      </w:tr>
      <w:tr w:rsidR="00FE7EE6" w:rsidRPr="00FE7EE6" w14:paraId="39769F41" w14:textId="1244A1AF" w:rsidTr="00FE7EE6">
        <w:tc>
          <w:tcPr>
            <w:tcW w:w="3772" w:type="dxa"/>
          </w:tcPr>
          <w:p w14:paraId="07031741" w14:textId="77777777" w:rsidR="00FE7EE6" w:rsidRPr="00FE7EE6" w:rsidRDefault="00FE7EE6" w:rsidP="00EB35CC">
            <w:r w:rsidRPr="00FE7EE6">
              <w:t>ExportId</w:t>
            </w:r>
          </w:p>
        </w:tc>
        <w:tc>
          <w:tcPr>
            <w:tcW w:w="2970" w:type="dxa"/>
          </w:tcPr>
          <w:p w14:paraId="1C9FCC8B" w14:textId="77777777" w:rsidR="00FE7EE6" w:rsidRPr="00FE7EE6" w:rsidRDefault="00FE7EE6" w:rsidP="00EB35CC">
            <w:r w:rsidRPr="00FE7EE6">
              <w:t>int</w:t>
            </w:r>
          </w:p>
        </w:tc>
        <w:tc>
          <w:tcPr>
            <w:tcW w:w="8186" w:type="dxa"/>
          </w:tcPr>
          <w:p w14:paraId="6DFB82A0" w14:textId="55AB4006" w:rsidR="00FE7EE6" w:rsidRPr="00FE7EE6" w:rsidRDefault="00FE7EE6" w:rsidP="00EB35CC">
            <w:r>
              <w:t>Identity</w:t>
            </w:r>
          </w:p>
        </w:tc>
      </w:tr>
      <w:tr w:rsidR="00FE7EE6" w:rsidRPr="00FE7EE6" w14:paraId="280C3AB1" w14:textId="64CF1BF9" w:rsidTr="00FE7EE6">
        <w:tc>
          <w:tcPr>
            <w:tcW w:w="3772" w:type="dxa"/>
          </w:tcPr>
          <w:p w14:paraId="16C84147" w14:textId="77777777" w:rsidR="00FE7EE6" w:rsidRPr="00FE7EE6" w:rsidRDefault="00FE7EE6" w:rsidP="00EB35CC">
            <w:r w:rsidRPr="00FE7EE6">
              <w:t>SupplierId</w:t>
            </w:r>
          </w:p>
        </w:tc>
        <w:tc>
          <w:tcPr>
            <w:tcW w:w="2970" w:type="dxa"/>
          </w:tcPr>
          <w:p w14:paraId="1B7D1145" w14:textId="77777777" w:rsidR="00FE7EE6" w:rsidRPr="00FE7EE6" w:rsidRDefault="00FE7EE6" w:rsidP="00EB35CC">
            <w:r w:rsidRPr="00FE7EE6">
              <w:t>int</w:t>
            </w:r>
          </w:p>
        </w:tc>
        <w:tc>
          <w:tcPr>
            <w:tcW w:w="8186" w:type="dxa"/>
          </w:tcPr>
          <w:p w14:paraId="7871165D" w14:textId="6D7A0FB2" w:rsidR="00FE7EE6" w:rsidRPr="00FE7EE6" w:rsidRDefault="00FE7EE6" w:rsidP="00EB35CC">
            <w:r>
              <w:t xml:space="preserve">The </w:t>
            </w:r>
            <w:r w:rsidR="00FA1F2B">
              <w:t>BlueCube</w:t>
            </w:r>
            <w:r>
              <w:t xml:space="preserve"> supplier Id</w:t>
            </w:r>
          </w:p>
        </w:tc>
      </w:tr>
      <w:tr w:rsidR="00FE7EE6" w:rsidRPr="00FE7EE6" w14:paraId="7FE511E7" w14:textId="2573F81B" w:rsidTr="00FE7EE6">
        <w:tc>
          <w:tcPr>
            <w:tcW w:w="3772" w:type="dxa"/>
          </w:tcPr>
          <w:p w14:paraId="78345BBC" w14:textId="77777777" w:rsidR="00FE7EE6" w:rsidRPr="00FE7EE6" w:rsidRDefault="00FE7EE6" w:rsidP="00EB35CC">
            <w:r w:rsidRPr="00FE7EE6">
              <w:t>SupplierXrefCode</w:t>
            </w:r>
          </w:p>
        </w:tc>
        <w:tc>
          <w:tcPr>
            <w:tcW w:w="2970" w:type="dxa"/>
          </w:tcPr>
          <w:p w14:paraId="0BB0276C" w14:textId="77777777" w:rsidR="00FE7EE6" w:rsidRPr="00FE7EE6" w:rsidRDefault="00FE7EE6" w:rsidP="00EB35CC">
            <w:r w:rsidRPr="00FE7EE6">
              <w:t>nvarchar</w:t>
            </w:r>
          </w:p>
        </w:tc>
        <w:tc>
          <w:tcPr>
            <w:tcW w:w="8186" w:type="dxa"/>
          </w:tcPr>
          <w:p w14:paraId="6D01E345" w14:textId="1CDD926F" w:rsidR="00FE7EE6" w:rsidRPr="00FE7EE6" w:rsidRDefault="00FE7EE6" w:rsidP="00EB35CC">
            <w:r>
              <w:t xml:space="preserve">The </w:t>
            </w:r>
            <w:r w:rsidR="00FA1F2B">
              <w:t>BlueCube</w:t>
            </w:r>
            <w:r>
              <w:t xml:space="preserve"> supplier Xref Code</w:t>
            </w:r>
          </w:p>
        </w:tc>
      </w:tr>
      <w:tr w:rsidR="00FE7EE6" w:rsidRPr="00FE7EE6" w14:paraId="5615FB40" w14:textId="7C78C87F" w:rsidTr="00FE7EE6">
        <w:tc>
          <w:tcPr>
            <w:tcW w:w="3772" w:type="dxa"/>
          </w:tcPr>
          <w:p w14:paraId="11ECC98D" w14:textId="77777777" w:rsidR="00FE7EE6" w:rsidRPr="00FE7EE6" w:rsidRDefault="00FE7EE6" w:rsidP="00EB35CC">
            <w:r w:rsidRPr="00FE7EE6">
              <w:t>EffectiveDate</w:t>
            </w:r>
          </w:p>
        </w:tc>
        <w:tc>
          <w:tcPr>
            <w:tcW w:w="2970" w:type="dxa"/>
          </w:tcPr>
          <w:p w14:paraId="43FCD8CD" w14:textId="77777777" w:rsidR="00FE7EE6" w:rsidRPr="00FE7EE6" w:rsidRDefault="00FE7EE6" w:rsidP="00EB35CC">
            <w:r w:rsidRPr="00FE7EE6">
              <w:t>smalldatetime</w:t>
            </w:r>
          </w:p>
        </w:tc>
        <w:tc>
          <w:tcPr>
            <w:tcW w:w="8186" w:type="dxa"/>
          </w:tcPr>
          <w:p w14:paraId="40B0A8D9" w14:textId="3E4D932D" w:rsidR="00FE7EE6" w:rsidRPr="00FE7EE6" w:rsidRDefault="00FE7EE6" w:rsidP="00EB35CC">
            <w:r>
              <w:t>The Effective Date – This is what was used to determine which cost changes to export.  Those that are still in effect or in effect in the future</w:t>
            </w:r>
            <w:r w:rsidR="000724FB">
              <w:t xml:space="preserve"> as of this date are included.</w:t>
            </w:r>
          </w:p>
        </w:tc>
      </w:tr>
      <w:tr w:rsidR="00FE7EE6" w:rsidRPr="00FE7EE6" w14:paraId="65AEF668" w14:textId="544A5849" w:rsidTr="00FE7EE6">
        <w:tc>
          <w:tcPr>
            <w:tcW w:w="3772" w:type="dxa"/>
          </w:tcPr>
          <w:p w14:paraId="2454AABB" w14:textId="77777777" w:rsidR="00FE7EE6" w:rsidRPr="00FE7EE6" w:rsidRDefault="00FE7EE6" w:rsidP="00EB35CC">
            <w:r w:rsidRPr="00FE7EE6">
              <w:t>ExecutionDate</w:t>
            </w:r>
          </w:p>
        </w:tc>
        <w:tc>
          <w:tcPr>
            <w:tcW w:w="2970" w:type="dxa"/>
          </w:tcPr>
          <w:p w14:paraId="5F2691A9" w14:textId="77777777" w:rsidR="00FE7EE6" w:rsidRPr="00FE7EE6" w:rsidRDefault="00FE7EE6" w:rsidP="00EB35CC">
            <w:r w:rsidRPr="00FE7EE6">
              <w:t>smalldatetime</w:t>
            </w:r>
          </w:p>
        </w:tc>
        <w:tc>
          <w:tcPr>
            <w:tcW w:w="8186" w:type="dxa"/>
          </w:tcPr>
          <w:p w14:paraId="4329BEFD" w14:textId="50AC367B" w:rsidR="00FE7EE6" w:rsidRPr="00FE7EE6" w:rsidRDefault="00FE7EE6" w:rsidP="00EB35CC">
            <w:r>
              <w:t>Records the execution date and is used as the next effective date if the same supplier is exported again.</w:t>
            </w:r>
          </w:p>
        </w:tc>
      </w:tr>
      <w:tr w:rsidR="00FE7EE6" w:rsidRPr="00FE7EE6" w14:paraId="74A02B02" w14:textId="3390BAEA" w:rsidTr="00FE7EE6">
        <w:tc>
          <w:tcPr>
            <w:tcW w:w="3772" w:type="dxa"/>
          </w:tcPr>
          <w:p w14:paraId="042FD0D9" w14:textId="77777777" w:rsidR="00FE7EE6" w:rsidRPr="00FE7EE6" w:rsidRDefault="00FE7EE6" w:rsidP="00EB35CC">
            <w:r w:rsidRPr="00FE7EE6">
              <w:t>ExportedTimeStamp</w:t>
            </w:r>
          </w:p>
        </w:tc>
        <w:tc>
          <w:tcPr>
            <w:tcW w:w="2970" w:type="dxa"/>
          </w:tcPr>
          <w:p w14:paraId="396BB8E0" w14:textId="77777777" w:rsidR="00FE7EE6" w:rsidRPr="00FE7EE6" w:rsidRDefault="00FE7EE6" w:rsidP="00EB35CC">
            <w:r w:rsidRPr="00FE7EE6">
              <w:t>smalldatetime</w:t>
            </w:r>
          </w:p>
        </w:tc>
        <w:tc>
          <w:tcPr>
            <w:tcW w:w="8186" w:type="dxa"/>
          </w:tcPr>
          <w:p w14:paraId="525F7607" w14:textId="79329A55" w:rsidR="00FE7EE6" w:rsidRPr="00FE7EE6" w:rsidRDefault="00FE7EE6" w:rsidP="00EB35CC">
            <w:r>
              <w:t>The server time that the csv file was created.</w:t>
            </w:r>
          </w:p>
        </w:tc>
      </w:tr>
    </w:tbl>
    <w:p w14:paraId="1978F069" w14:textId="2BA4D8A6" w:rsidR="00E41054" w:rsidRDefault="00E41054" w:rsidP="0068466F"/>
    <w:p w14:paraId="2DE74E0B" w14:textId="610B4CCF" w:rsidR="00696D87" w:rsidRDefault="00696D87" w:rsidP="00696D87">
      <w:pPr>
        <w:pStyle w:val="Heading3"/>
      </w:pPr>
      <w:r>
        <w:t>ESO Database</w:t>
      </w:r>
    </w:p>
    <w:p w14:paraId="1DA9BBEA" w14:textId="479E8BB0" w:rsidR="00696D87" w:rsidRDefault="00696D87" w:rsidP="00696D87">
      <w:r>
        <w:t xml:space="preserve">The ESO database requires two tables, the </w:t>
      </w:r>
      <w:r w:rsidRPr="00696D87">
        <w:t>bc_extract_cost_import</w:t>
      </w:r>
      <w:r>
        <w:t xml:space="preserve"> is somewhat of a mirror image of the export table in BlueCube.  </w:t>
      </w:r>
      <w:r w:rsidR="00916836">
        <w:t xml:space="preserve">The </w:t>
      </w:r>
      <w:r w:rsidR="00916836" w:rsidRPr="00916836">
        <w:t>bc_extract_cost_import_supplier_item</w:t>
      </w:r>
      <w:r w:rsidR="00916836">
        <w:t xml:space="preserve"> is a child table of the import table and contains the imported costs from </w:t>
      </w:r>
      <w:r w:rsidR="00FA1F2B">
        <w:t>BlueCube</w:t>
      </w:r>
      <w:r w:rsidR="00916836">
        <w:t xml:space="preserve">.  Both tables </w:t>
      </w:r>
      <w:r>
        <w:t xml:space="preserve">should be created in the </w:t>
      </w:r>
      <w:r w:rsidR="00916836">
        <w:t>VP60_Spwy database</w:t>
      </w:r>
      <w:r>
        <w:t xml:space="preserve"> using the sql script file </w:t>
      </w:r>
      <w:r w:rsidRPr="00FE7EE6">
        <w:t>SupplierItemCostRefreshCreate</w:t>
      </w:r>
      <w:r w:rsidR="00916836">
        <w:t>ESO</w:t>
      </w:r>
      <w:r w:rsidRPr="00FE7EE6">
        <w:t>Tables</w:t>
      </w:r>
      <w:r>
        <w:t>.</w:t>
      </w:r>
    </w:p>
    <w:p w14:paraId="139AB12A" w14:textId="60261515" w:rsidR="00696D87" w:rsidRDefault="00696D87" w:rsidP="00696D87">
      <w:r>
        <w:t xml:space="preserve">Table </w:t>
      </w:r>
      <w:r w:rsidRPr="00FE7EE6">
        <w:t>bc_extract_cost_</w:t>
      </w:r>
      <w:r w:rsidR="00916836">
        <w:t>import</w:t>
      </w:r>
      <w:r>
        <w:t>.</w:t>
      </w:r>
    </w:p>
    <w:tbl>
      <w:tblPr>
        <w:tblStyle w:val="TableGrid"/>
        <w:tblW w:w="0" w:type="auto"/>
        <w:tblLook w:val="04A0" w:firstRow="1" w:lastRow="0" w:firstColumn="1" w:lastColumn="0" w:noHBand="0" w:noVBand="1"/>
      </w:tblPr>
      <w:tblGrid>
        <w:gridCol w:w="2838"/>
        <w:gridCol w:w="2162"/>
        <w:gridCol w:w="4350"/>
      </w:tblGrid>
      <w:tr w:rsidR="00D4759E" w:rsidRPr="00916836" w14:paraId="214A664F" w14:textId="77777777" w:rsidTr="005B35F5">
        <w:tc>
          <w:tcPr>
            <w:tcW w:w="3772" w:type="dxa"/>
            <w:shd w:val="clear" w:color="auto" w:fill="D9D9D9" w:themeFill="background1" w:themeFillShade="D9"/>
          </w:tcPr>
          <w:p w14:paraId="55517DB3" w14:textId="74607B7D" w:rsidR="00916836" w:rsidRPr="00916836" w:rsidRDefault="00916836" w:rsidP="00FB503C">
            <w:r>
              <w:t>Column Name</w:t>
            </w:r>
          </w:p>
        </w:tc>
        <w:tc>
          <w:tcPr>
            <w:tcW w:w="2970" w:type="dxa"/>
            <w:shd w:val="clear" w:color="auto" w:fill="D9D9D9" w:themeFill="background1" w:themeFillShade="D9"/>
          </w:tcPr>
          <w:p w14:paraId="32501B43" w14:textId="31778B7D" w:rsidR="00916836" w:rsidRPr="00916836" w:rsidRDefault="00916836" w:rsidP="00FB503C">
            <w:r>
              <w:t>Data Type</w:t>
            </w:r>
          </w:p>
        </w:tc>
        <w:tc>
          <w:tcPr>
            <w:tcW w:w="8190" w:type="dxa"/>
            <w:shd w:val="clear" w:color="auto" w:fill="D9D9D9" w:themeFill="background1" w:themeFillShade="D9"/>
          </w:tcPr>
          <w:p w14:paraId="4632AE02" w14:textId="3DE5FBB1" w:rsidR="00916836" w:rsidRPr="00916836" w:rsidRDefault="00916836" w:rsidP="00FB503C">
            <w:r>
              <w:t>Notes</w:t>
            </w:r>
          </w:p>
        </w:tc>
      </w:tr>
      <w:tr w:rsidR="00D4759E" w:rsidRPr="00916836" w14:paraId="4DA45E1F" w14:textId="49C55291" w:rsidTr="005B35F5">
        <w:tc>
          <w:tcPr>
            <w:tcW w:w="3772" w:type="dxa"/>
          </w:tcPr>
          <w:p w14:paraId="58F71301" w14:textId="77777777" w:rsidR="00916836" w:rsidRPr="00916836" w:rsidRDefault="00916836" w:rsidP="00FB503C">
            <w:r w:rsidRPr="00916836">
              <w:t>ImportId</w:t>
            </w:r>
          </w:p>
        </w:tc>
        <w:tc>
          <w:tcPr>
            <w:tcW w:w="2970" w:type="dxa"/>
          </w:tcPr>
          <w:p w14:paraId="19A0ECAD" w14:textId="77777777" w:rsidR="00916836" w:rsidRPr="00916836" w:rsidRDefault="00916836" w:rsidP="00FB503C">
            <w:r w:rsidRPr="00916836">
              <w:t>int</w:t>
            </w:r>
          </w:p>
        </w:tc>
        <w:tc>
          <w:tcPr>
            <w:tcW w:w="8190" w:type="dxa"/>
          </w:tcPr>
          <w:p w14:paraId="31FD681B" w14:textId="2710D94C" w:rsidR="00916836" w:rsidRPr="00916836" w:rsidRDefault="00916836" w:rsidP="00FB503C">
            <w:r>
              <w:t>Matches the ExportId from the imported data</w:t>
            </w:r>
          </w:p>
        </w:tc>
      </w:tr>
      <w:tr w:rsidR="00D4759E" w:rsidRPr="00916836" w14:paraId="0E146617" w14:textId="618FAF12" w:rsidTr="005B35F5">
        <w:tc>
          <w:tcPr>
            <w:tcW w:w="3772" w:type="dxa"/>
          </w:tcPr>
          <w:p w14:paraId="35BBAAB9" w14:textId="77777777" w:rsidR="00916836" w:rsidRPr="00916836" w:rsidRDefault="00916836" w:rsidP="00FB503C">
            <w:r w:rsidRPr="00916836">
              <w:t>SupplierXrefCode</w:t>
            </w:r>
          </w:p>
        </w:tc>
        <w:tc>
          <w:tcPr>
            <w:tcW w:w="2970" w:type="dxa"/>
          </w:tcPr>
          <w:p w14:paraId="7B913E6A" w14:textId="77777777" w:rsidR="00916836" w:rsidRPr="00916836" w:rsidRDefault="00916836" w:rsidP="00FB503C">
            <w:r w:rsidRPr="00916836">
              <w:t>nvarchar</w:t>
            </w:r>
          </w:p>
        </w:tc>
        <w:tc>
          <w:tcPr>
            <w:tcW w:w="8190" w:type="dxa"/>
          </w:tcPr>
          <w:p w14:paraId="603C2885" w14:textId="281DEDD0" w:rsidR="00916836" w:rsidRPr="00916836" w:rsidRDefault="00D4759E" w:rsidP="00FB503C">
            <w:r>
              <w:t>Matches the Xref Code from the imported data</w:t>
            </w:r>
          </w:p>
        </w:tc>
      </w:tr>
      <w:tr w:rsidR="00D4759E" w:rsidRPr="00916836" w14:paraId="70F4800E" w14:textId="7EEB4E21" w:rsidTr="005B35F5">
        <w:tc>
          <w:tcPr>
            <w:tcW w:w="3772" w:type="dxa"/>
          </w:tcPr>
          <w:p w14:paraId="3F9D4451" w14:textId="77777777" w:rsidR="00916836" w:rsidRPr="00916836" w:rsidRDefault="00916836" w:rsidP="00FB503C">
            <w:r w:rsidRPr="00916836">
              <w:t>ResolvedSupplierId</w:t>
            </w:r>
          </w:p>
        </w:tc>
        <w:tc>
          <w:tcPr>
            <w:tcW w:w="2970" w:type="dxa"/>
          </w:tcPr>
          <w:p w14:paraId="0F52A79A" w14:textId="77777777" w:rsidR="00916836" w:rsidRPr="00916836" w:rsidRDefault="00916836" w:rsidP="00FB503C">
            <w:r w:rsidRPr="00916836">
              <w:t>int</w:t>
            </w:r>
          </w:p>
        </w:tc>
        <w:tc>
          <w:tcPr>
            <w:tcW w:w="8190" w:type="dxa"/>
          </w:tcPr>
          <w:p w14:paraId="242143B2" w14:textId="5E705C3A" w:rsidR="00916836" w:rsidRPr="00916836" w:rsidRDefault="00D4759E" w:rsidP="00FB503C">
            <w:r>
              <w:t>Matches the ESO id, resolved during the resolve cost changes step.</w:t>
            </w:r>
          </w:p>
        </w:tc>
      </w:tr>
      <w:tr w:rsidR="00D4759E" w:rsidRPr="00916836" w14:paraId="3B9CDCB0" w14:textId="2B2ED94F" w:rsidTr="005B35F5">
        <w:tc>
          <w:tcPr>
            <w:tcW w:w="3772" w:type="dxa"/>
          </w:tcPr>
          <w:p w14:paraId="6EE1935E" w14:textId="77777777" w:rsidR="00916836" w:rsidRPr="00916836" w:rsidRDefault="00916836" w:rsidP="00FB503C">
            <w:r w:rsidRPr="00916836">
              <w:t>StatusCode</w:t>
            </w:r>
          </w:p>
        </w:tc>
        <w:tc>
          <w:tcPr>
            <w:tcW w:w="2970" w:type="dxa"/>
          </w:tcPr>
          <w:p w14:paraId="5EDF67C5" w14:textId="77777777" w:rsidR="00916836" w:rsidRPr="00916836" w:rsidRDefault="00916836" w:rsidP="00FB503C">
            <w:r w:rsidRPr="00916836">
              <w:t>nvarchar</w:t>
            </w:r>
          </w:p>
        </w:tc>
        <w:tc>
          <w:tcPr>
            <w:tcW w:w="8190" w:type="dxa"/>
          </w:tcPr>
          <w:p w14:paraId="3F5376C7" w14:textId="2484CB58" w:rsidR="00916836" w:rsidRPr="00916836" w:rsidRDefault="00D4759E" w:rsidP="00FB503C">
            <w:r>
              <w:t xml:space="preserve">Has 3 possible values, </w:t>
            </w:r>
            <w:r w:rsidRPr="00D4759E">
              <w:t>i = Imported</w:t>
            </w:r>
            <w:r>
              <w:t xml:space="preserve"> from </w:t>
            </w:r>
            <w:r w:rsidR="00FA1F2B">
              <w:t>BlueCube</w:t>
            </w:r>
            <w:r w:rsidRPr="00D4759E">
              <w:t>, r = ready for export</w:t>
            </w:r>
            <w:r>
              <w:t xml:space="preserve"> to CSV</w:t>
            </w:r>
            <w:r w:rsidRPr="00D4759E">
              <w:t>, e = exported</w:t>
            </w:r>
            <w:r>
              <w:t xml:space="preserve"> to CSV.</w:t>
            </w:r>
          </w:p>
        </w:tc>
      </w:tr>
      <w:tr w:rsidR="00D4759E" w:rsidRPr="00916836" w14:paraId="56D2E11B" w14:textId="00008A49" w:rsidTr="005B35F5">
        <w:tc>
          <w:tcPr>
            <w:tcW w:w="3772" w:type="dxa"/>
          </w:tcPr>
          <w:p w14:paraId="0BCB29E7" w14:textId="77777777" w:rsidR="00916836" w:rsidRPr="00916836" w:rsidRDefault="00916836" w:rsidP="00FB503C">
            <w:r w:rsidRPr="00916836">
              <w:t>EffectiveDate</w:t>
            </w:r>
          </w:p>
        </w:tc>
        <w:tc>
          <w:tcPr>
            <w:tcW w:w="2970" w:type="dxa"/>
          </w:tcPr>
          <w:p w14:paraId="0C132DDB" w14:textId="77777777" w:rsidR="00916836" w:rsidRPr="00916836" w:rsidRDefault="00916836" w:rsidP="00FB503C">
            <w:r w:rsidRPr="00916836">
              <w:t>smalldatetime</w:t>
            </w:r>
          </w:p>
        </w:tc>
        <w:tc>
          <w:tcPr>
            <w:tcW w:w="8190" w:type="dxa"/>
          </w:tcPr>
          <w:p w14:paraId="2FC5CBC4" w14:textId="0F7FD867" w:rsidR="00916836" w:rsidRPr="00916836" w:rsidRDefault="00D4759E" w:rsidP="00FB503C">
            <w:r>
              <w:t>The effective date of the changes associated with the import.</w:t>
            </w:r>
          </w:p>
        </w:tc>
      </w:tr>
      <w:tr w:rsidR="00D4759E" w:rsidRPr="00916836" w14:paraId="3A66723D" w14:textId="5226EF5A" w:rsidTr="005B35F5">
        <w:tc>
          <w:tcPr>
            <w:tcW w:w="3772" w:type="dxa"/>
          </w:tcPr>
          <w:p w14:paraId="7312ABA3" w14:textId="77777777" w:rsidR="00916836" w:rsidRPr="00916836" w:rsidRDefault="00916836" w:rsidP="00FB503C">
            <w:r w:rsidRPr="00916836">
              <w:t>ExecutionDate</w:t>
            </w:r>
          </w:p>
        </w:tc>
        <w:tc>
          <w:tcPr>
            <w:tcW w:w="2970" w:type="dxa"/>
          </w:tcPr>
          <w:p w14:paraId="2E4F7C75" w14:textId="77777777" w:rsidR="00916836" w:rsidRPr="00916836" w:rsidRDefault="00916836" w:rsidP="00FB503C">
            <w:r w:rsidRPr="00916836">
              <w:t>smalldatetime</w:t>
            </w:r>
          </w:p>
        </w:tc>
        <w:tc>
          <w:tcPr>
            <w:tcW w:w="8190" w:type="dxa"/>
          </w:tcPr>
          <w:p w14:paraId="3AB92C75" w14:textId="26C6DF93" w:rsidR="00916836" w:rsidRPr="00916836" w:rsidRDefault="00D4759E" w:rsidP="00FB503C">
            <w:r>
              <w:t>The date the data was generated.</w:t>
            </w:r>
          </w:p>
        </w:tc>
      </w:tr>
      <w:tr w:rsidR="00D4759E" w:rsidRPr="00916836" w14:paraId="3E6A6DDD" w14:textId="6CEB5965" w:rsidTr="005B35F5">
        <w:tc>
          <w:tcPr>
            <w:tcW w:w="3772" w:type="dxa"/>
          </w:tcPr>
          <w:p w14:paraId="073970EB" w14:textId="77777777" w:rsidR="00916836" w:rsidRPr="00916836" w:rsidRDefault="00916836" w:rsidP="00FB503C">
            <w:r w:rsidRPr="00916836">
              <w:t>ExportedTimeStamp</w:t>
            </w:r>
          </w:p>
        </w:tc>
        <w:tc>
          <w:tcPr>
            <w:tcW w:w="2970" w:type="dxa"/>
          </w:tcPr>
          <w:p w14:paraId="41ADAA48" w14:textId="77777777" w:rsidR="00916836" w:rsidRPr="00916836" w:rsidRDefault="00916836" w:rsidP="00FB503C">
            <w:r w:rsidRPr="00916836">
              <w:t>smalldatetime</w:t>
            </w:r>
          </w:p>
        </w:tc>
        <w:tc>
          <w:tcPr>
            <w:tcW w:w="8190" w:type="dxa"/>
          </w:tcPr>
          <w:p w14:paraId="1BD1702E" w14:textId="4542E155" w:rsidR="00916836" w:rsidRPr="00916836" w:rsidRDefault="00D4759E" w:rsidP="00FB503C">
            <w:r>
              <w:t>The date-time the data was generated.</w:t>
            </w:r>
          </w:p>
        </w:tc>
      </w:tr>
      <w:tr w:rsidR="00D4759E" w:rsidRPr="00916836" w14:paraId="0D6A56E0" w14:textId="4CC94B2F" w:rsidTr="005B35F5">
        <w:tc>
          <w:tcPr>
            <w:tcW w:w="3772" w:type="dxa"/>
          </w:tcPr>
          <w:p w14:paraId="14058BBB" w14:textId="77777777" w:rsidR="00916836" w:rsidRPr="00916836" w:rsidRDefault="00916836" w:rsidP="00FB503C">
            <w:r w:rsidRPr="00916836">
              <w:t>ImportedTimeStamp</w:t>
            </w:r>
          </w:p>
        </w:tc>
        <w:tc>
          <w:tcPr>
            <w:tcW w:w="2970" w:type="dxa"/>
          </w:tcPr>
          <w:p w14:paraId="33CE539C" w14:textId="77777777" w:rsidR="00916836" w:rsidRPr="00916836" w:rsidRDefault="00916836" w:rsidP="00FB503C">
            <w:r w:rsidRPr="00916836">
              <w:t>smalldatetime</w:t>
            </w:r>
          </w:p>
        </w:tc>
        <w:tc>
          <w:tcPr>
            <w:tcW w:w="8190" w:type="dxa"/>
          </w:tcPr>
          <w:p w14:paraId="615625EF" w14:textId="0B22262D" w:rsidR="00916836" w:rsidRPr="00916836" w:rsidRDefault="00D4759E" w:rsidP="00FB503C">
            <w:r>
              <w:t>The date time the data was imported into ESO</w:t>
            </w:r>
          </w:p>
        </w:tc>
      </w:tr>
    </w:tbl>
    <w:p w14:paraId="5CFA8616" w14:textId="2ECB8870" w:rsidR="0068466F" w:rsidRDefault="0068466F" w:rsidP="00A227FA"/>
    <w:p w14:paraId="64FB1DA6" w14:textId="2F739962" w:rsidR="00D4759E" w:rsidRDefault="009D0B8A" w:rsidP="00D4759E">
      <w:r>
        <w:br w:type="page"/>
      </w:r>
      <w:r w:rsidR="00D4759E">
        <w:lastRenderedPageBreak/>
        <w:t xml:space="preserve">Table </w:t>
      </w:r>
      <w:r w:rsidR="00D4759E" w:rsidRPr="00FE7EE6">
        <w:t>bc_extract_cost_</w:t>
      </w:r>
      <w:r w:rsidR="00D4759E">
        <w:t>import_supplier_item.</w:t>
      </w:r>
    </w:p>
    <w:tbl>
      <w:tblPr>
        <w:tblStyle w:val="TableGrid"/>
        <w:tblW w:w="0" w:type="auto"/>
        <w:tblLook w:val="04A0" w:firstRow="1" w:lastRow="0" w:firstColumn="1" w:lastColumn="0" w:noHBand="0" w:noVBand="1"/>
      </w:tblPr>
      <w:tblGrid>
        <w:gridCol w:w="2975"/>
        <w:gridCol w:w="2149"/>
        <w:gridCol w:w="4226"/>
      </w:tblGrid>
      <w:tr w:rsidR="007D22E2" w:rsidRPr="005B35F5" w14:paraId="21181612" w14:textId="77777777" w:rsidTr="005B35F5">
        <w:tc>
          <w:tcPr>
            <w:tcW w:w="3772" w:type="dxa"/>
            <w:shd w:val="clear" w:color="auto" w:fill="D9D9D9" w:themeFill="background1" w:themeFillShade="D9"/>
          </w:tcPr>
          <w:p w14:paraId="58F3E620" w14:textId="5FC1E312" w:rsidR="005B35F5" w:rsidRPr="005B35F5" w:rsidRDefault="005B35F5" w:rsidP="00B51517">
            <w:r>
              <w:t>Column Name</w:t>
            </w:r>
          </w:p>
        </w:tc>
        <w:tc>
          <w:tcPr>
            <w:tcW w:w="2970" w:type="dxa"/>
            <w:shd w:val="clear" w:color="auto" w:fill="D9D9D9" w:themeFill="background1" w:themeFillShade="D9"/>
          </w:tcPr>
          <w:p w14:paraId="1FD04573" w14:textId="3A71A5A8" w:rsidR="005B35F5" w:rsidRPr="005B35F5" w:rsidRDefault="005B35F5" w:rsidP="00B51517">
            <w:r>
              <w:t>Data Type</w:t>
            </w:r>
          </w:p>
        </w:tc>
        <w:tc>
          <w:tcPr>
            <w:tcW w:w="8190" w:type="dxa"/>
            <w:shd w:val="clear" w:color="auto" w:fill="D9D9D9" w:themeFill="background1" w:themeFillShade="D9"/>
          </w:tcPr>
          <w:p w14:paraId="14050EDE" w14:textId="706544D7" w:rsidR="005B35F5" w:rsidRPr="005B35F5" w:rsidRDefault="005B35F5" w:rsidP="00B51517">
            <w:r>
              <w:t>Notes</w:t>
            </w:r>
          </w:p>
        </w:tc>
      </w:tr>
      <w:tr w:rsidR="005B35F5" w:rsidRPr="005B35F5" w14:paraId="052A7797" w14:textId="715F739E" w:rsidTr="005B35F5">
        <w:tc>
          <w:tcPr>
            <w:tcW w:w="3772" w:type="dxa"/>
          </w:tcPr>
          <w:p w14:paraId="3B937F7B" w14:textId="77777777" w:rsidR="005B35F5" w:rsidRPr="005B35F5" w:rsidRDefault="005B35F5" w:rsidP="00B51517">
            <w:r w:rsidRPr="005B35F5">
              <w:t>ImportId</w:t>
            </w:r>
          </w:p>
        </w:tc>
        <w:tc>
          <w:tcPr>
            <w:tcW w:w="2970" w:type="dxa"/>
          </w:tcPr>
          <w:p w14:paraId="248E60F6" w14:textId="77777777" w:rsidR="005B35F5" w:rsidRPr="005B35F5" w:rsidRDefault="005B35F5" w:rsidP="00B51517">
            <w:r w:rsidRPr="005B35F5">
              <w:t>int</w:t>
            </w:r>
          </w:p>
        </w:tc>
        <w:tc>
          <w:tcPr>
            <w:tcW w:w="8190" w:type="dxa"/>
          </w:tcPr>
          <w:p w14:paraId="75E36A7C" w14:textId="6A09B7C1" w:rsidR="005B35F5" w:rsidRPr="005B35F5" w:rsidRDefault="005B35F5" w:rsidP="00B51517">
            <w:r>
              <w:t>Matches the ExportId from the imported data</w:t>
            </w:r>
          </w:p>
        </w:tc>
      </w:tr>
      <w:tr w:rsidR="005B35F5" w:rsidRPr="005B35F5" w14:paraId="63066211" w14:textId="3078FB14" w:rsidTr="005B35F5">
        <w:tc>
          <w:tcPr>
            <w:tcW w:w="3772" w:type="dxa"/>
          </w:tcPr>
          <w:p w14:paraId="493A9480" w14:textId="77777777" w:rsidR="005B35F5" w:rsidRPr="005B35F5" w:rsidRDefault="005B35F5" w:rsidP="00B51517">
            <w:r w:rsidRPr="005B35F5">
              <w:t>SequenceNumber</w:t>
            </w:r>
          </w:p>
        </w:tc>
        <w:tc>
          <w:tcPr>
            <w:tcW w:w="2970" w:type="dxa"/>
          </w:tcPr>
          <w:p w14:paraId="675FD8A0" w14:textId="77777777" w:rsidR="005B35F5" w:rsidRPr="005B35F5" w:rsidRDefault="005B35F5" w:rsidP="00B51517">
            <w:r w:rsidRPr="005B35F5">
              <w:t>int</w:t>
            </w:r>
          </w:p>
        </w:tc>
        <w:tc>
          <w:tcPr>
            <w:tcW w:w="8190" w:type="dxa"/>
          </w:tcPr>
          <w:p w14:paraId="2C44F4A0" w14:textId="2F310E83" w:rsidR="005B35F5" w:rsidRPr="005B35F5" w:rsidRDefault="005B35F5" w:rsidP="00B51517">
            <w:r>
              <w:t xml:space="preserve">The unique </w:t>
            </w:r>
            <w:r w:rsidR="007D22E2">
              <w:t>identifier</w:t>
            </w:r>
            <w:r>
              <w:t xml:space="preserve"> of a cost change per supplier item and cost level.  This is needed because the catalog import does not allow multiple </w:t>
            </w:r>
            <w:r w:rsidR="007D22E2">
              <w:t xml:space="preserve">cost </w:t>
            </w:r>
            <w:r>
              <w:t>changes per cost level.  The number of distinct sequence values for each supplier will match the number of files produced when the data is exported.</w:t>
            </w:r>
          </w:p>
        </w:tc>
      </w:tr>
      <w:tr w:rsidR="005B35F5" w:rsidRPr="005B35F5" w14:paraId="2E2B1B3E" w14:textId="6C69671A" w:rsidTr="005B35F5">
        <w:tc>
          <w:tcPr>
            <w:tcW w:w="3772" w:type="dxa"/>
          </w:tcPr>
          <w:p w14:paraId="06ED0E41" w14:textId="77777777" w:rsidR="005B35F5" w:rsidRPr="005B35F5" w:rsidRDefault="005B35F5" w:rsidP="00B51517">
            <w:r w:rsidRPr="005B35F5">
              <w:t>SupplierItemCode</w:t>
            </w:r>
          </w:p>
        </w:tc>
        <w:tc>
          <w:tcPr>
            <w:tcW w:w="2970" w:type="dxa"/>
          </w:tcPr>
          <w:p w14:paraId="4F48928D" w14:textId="77777777" w:rsidR="005B35F5" w:rsidRPr="005B35F5" w:rsidRDefault="005B35F5" w:rsidP="00B51517">
            <w:r w:rsidRPr="005B35F5">
              <w:t>nvarchar</w:t>
            </w:r>
          </w:p>
        </w:tc>
        <w:tc>
          <w:tcPr>
            <w:tcW w:w="8190" w:type="dxa"/>
          </w:tcPr>
          <w:p w14:paraId="22A54D81" w14:textId="1A66B1C8" w:rsidR="005B35F5" w:rsidRPr="005B35F5" w:rsidRDefault="005B35F5" w:rsidP="00B51517">
            <w:r>
              <w:t>Matches the imported data.</w:t>
            </w:r>
          </w:p>
        </w:tc>
      </w:tr>
      <w:tr w:rsidR="005B35F5" w:rsidRPr="005B35F5" w14:paraId="156590EF" w14:textId="3A9B077C" w:rsidTr="005B35F5">
        <w:tc>
          <w:tcPr>
            <w:tcW w:w="3772" w:type="dxa"/>
          </w:tcPr>
          <w:p w14:paraId="46C0E234" w14:textId="77777777" w:rsidR="005B35F5" w:rsidRPr="005B35F5" w:rsidRDefault="005B35F5" w:rsidP="005B35F5">
            <w:r w:rsidRPr="005B35F5">
              <w:t>ResolvedSupplierItemId</w:t>
            </w:r>
          </w:p>
        </w:tc>
        <w:tc>
          <w:tcPr>
            <w:tcW w:w="2970" w:type="dxa"/>
          </w:tcPr>
          <w:p w14:paraId="70B2C612" w14:textId="77777777" w:rsidR="005B35F5" w:rsidRPr="005B35F5" w:rsidRDefault="005B35F5" w:rsidP="005B35F5">
            <w:r w:rsidRPr="005B35F5">
              <w:t>int</w:t>
            </w:r>
          </w:p>
        </w:tc>
        <w:tc>
          <w:tcPr>
            <w:tcW w:w="8190" w:type="dxa"/>
          </w:tcPr>
          <w:p w14:paraId="687AEDAC" w14:textId="00767D2A" w:rsidR="005B35F5" w:rsidRPr="005B35F5" w:rsidRDefault="005B35F5" w:rsidP="005B35F5">
            <w:r>
              <w:t>Matches the ESO id, resolved during the resolve cost changes step.</w:t>
            </w:r>
          </w:p>
        </w:tc>
      </w:tr>
      <w:tr w:rsidR="005B35F5" w:rsidRPr="005B35F5" w14:paraId="5371B4AD" w14:textId="4EFCC037" w:rsidTr="005B35F5">
        <w:tc>
          <w:tcPr>
            <w:tcW w:w="3772" w:type="dxa"/>
          </w:tcPr>
          <w:p w14:paraId="7475E5FB" w14:textId="77777777" w:rsidR="005B35F5" w:rsidRPr="005B35F5" w:rsidRDefault="005B35F5" w:rsidP="005B35F5">
            <w:r w:rsidRPr="005B35F5">
              <w:t>CostLevelName</w:t>
            </w:r>
          </w:p>
        </w:tc>
        <w:tc>
          <w:tcPr>
            <w:tcW w:w="2970" w:type="dxa"/>
          </w:tcPr>
          <w:p w14:paraId="6A04C11F" w14:textId="77777777" w:rsidR="005B35F5" w:rsidRPr="005B35F5" w:rsidRDefault="005B35F5" w:rsidP="005B35F5">
            <w:r w:rsidRPr="005B35F5">
              <w:t>nvarchar</w:t>
            </w:r>
          </w:p>
        </w:tc>
        <w:tc>
          <w:tcPr>
            <w:tcW w:w="8190" w:type="dxa"/>
          </w:tcPr>
          <w:p w14:paraId="5166EAED" w14:textId="31AAA9B6" w:rsidR="005B35F5" w:rsidRPr="005B35F5" w:rsidRDefault="005B35F5" w:rsidP="005B35F5">
            <w:r>
              <w:t>Matches the imported data.</w:t>
            </w:r>
          </w:p>
        </w:tc>
      </w:tr>
      <w:tr w:rsidR="005B35F5" w:rsidRPr="005B35F5" w14:paraId="548E5A9D" w14:textId="744F63FB" w:rsidTr="005B35F5">
        <w:tc>
          <w:tcPr>
            <w:tcW w:w="3772" w:type="dxa"/>
          </w:tcPr>
          <w:p w14:paraId="4C2D38B3" w14:textId="77777777" w:rsidR="005B35F5" w:rsidRPr="005B35F5" w:rsidRDefault="005B35F5" w:rsidP="005B35F5">
            <w:r w:rsidRPr="005B35F5">
              <w:t>ResolvedCostLevelId</w:t>
            </w:r>
          </w:p>
        </w:tc>
        <w:tc>
          <w:tcPr>
            <w:tcW w:w="2970" w:type="dxa"/>
          </w:tcPr>
          <w:p w14:paraId="7DE4FB6C" w14:textId="77777777" w:rsidR="005B35F5" w:rsidRPr="005B35F5" w:rsidRDefault="005B35F5" w:rsidP="005B35F5">
            <w:r w:rsidRPr="005B35F5">
              <w:t>int</w:t>
            </w:r>
          </w:p>
        </w:tc>
        <w:tc>
          <w:tcPr>
            <w:tcW w:w="8190" w:type="dxa"/>
          </w:tcPr>
          <w:p w14:paraId="24BB84E1" w14:textId="64244E69" w:rsidR="005B35F5" w:rsidRPr="005B35F5" w:rsidRDefault="005B35F5" w:rsidP="005B35F5">
            <w:r>
              <w:t>Matches the ESO id, resolved during the resolve cost changes step.</w:t>
            </w:r>
          </w:p>
        </w:tc>
      </w:tr>
      <w:tr w:rsidR="005B35F5" w:rsidRPr="005B35F5" w14:paraId="24D89999" w14:textId="48E56668" w:rsidTr="005B35F5">
        <w:tc>
          <w:tcPr>
            <w:tcW w:w="3772" w:type="dxa"/>
          </w:tcPr>
          <w:p w14:paraId="743726F4" w14:textId="77777777" w:rsidR="005B35F5" w:rsidRPr="005B35F5" w:rsidRDefault="005B35F5" w:rsidP="005B35F5">
            <w:r w:rsidRPr="005B35F5">
              <w:t>SupplierPrice</w:t>
            </w:r>
          </w:p>
        </w:tc>
        <w:tc>
          <w:tcPr>
            <w:tcW w:w="2970" w:type="dxa"/>
          </w:tcPr>
          <w:p w14:paraId="02DE4A64" w14:textId="77777777" w:rsidR="005B35F5" w:rsidRPr="005B35F5" w:rsidRDefault="005B35F5" w:rsidP="005B35F5">
            <w:r w:rsidRPr="005B35F5">
              <w:t>smallmoney</w:t>
            </w:r>
          </w:p>
        </w:tc>
        <w:tc>
          <w:tcPr>
            <w:tcW w:w="8190" w:type="dxa"/>
          </w:tcPr>
          <w:p w14:paraId="2396863D" w14:textId="6813B6F5" w:rsidR="005B35F5" w:rsidRPr="005B35F5" w:rsidRDefault="005B35F5" w:rsidP="005B35F5">
            <w:r>
              <w:t>Matches the imported data.</w:t>
            </w:r>
          </w:p>
        </w:tc>
      </w:tr>
      <w:tr w:rsidR="005B35F5" w:rsidRPr="005B35F5" w14:paraId="6F8E1201" w14:textId="60A89F8F" w:rsidTr="005B35F5">
        <w:tc>
          <w:tcPr>
            <w:tcW w:w="3772" w:type="dxa"/>
          </w:tcPr>
          <w:p w14:paraId="24895010" w14:textId="77777777" w:rsidR="005B35F5" w:rsidRPr="005B35F5" w:rsidRDefault="005B35F5" w:rsidP="005B35F5">
            <w:r w:rsidRPr="005B35F5">
              <w:t>SupplierAllowance</w:t>
            </w:r>
          </w:p>
        </w:tc>
        <w:tc>
          <w:tcPr>
            <w:tcW w:w="2970" w:type="dxa"/>
          </w:tcPr>
          <w:p w14:paraId="42D13940" w14:textId="77777777" w:rsidR="005B35F5" w:rsidRPr="005B35F5" w:rsidRDefault="005B35F5" w:rsidP="005B35F5">
            <w:r w:rsidRPr="005B35F5">
              <w:t>smallmoney</w:t>
            </w:r>
          </w:p>
        </w:tc>
        <w:tc>
          <w:tcPr>
            <w:tcW w:w="8190" w:type="dxa"/>
          </w:tcPr>
          <w:p w14:paraId="3FFE2324" w14:textId="575EB596" w:rsidR="005B35F5" w:rsidRPr="005B35F5" w:rsidRDefault="005B35F5" w:rsidP="005B35F5">
            <w:r>
              <w:t>Matches the imported data.</w:t>
            </w:r>
          </w:p>
        </w:tc>
      </w:tr>
      <w:tr w:rsidR="005B35F5" w:rsidRPr="005B35F5" w14:paraId="16CCBB74" w14:textId="1396EF07" w:rsidTr="005B35F5">
        <w:tc>
          <w:tcPr>
            <w:tcW w:w="3772" w:type="dxa"/>
          </w:tcPr>
          <w:p w14:paraId="3855B4B0" w14:textId="77777777" w:rsidR="005B35F5" w:rsidRPr="005B35F5" w:rsidRDefault="005B35F5" w:rsidP="005B35F5">
            <w:r w:rsidRPr="005B35F5">
              <w:t>StartDate</w:t>
            </w:r>
          </w:p>
        </w:tc>
        <w:tc>
          <w:tcPr>
            <w:tcW w:w="2970" w:type="dxa"/>
          </w:tcPr>
          <w:p w14:paraId="4B019562" w14:textId="77777777" w:rsidR="005B35F5" w:rsidRPr="005B35F5" w:rsidRDefault="005B35F5" w:rsidP="005B35F5">
            <w:r w:rsidRPr="005B35F5">
              <w:t>smalldatetime</w:t>
            </w:r>
          </w:p>
        </w:tc>
        <w:tc>
          <w:tcPr>
            <w:tcW w:w="8190" w:type="dxa"/>
          </w:tcPr>
          <w:p w14:paraId="205C95F1" w14:textId="67691A80" w:rsidR="005B35F5" w:rsidRPr="005B35F5" w:rsidRDefault="005B35F5" w:rsidP="005B35F5">
            <w:r>
              <w:t>Matches the imported data.</w:t>
            </w:r>
          </w:p>
        </w:tc>
      </w:tr>
      <w:tr w:rsidR="005B35F5" w:rsidRPr="005B35F5" w14:paraId="6122F5D5" w14:textId="1AF11372" w:rsidTr="005B35F5">
        <w:tc>
          <w:tcPr>
            <w:tcW w:w="3772" w:type="dxa"/>
          </w:tcPr>
          <w:p w14:paraId="4740055E" w14:textId="77777777" w:rsidR="005B35F5" w:rsidRPr="005B35F5" w:rsidRDefault="005B35F5" w:rsidP="005B35F5">
            <w:r w:rsidRPr="005B35F5">
              <w:t>EndDate</w:t>
            </w:r>
          </w:p>
        </w:tc>
        <w:tc>
          <w:tcPr>
            <w:tcW w:w="2970" w:type="dxa"/>
          </w:tcPr>
          <w:p w14:paraId="7E1AB1C6" w14:textId="77777777" w:rsidR="005B35F5" w:rsidRPr="005B35F5" w:rsidRDefault="005B35F5" w:rsidP="005B35F5">
            <w:r w:rsidRPr="005B35F5">
              <w:t>smalldatetime</w:t>
            </w:r>
          </w:p>
        </w:tc>
        <w:tc>
          <w:tcPr>
            <w:tcW w:w="8190" w:type="dxa"/>
          </w:tcPr>
          <w:p w14:paraId="2D83CE89" w14:textId="16B6793D" w:rsidR="005B35F5" w:rsidRPr="005B35F5" w:rsidRDefault="005B35F5" w:rsidP="005B35F5">
            <w:r>
              <w:t>Matches the imported data.</w:t>
            </w:r>
          </w:p>
        </w:tc>
      </w:tr>
      <w:tr w:rsidR="005B35F5" w:rsidRPr="005B35F5" w14:paraId="5AAD4A3B" w14:textId="34973A9B" w:rsidTr="005B35F5">
        <w:tc>
          <w:tcPr>
            <w:tcW w:w="3772" w:type="dxa"/>
          </w:tcPr>
          <w:p w14:paraId="153DE4CB" w14:textId="77777777" w:rsidR="005B35F5" w:rsidRPr="005B35F5" w:rsidRDefault="005B35F5" w:rsidP="005B35F5">
            <w:r w:rsidRPr="005B35F5">
              <w:t>PromoFlag</w:t>
            </w:r>
          </w:p>
        </w:tc>
        <w:tc>
          <w:tcPr>
            <w:tcW w:w="2970" w:type="dxa"/>
          </w:tcPr>
          <w:p w14:paraId="027EEF41" w14:textId="77777777" w:rsidR="005B35F5" w:rsidRPr="005B35F5" w:rsidRDefault="005B35F5" w:rsidP="005B35F5">
            <w:r w:rsidRPr="005B35F5">
              <w:t>nvarchar</w:t>
            </w:r>
          </w:p>
        </w:tc>
        <w:tc>
          <w:tcPr>
            <w:tcW w:w="8190" w:type="dxa"/>
          </w:tcPr>
          <w:p w14:paraId="28B0282C" w14:textId="6885AC40" w:rsidR="005B35F5" w:rsidRPr="005B35F5" w:rsidRDefault="005B35F5" w:rsidP="005B35F5">
            <w:r>
              <w:t>Matches the imported data.</w:t>
            </w:r>
          </w:p>
        </w:tc>
      </w:tr>
      <w:tr w:rsidR="005B35F5" w:rsidRPr="00A227FA" w14:paraId="3D9AB0F9" w14:textId="0901EDFD" w:rsidTr="005B35F5">
        <w:tc>
          <w:tcPr>
            <w:tcW w:w="3772" w:type="dxa"/>
          </w:tcPr>
          <w:p w14:paraId="4505AD6D" w14:textId="77777777" w:rsidR="005B35F5" w:rsidRPr="005B35F5" w:rsidRDefault="005B35F5" w:rsidP="005B35F5">
            <w:r w:rsidRPr="005B35F5">
              <w:t>IsValid</w:t>
            </w:r>
          </w:p>
        </w:tc>
        <w:tc>
          <w:tcPr>
            <w:tcW w:w="2970" w:type="dxa"/>
          </w:tcPr>
          <w:p w14:paraId="05DAFFF9" w14:textId="77777777" w:rsidR="005B35F5" w:rsidRPr="00A227FA" w:rsidRDefault="005B35F5" w:rsidP="005B35F5">
            <w:r w:rsidRPr="005B35F5">
              <w:t>nvarchar</w:t>
            </w:r>
          </w:p>
        </w:tc>
        <w:tc>
          <w:tcPr>
            <w:tcW w:w="8190" w:type="dxa"/>
          </w:tcPr>
          <w:p w14:paraId="2A13B9C2" w14:textId="4B504D53" w:rsidR="005B35F5" w:rsidRPr="005B35F5" w:rsidRDefault="005B35F5" w:rsidP="005B35F5">
            <w:r>
              <w:t>Defaults to “y” (True).  Can be marked as invalid during the resolve cost changes step.</w:t>
            </w:r>
          </w:p>
        </w:tc>
      </w:tr>
    </w:tbl>
    <w:p w14:paraId="398B3277" w14:textId="77777777" w:rsidR="00D2755A" w:rsidRDefault="00D2755A">
      <w:pPr>
        <w:rPr>
          <w:rFonts w:asciiTheme="majorHAnsi" w:eastAsiaTheme="majorEastAsia" w:hAnsiTheme="majorHAnsi" w:cstheme="majorBidi"/>
          <w:color w:val="2F5496" w:themeColor="accent1" w:themeShade="BF"/>
          <w:sz w:val="26"/>
          <w:szCs w:val="26"/>
        </w:rPr>
      </w:pPr>
      <w:r>
        <w:br w:type="page"/>
      </w:r>
    </w:p>
    <w:p w14:paraId="67F15191" w14:textId="4E01E3C1" w:rsidR="009F485B" w:rsidRDefault="009F485B" w:rsidP="009D0B8A">
      <w:pPr>
        <w:pStyle w:val="Heading2"/>
      </w:pPr>
      <w:r w:rsidRPr="00A227FA">
        <w:lastRenderedPageBreak/>
        <w:t xml:space="preserve">Cost Refresh - </w:t>
      </w:r>
      <w:r w:rsidR="008E519F">
        <w:t>Items</w:t>
      </w:r>
    </w:p>
    <w:p w14:paraId="2FD3148C" w14:textId="77777777" w:rsidR="009F485B" w:rsidRDefault="009F485B" w:rsidP="009F485B">
      <w:pPr>
        <w:pStyle w:val="Heading3"/>
      </w:pPr>
      <w:r>
        <w:t>Process Overview</w:t>
      </w:r>
    </w:p>
    <w:p w14:paraId="4FC815C7" w14:textId="7992BBF7" w:rsidR="009F485B" w:rsidRDefault="009F485B" w:rsidP="009F485B">
      <w:r>
        <w:t xml:space="preserve">The </w:t>
      </w:r>
      <w:r w:rsidR="008E519F">
        <w:t xml:space="preserve">Items process is very similar to the process used to extract supplier catalog data from </w:t>
      </w:r>
      <w:r w:rsidR="00FA1F2B">
        <w:t>BlueCube</w:t>
      </w:r>
      <w:r w:rsidR="008E519F">
        <w:t xml:space="preserve"> and load the catalogs into ESO using the JDA import process.  The major difference is that these catalogs are extracted from the ESO database with the exception that the cost is taken from the import cost worktable.  This means that the xml from the catalogs can be created using the same base configuration data for the supplier items, however the catalog import files will contain costs based upon BlueCube data.</w:t>
      </w:r>
    </w:p>
    <w:p w14:paraId="50EF77B3" w14:textId="0547B3FF" w:rsidR="008E519F" w:rsidRPr="0068466F" w:rsidRDefault="00FA6694" w:rsidP="009F485B">
      <w:r>
        <w:rPr>
          <w:noProof/>
        </w:rPr>
        <w:drawing>
          <wp:inline distT="0" distB="0" distL="0" distR="0" wp14:anchorId="2AD0E93F" wp14:editId="2B90E4CA">
            <wp:extent cx="4752975" cy="3657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3657600"/>
                    </a:xfrm>
                    <a:prstGeom prst="rect">
                      <a:avLst/>
                    </a:prstGeom>
                  </pic:spPr>
                </pic:pic>
              </a:graphicData>
            </a:graphic>
          </wp:inline>
        </w:drawing>
      </w:r>
    </w:p>
    <w:p w14:paraId="772C14D2" w14:textId="575F6DAB" w:rsidR="00804313" w:rsidRDefault="00804313" w:rsidP="00804313">
      <w:pPr>
        <w:pStyle w:val="Heading2"/>
      </w:pPr>
      <w:r>
        <w:t>File naming convention and sequence</w:t>
      </w:r>
    </w:p>
    <w:p w14:paraId="4E2BFB0F" w14:textId="04F9EA5C" w:rsidR="00F93047" w:rsidRPr="00F93047" w:rsidRDefault="00F93047" w:rsidP="00804313">
      <w:r w:rsidRPr="00F93047">
        <w:t xml:space="preserve">Every file created during this process will have a naming convention of </w:t>
      </w:r>
      <w:r>
        <w:t>“</w:t>
      </w:r>
      <w:r w:rsidRPr="00F93047">
        <w:t>Cost Refresh - Items-</w:t>
      </w:r>
      <w:r w:rsidRPr="00FA1F2B">
        <w:rPr>
          <w:b/>
          <w:bCs/>
          <w:i/>
          <w:iCs/>
        </w:rPr>
        <w:t>supplier xref</w:t>
      </w:r>
      <w:r>
        <w:t>-</w:t>
      </w:r>
      <w:r w:rsidRPr="00FA1F2B">
        <w:rPr>
          <w:b/>
          <w:bCs/>
          <w:i/>
          <w:iCs/>
        </w:rPr>
        <w:t>supplier name</w:t>
      </w:r>
      <w:r>
        <w:t>_</w:t>
      </w:r>
      <w:r w:rsidRPr="00FA1F2B">
        <w:rPr>
          <w:b/>
          <w:bCs/>
          <w:i/>
          <w:iCs/>
        </w:rPr>
        <w:t>sequence number</w:t>
      </w:r>
      <w:r>
        <w:t xml:space="preserve">”.  At least one file with </w:t>
      </w:r>
      <w:r w:rsidR="00FA1F2B">
        <w:t>sequence</w:t>
      </w:r>
      <w:r>
        <w:t xml:space="preserve"> number 1 will be generated if the supplier has any unprocessed imported cost changes.  The sequence number is required in order to generate unique files if more than one cost change is available for a supplier item cost level.  This is due to a limitation in the JDA import.  For example, if item Coke, Case 24 had a normal missing cost change on August 24 and a promotional cost change on September 1, two files would be created with a sequence of 1 and 2.</w:t>
      </w:r>
      <w:r w:rsidR="00FA1F2B">
        <w:t xml:space="preserve">  When completely the final step of loading the XML into ESO, it is advisable to load the files in order by sequence.  Process all files with sequence 1 first and then proceed with any remaining files.  This will ensure consistency with the BlueCube historical sequence of cost changes.</w:t>
      </w:r>
    </w:p>
    <w:p w14:paraId="70F6BDBF" w14:textId="0B9EA7EF" w:rsidR="00FA6694" w:rsidRDefault="00D2755A" w:rsidP="000724FB">
      <w:pPr>
        <w:pStyle w:val="Heading2"/>
      </w:pPr>
      <w:r>
        <w:br w:type="page"/>
      </w:r>
      <w:r w:rsidR="00FA6694">
        <w:lastRenderedPageBreak/>
        <w:t>Detailed Steps</w:t>
      </w:r>
    </w:p>
    <w:p w14:paraId="44DA4B23" w14:textId="0A67CFEC" w:rsidR="00FA6694" w:rsidRDefault="00FA6694" w:rsidP="00FA6694">
      <w:r w:rsidRPr="009F485B">
        <w:rPr>
          <w:b/>
          <w:bCs/>
        </w:rPr>
        <w:t>Extract Missing Cost Changes</w:t>
      </w:r>
      <w:r>
        <w:t>.  This is executed on the ESO server using the command file “</w:t>
      </w:r>
      <w:r w:rsidRPr="00FA6694">
        <w:t>cmdStep1 - DB - To - SourceCSV</w:t>
      </w:r>
      <w:r>
        <w:t xml:space="preserve">” located in the data extraction and loading folder named “Cost Refresh – Items”.  It will create csv files </w:t>
      </w:r>
      <w:r w:rsidR="000724FB">
        <w:t xml:space="preserve">in the </w:t>
      </w:r>
      <w:r>
        <w:t xml:space="preserve">import folder structure </w:t>
      </w:r>
      <w:r w:rsidR="000724FB">
        <w:t>with</w:t>
      </w:r>
      <w:r>
        <w:t>in the folder “SourceCSV”.</w:t>
      </w:r>
      <w:r w:rsidR="00F93047">
        <w:t xml:space="preserve">  This step will set the status of the import as “exported”.  If for some reason this process fails, the status code in the bc_extract_cost_import table can be reset to “r”, ready for export</w:t>
      </w:r>
      <w:r w:rsidR="000724FB">
        <w:t xml:space="preserve"> and the command can be executed again.</w:t>
      </w:r>
    </w:p>
    <w:p w14:paraId="78C349B7" w14:textId="4E953BD1" w:rsidR="002E4FC6" w:rsidRDefault="002E4FC6" w:rsidP="00FA6694">
      <w:pPr>
        <w:rPr>
          <w:b/>
          <w:bCs/>
        </w:rPr>
      </w:pPr>
      <w:r w:rsidRPr="002E4FC6">
        <w:rPr>
          <w:b/>
          <w:bCs/>
        </w:rPr>
        <w:t>Review Steps.</w:t>
      </w:r>
      <w:r>
        <w:rPr>
          <w:b/>
          <w:bCs/>
        </w:rPr>
        <w:t xml:space="preserve">  (Optional)</w:t>
      </w:r>
    </w:p>
    <w:p w14:paraId="4D5E6979" w14:textId="2AC19F32" w:rsidR="00FA1F2B" w:rsidRDefault="00FA1F2B" w:rsidP="000724FB">
      <w:pPr>
        <w:ind w:left="720"/>
      </w:pPr>
      <w:r>
        <w:t xml:space="preserve">Note:  The review spreadsheets use the same format that is used for catalog import spreadsheets, however some information such as the barcodes and keywords for availability </w:t>
      </w:r>
      <w:r w:rsidR="002439A3">
        <w:t xml:space="preserve">in the item description </w:t>
      </w:r>
      <w:r>
        <w:t>(</w:t>
      </w:r>
      <w:r w:rsidR="002439A3">
        <w:t xml:space="preserve">i.e., </w:t>
      </w:r>
      <w:r>
        <w:t>“*INACTIVE*”) have been omitted.</w:t>
      </w:r>
    </w:p>
    <w:p w14:paraId="4E24AC99" w14:textId="639E5CE3" w:rsidR="002E4FC6" w:rsidRDefault="002E4FC6" w:rsidP="000724FB">
      <w:pPr>
        <w:ind w:left="720"/>
      </w:pPr>
      <w:r w:rsidRPr="002E4FC6">
        <w:t>Execute the command file “cmdStep2 - SourceCSV - To - WorkingXLS”</w:t>
      </w:r>
      <w:r>
        <w:t xml:space="preserve"> located in the “Cost Refresh – Items” folder.  This will create excel spreadsheets in the “WorkingXLS” directory.</w:t>
      </w:r>
    </w:p>
    <w:p w14:paraId="0FEDCC8E" w14:textId="799EFEB5" w:rsidR="002E4FC6" w:rsidRDefault="002E4FC6" w:rsidP="000724FB">
      <w:pPr>
        <w:ind w:left="720"/>
      </w:pPr>
      <w:r>
        <w:t>After the files in the WorkingXLS directory are reviewed and edited, place the files in the “FinalXLS” folder.</w:t>
      </w:r>
    </w:p>
    <w:p w14:paraId="6EEDAF46" w14:textId="61EA199E" w:rsidR="002E4FC6" w:rsidRDefault="002E4FC6" w:rsidP="000724FB">
      <w:pPr>
        <w:ind w:left="720"/>
      </w:pPr>
      <w:r w:rsidRPr="002E4FC6">
        <w:t>Execute the command file “cmdStep</w:t>
      </w:r>
      <w:r>
        <w:t>3</w:t>
      </w:r>
      <w:r w:rsidRPr="002E4FC6">
        <w:t xml:space="preserve"> - </w:t>
      </w:r>
      <w:r>
        <w:t>FinalXLS</w:t>
      </w:r>
      <w:r w:rsidRPr="002E4FC6">
        <w:t xml:space="preserve"> - To - </w:t>
      </w:r>
      <w:r>
        <w:t>FinalCSV</w:t>
      </w:r>
      <w:r w:rsidRPr="002E4FC6">
        <w:t>”</w:t>
      </w:r>
      <w:r>
        <w:t xml:space="preserve"> located in the “Cost Refresh – Items” folder.  This will create excel spreadsheets in the “FinalCSV” directory.</w:t>
      </w:r>
    </w:p>
    <w:p w14:paraId="413CEF99" w14:textId="497BBD4D" w:rsidR="00F93047" w:rsidRDefault="00F93047" w:rsidP="000724FB">
      <w:pPr>
        <w:ind w:left="720"/>
      </w:pPr>
      <w:r>
        <w:t xml:space="preserve">Note:  More complete information regarding </w:t>
      </w:r>
      <w:r w:rsidR="00FA1F2B">
        <w:t>this</w:t>
      </w:r>
      <w:r>
        <w:t xml:space="preserve"> process can be found in </w:t>
      </w:r>
      <w:r w:rsidR="006E6BCD">
        <w:t xml:space="preserve">a document located in the </w:t>
      </w:r>
      <w:r>
        <w:t>documentation folder of the data extraction and loading package titled “</w:t>
      </w:r>
      <w:r w:rsidRPr="002E4FC6">
        <w:t>BC to ESO - Process Overview and Spreadsheet Instructions</w:t>
      </w:r>
      <w:r>
        <w:t>”.</w:t>
      </w:r>
    </w:p>
    <w:p w14:paraId="3945CB82" w14:textId="6588064D" w:rsidR="002E4FC6" w:rsidRDefault="00804313" w:rsidP="002E4FC6">
      <w:pPr>
        <w:rPr>
          <w:b/>
          <w:bCs/>
        </w:rPr>
      </w:pPr>
      <w:r>
        <w:rPr>
          <w:b/>
          <w:bCs/>
        </w:rPr>
        <w:t>Withou</w:t>
      </w:r>
      <w:r w:rsidR="00F93047">
        <w:rPr>
          <w:b/>
          <w:bCs/>
        </w:rPr>
        <w:t>t</w:t>
      </w:r>
      <w:r>
        <w:rPr>
          <w:b/>
          <w:bCs/>
        </w:rPr>
        <w:t xml:space="preserve"> Review</w:t>
      </w:r>
    </w:p>
    <w:p w14:paraId="6B06816A" w14:textId="298EF3D5" w:rsidR="002E4FC6" w:rsidRDefault="002E4FC6" w:rsidP="000724FB">
      <w:pPr>
        <w:ind w:left="720"/>
      </w:pPr>
      <w:r>
        <w:t>Copy the contents of the “SourceCSV” folder to the “FinalCSV” folder.</w:t>
      </w:r>
    </w:p>
    <w:p w14:paraId="6FE285F0" w14:textId="7884BFCD" w:rsidR="002E4FC6" w:rsidRDefault="00804313" w:rsidP="00FA6694">
      <w:r w:rsidRPr="00804313">
        <w:rPr>
          <w:b/>
          <w:bCs/>
        </w:rPr>
        <w:t>Create the XML</w:t>
      </w:r>
      <w:r>
        <w:rPr>
          <w:b/>
          <w:bCs/>
        </w:rPr>
        <w:t xml:space="preserve">.  </w:t>
      </w:r>
      <w:r>
        <w:t>Once files are available in the “FinalCSV” folder execution the command “</w:t>
      </w:r>
      <w:r w:rsidRPr="00804313">
        <w:t xml:space="preserve">cmdStep4 - FinalCSV - To </w:t>
      </w:r>
      <w:r>
        <w:t>–</w:t>
      </w:r>
      <w:r w:rsidRPr="00804313">
        <w:t xml:space="preserve"> FinalXML</w:t>
      </w:r>
      <w:r>
        <w:t>” to create files in the “FinalXML” folders.</w:t>
      </w:r>
    </w:p>
    <w:p w14:paraId="27264A58" w14:textId="672DD3B4" w:rsidR="00804313" w:rsidRPr="002E4FC6" w:rsidRDefault="00804313" w:rsidP="00FA6694">
      <w:r w:rsidRPr="00804313">
        <w:rPr>
          <w:b/>
          <w:bCs/>
        </w:rPr>
        <w:t>Import the XML.</w:t>
      </w:r>
      <w:r>
        <w:t xml:space="preserve">  Once the XML is generated, import the files using the standard JDA ESO import method.</w:t>
      </w:r>
      <w:r w:rsidR="006E6BCD">
        <w:t xml:space="preserve">  Note, like all catalog imports consideration must be given to the state of the “review catalog import” flag on the supplier.  In order by bypass this step, the flag must be set to false when the catalogs with the updated costs are imported.</w:t>
      </w:r>
    </w:p>
    <w:p w14:paraId="36F4C9DF" w14:textId="7EEB19E1" w:rsidR="002C3456" w:rsidRDefault="002C3456">
      <w:r>
        <w:br w:type="page"/>
      </w:r>
    </w:p>
    <w:p w14:paraId="4161603E" w14:textId="5860D874" w:rsidR="002C3456" w:rsidRDefault="002C3456" w:rsidP="002C3456">
      <w:pPr>
        <w:pStyle w:val="Heading1"/>
      </w:pPr>
      <w:r>
        <w:lastRenderedPageBreak/>
        <w:t>Supplier Cost Refresh Instructions</w:t>
      </w:r>
    </w:p>
    <w:p w14:paraId="0B6004B0" w14:textId="608A7B37" w:rsidR="002C3456" w:rsidRDefault="009143B8" w:rsidP="002C3456">
      <w:r>
        <w:t xml:space="preserve">There are two </w:t>
      </w:r>
      <w:r w:rsidR="003F16F6">
        <w:t xml:space="preserve">folders </w:t>
      </w:r>
      <w:r>
        <w:t xml:space="preserve">that contain the program files for the cost refresh </w:t>
      </w:r>
      <w:r w:rsidR="003F16F6">
        <w:t>process</w:t>
      </w:r>
      <w:r>
        <w:t>, “xx</w:t>
      </w:r>
      <w:r w:rsidRPr="009143B8">
        <w:t xml:space="preserve"> - Cost Refresh - SyncDBs</w:t>
      </w:r>
      <w:r>
        <w:t>” and “xx</w:t>
      </w:r>
      <w:r w:rsidRPr="009143B8">
        <w:t xml:space="preserve"> - Cost Refresh - Items</w:t>
      </w:r>
      <w:r>
        <w:t xml:space="preserve">”.  The SyncDBs process has files that </w:t>
      </w:r>
      <w:r w:rsidR="003F16F6">
        <w:t xml:space="preserve">should </w:t>
      </w:r>
      <w:r>
        <w:t xml:space="preserve">be executed against both the BC source and the ESO destination systems, while the Items </w:t>
      </w:r>
      <w:r w:rsidR="003F16F6">
        <w:t>files</w:t>
      </w:r>
      <w:r>
        <w:t xml:space="preserve"> </w:t>
      </w:r>
      <w:r w:rsidR="003F16F6">
        <w:t xml:space="preserve">are </w:t>
      </w:r>
      <w:r>
        <w:t>only executed against the ESO destination system.</w:t>
      </w:r>
    </w:p>
    <w:p w14:paraId="4A3B5DF1" w14:textId="12739D0E" w:rsidR="009143B8" w:rsidRPr="004F13D2" w:rsidRDefault="009143B8" w:rsidP="004F13D2">
      <w:pPr>
        <w:pStyle w:val="Heading2"/>
      </w:pPr>
      <w:r w:rsidRPr="004F13D2">
        <w:t>Cost Refresh - Sync DBs</w:t>
      </w:r>
      <w:r w:rsidRPr="004F13D2">
        <w:t xml:space="preserve"> (BC System)</w:t>
      </w:r>
    </w:p>
    <w:p w14:paraId="2D4A1E74" w14:textId="1987D295" w:rsidR="009143B8" w:rsidRDefault="00006EF7" w:rsidP="009143B8">
      <w:pPr>
        <w:pStyle w:val="Heading3"/>
      </w:pPr>
      <w:r>
        <w:t>Check that</w:t>
      </w:r>
      <w:r w:rsidR="009143B8">
        <w:t xml:space="preserve"> log </w:t>
      </w:r>
      <w:r w:rsidR="003D5017">
        <w:t>work</w:t>
      </w:r>
      <w:r w:rsidR="009143B8">
        <w:t>table is created.</w:t>
      </w:r>
    </w:p>
    <w:p w14:paraId="01DB3B01" w14:textId="5CEC8BC2" w:rsidR="009143B8" w:rsidRPr="004F13D2" w:rsidRDefault="00A85575" w:rsidP="009143B8">
      <w:pPr>
        <w:rPr>
          <w:color w:val="000000" w:themeColor="text1"/>
        </w:rPr>
      </w:pPr>
      <w:r w:rsidRPr="004F13D2">
        <w:rPr>
          <w:color w:val="000000" w:themeColor="text1"/>
        </w:rPr>
        <w:t xml:space="preserve">There should be a table in the </w:t>
      </w:r>
      <w:r w:rsidRPr="004F13D2">
        <w:rPr>
          <w:color w:val="000000" w:themeColor="text1"/>
        </w:rPr>
        <w:t>bcssa_custom_integration</w:t>
      </w:r>
      <w:r w:rsidRPr="004F13D2">
        <w:rPr>
          <w:color w:val="000000" w:themeColor="text1"/>
        </w:rPr>
        <w:t xml:space="preserve"> </w:t>
      </w:r>
      <w:r w:rsidR="003F16F6" w:rsidRPr="004F13D2">
        <w:rPr>
          <w:color w:val="000000" w:themeColor="text1"/>
        </w:rPr>
        <w:t xml:space="preserve">database </w:t>
      </w:r>
      <w:r w:rsidRPr="004F13D2">
        <w:rPr>
          <w:color w:val="000000" w:themeColor="text1"/>
        </w:rPr>
        <w:t xml:space="preserve">named </w:t>
      </w:r>
      <w:r w:rsidRPr="004F13D2">
        <w:rPr>
          <w:color w:val="000000" w:themeColor="text1"/>
        </w:rPr>
        <w:t>bc_extract_cost_export</w:t>
      </w:r>
      <w:r w:rsidRPr="004F13D2">
        <w:rPr>
          <w:color w:val="000000" w:themeColor="text1"/>
        </w:rPr>
        <w:t>.  This table should already be present.  If it is do not drop and re-create the table as it contains logging information.  If for some reason the table is missing create it using the script “</w:t>
      </w:r>
      <w:r w:rsidRPr="004F13D2">
        <w:rPr>
          <w:color w:val="000000" w:themeColor="text1"/>
        </w:rPr>
        <w:t>SupplierItemCostRefreshCreateBCTables</w:t>
      </w:r>
      <w:r w:rsidRPr="004F13D2">
        <w:rPr>
          <w:color w:val="000000" w:themeColor="text1"/>
        </w:rPr>
        <w:t xml:space="preserve">.sql”.  The file is in the </w:t>
      </w:r>
      <w:r w:rsidRPr="004F13D2">
        <w:rPr>
          <w:color w:val="000000" w:themeColor="text1"/>
        </w:rPr>
        <w:t>“xx - Cost Refresh - SyncDBs”</w:t>
      </w:r>
      <w:r w:rsidRPr="004F13D2">
        <w:rPr>
          <w:color w:val="000000" w:themeColor="text1"/>
        </w:rPr>
        <w:t xml:space="preserve"> folder.</w:t>
      </w:r>
    </w:p>
    <w:p w14:paraId="51DFAE92" w14:textId="00072604" w:rsidR="009143B8" w:rsidRPr="004F13D2" w:rsidRDefault="009143B8" w:rsidP="004F13D2">
      <w:pPr>
        <w:pStyle w:val="Heading3"/>
      </w:pPr>
      <w:r w:rsidRPr="004F13D2">
        <w:t>Determine list of suppliers</w:t>
      </w:r>
    </w:p>
    <w:p w14:paraId="785890D0" w14:textId="78B86AFA" w:rsidR="004F13D2" w:rsidRPr="004F13D2" w:rsidRDefault="00A85575" w:rsidP="004F13D2">
      <w:pPr>
        <w:rPr>
          <w:color w:val="000000" w:themeColor="text1"/>
        </w:rPr>
      </w:pPr>
      <w:r w:rsidRPr="004F13D2">
        <w:rPr>
          <w:rFonts w:cstheme="minorHAnsi"/>
          <w:color w:val="000000" w:themeColor="text1"/>
        </w:rPr>
        <w:t>The refresh process is driver by a list of suppliers and is not designed to process all suppliers</w:t>
      </w:r>
      <w:r w:rsidR="004F13D2" w:rsidRPr="004F13D2">
        <w:rPr>
          <w:rFonts w:cstheme="minorHAnsi"/>
          <w:color w:val="000000" w:themeColor="text1"/>
        </w:rPr>
        <w:t>, although there is no technical reason why it could not</w:t>
      </w:r>
      <w:r w:rsidRPr="004F13D2">
        <w:rPr>
          <w:rFonts w:cstheme="minorHAnsi"/>
          <w:color w:val="000000" w:themeColor="text1"/>
        </w:rPr>
        <w:t>.  Once the list of suppliers is determined the file “</w:t>
      </w:r>
      <w:r w:rsidRPr="004F13D2">
        <w:rPr>
          <w:rFonts w:cstheme="minorHAnsi"/>
          <w:color w:val="000000" w:themeColor="text1"/>
        </w:rPr>
        <w:t>SupplierItemCostRefreshCountForExtract</w:t>
      </w:r>
      <w:r w:rsidRPr="004F13D2">
        <w:rPr>
          <w:rFonts w:cstheme="minorHAnsi"/>
          <w:color w:val="000000" w:themeColor="text1"/>
        </w:rPr>
        <w:t>.sql” should be edited.  Near the top of the file there is a sql in clause that contains the xref values for the suppliers to be refreshed.</w:t>
      </w:r>
      <w:r w:rsidR="004F13D2" w:rsidRPr="004F13D2">
        <w:rPr>
          <w:color w:val="000000" w:themeColor="text1"/>
        </w:rPr>
        <w:t xml:space="preserve"> </w:t>
      </w:r>
    </w:p>
    <w:p w14:paraId="05847E1C" w14:textId="77777777" w:rsidR="00A85575" w:rsidRDefault="00A85575" w:rsidP="00A85575">
      <w:pPr>
        <w:spacing w:after="0" w:line="240" w:lineRule="auto"/>
        <w:ind w:left="720"/>
      </w:pPr>
      <w:r>
        <w:t>INSERT @supplier (supplier_id, name)</w:t>
      </w:r>
    </w:p>
    <w:p w14:paraId="46E6A979" w14:textId="77777777" w:rsidR="00A85575" w:rsidRDefault="00A85575" w:rsidP="00A85575">
      <w:pPr>
        <w:spacing w:after="0" w:line="240" w:lineRule="auto"/>
        <w:ind w:left="720"/>
      </w:pPr>
      <w:r>
        <w:t>SELECT DISTINCT s.supplier_id, s.name</w:t>
      </w:r>
    </w:p>
    <w:p w14:paraId="1A0074BB" w14:textId="77777777" w:rsidR="00A85575" w:rsidRDefault="00A85575" w:rsidP="00A85575">
      <w:pPr>
        <w:spacing w:after="0" w:line="240" w:lineRule="auto"/>
        <w:ind w:left="720"/>
      </w:pPr>
      <w:r>
        <w:t>FROM   supplier AS s</w:t>
      </w:r>
    </w:p>
    <w:p w14:paraId="1E8AE162" w14:textId="77777777" w:rsidR="00A85575" w:rsidRDefault="00A85575" w:rsidP="00A85575">
      <w:pPr>
        <w:spacing w:after="0" w:line="240" w:lineRule="auto"/>
        <w:ind w:left="720"/>
      </w:pPr>
      <w:r>
        <w:t>WHERE xref_code IN (</w:t>
      </w:r>
    </w:p>
    <w:p w14:paraId="50F52FF6" w14:textId="77777777" w:rsidR="00A85575" w:rsidRPr="00A85575" w:rsidRDefault="00A85575" w:rsidP="00A85575">
      <w:pPr>
        <w:spacing w:after="0" w:line="240" w:lineRule="auto"/>
        <w:ind w:left="720"/>
        <w:rPr>
          <w:highlight w:val="yellow"/>
        </w:rPr>
      </w:pPr>
      <w:r w:rsidRPr="00A85575">
        <w:rPr>
          <w:highlight w:val="yellow"/>
        </w:rPr>
        <w:t>'ABLIMA',</w:t>
      </w:r>
    </w:p>
    <w:p w14:paraId="693DD585" w14:textId="77777777" w:rsidR="00A85575" w:rsidRPr="00A85575" w:rsidRDefault="00A85575" w:rsidP="00A85575">
      <w:pPr>
        <w:spacing w:after="0" w:line="240" w:lineRule="auto"/>
        <w:ind w:left="720"/>
        <w:rPr>
          <w:highlight w:val="yellow"/>
        </w:rPr>
      </w:pPr>
      <w:r w:rsidRPr="00A85575">
        <w:rPr>
          <w:highlight w:val="yellow"/>
        </w:rPr>
        <w:t>'ALEEIGHT',</w:t>
      </w:r>
    </w:p>
    <w:p w14:paraId="04353167" w14:textId="77777777" w:rsidR="00A85575" w:rsidRPr="00A85575" w:rsidRDefault="00A85575" w:rsidP="00A85575">
      <w:pPr>
        <w:spacing w:after="0" w:line="240" w:lineRule="auto"/>
        <w:ind w:left="720"/>
        <w:rPr>
          <w:highlight w:val="yellow"/>
        </w:rPr>
      </w:pPr>
      <w:r w:rsidRPr="00A85575">
        <w:rPr>
          <w:highlight w:val="yellow"/>
        </w:rPr>
        <w:t>'ALWAYS',</w:t>
      </w:r>
    </w:p>
    <w:p w14:paraId="07B4E6FB" w14:textId="77777777" w:rsidR="00A85575" w:rsidRPr="00A85575" w:rsidRDefault="00A85575" w:rsidP="00A85575">
      <w:pPr>
        <w:spacing w:after="0" w:line="240" w:lineRule="auto"/>
        <w:ind w:left="720"/>
        <w:rPr>
          <w:highlight w:val="yellow"/>
        </w:rPr>
      </w:pPr>
      <w:r w:rsidRPr="00A85575">
        <w:rPr>
          <w:highlight w:val="yellow"/>
        </w:rPr>
        <w:t>'AMISH',</w:t>
      </w:r>
    </w:p>
    <w:p w14:paraId="47159F30" w14:textId="65B50DB5" w:rsidR="00A85575" w:rsidRDefault="00A85575" w:rsidP="00A85575">
      <w:pPr>
        <w:spacing w:line="240" w:lineRule="auto"/>
        <w:ind w:left="720"/>
      </w:pPr>
      <w:r w:rsidRPr="00A85575">
        <w:rPr>
          <w:highlight w:val="yellow"/>
        </w:rPr>
        <w:t>'BAITPLCE'</w:t>
      </w:r>
      <w:r>
        <w:t>)</w:t>
      </w:r>
    </w:p>
    <w:p w14:paraId="4739FE67" w14:textId="77777777" w:rsidR="00552D92" w:rsidRDefault="00A85575" w:rsidP="00552D92">
      <w:pPr>
        <w:spacing w:line="240" w:lineRule="auto"/>
      </w:pPr>
      <w:r>
        <w:t>Make sure the in clause contains all the suppliers needed for the refresh.</w:t>
      </w:r>
    </w:p>
    <w:p w14:paraId="628FD033" w14:textId="7D5BD652" w:rsidR="009143B8" w:rsidRPr="00006EF7" w:rsidRDefault="009143B8" w:rsidP="00552D92">
      <w:pPr>
        <w:pStyle w:val="Heading2"/>
        <w:rPr>
          <w:sz w:val="24"/>
          <w:szCs w:val="24"/>
        </w:rPr>
      </w:pPr>
      <w:r w:rsidRPr="00006EF7">
        <w:rPr>
          <w:sz w:val="24"/>
          <w:szCs w:val="24"/>
        </w:rPr>
        <w:t>Create csv files f</w:t>
      </w:r>
      <w:r w:rsidR="00A85575" w:rsidRPr="00006EF7">
        <w:rPr>
          <w:sz w:val="24"/>
          <w:szCs w:val="24"/>
        </w:rPr>
        <w:t>or the missing cost.</w:t>
      </w:r>
    </w:p>
    <w:p w14:paraId="121EA331" w14:textId="41AAA54F" w:rsidR="002C3456" w:rsidRDefault="00552D92" w:rsidP="002C3456">
      <w:r>
        <w:t>Before executing this step make sure the Import Files folder structure has a folder named “</w:t>
      </w:r>
      <w:r w:rsidRPr="009143B8">
        <w:t xml:space="preserve">Cost Refresh </w:t>
      </w:r>
      <w:r>
        <w:t>–</w:t>
      </w:r>
      <w:r w:rsidRPr="009143B8">
        <w:t xml:space="preserve"> SyncDBs</w:t>
      </w:r>
      <w:r>
        <w:t xml:space="preserve">\SourceCSV”.  </w:t>
      </w:r>
      <w:r w:rsidR="00A85575">
        <w:t xml:space="preserve">In </w:t>
      </w:r>
      <w:r w:rsidR="00A85575">
        <w:t>the “xx</w:t>
      </w:r>
      <w:r w:rsidR="00A85575" w:rsidRPr="009143B8">
        <w:t xml:space="preserve"> - Cost Refresh - SyncDBs</w:t>
      </w:r>
      <w:r w:rsidR="00A85575">
        <w:t>”</w:t>
      </w:r>
      <w:r w:rsidR="00A85575">
        <w:t xml:space="preserve"> folder there is a windows command file named “</w:t>
      </w:r>
      <w:r w:rsidRPr="00552D92">
        <w:t xml:space="preserve">cmdStep1 - DB - To - SourceCSV </w:t>
      </w:r>
      <w:r>
        <w:t>–</w:t>
      </w:r>
      <w:r w:rsidRPr="00552D92">
        <w:t xml:space="preserve"> Prod</w:t>
      </w:r>
      <w:r>
        <w:t>.cmd</w:t>
      </w:r>
      <w:r w:rsidR="00A85575">
        <w:t>”</w:t>
      </w:r>
      <w:r>
        <w:t>.  Run this command and files should start appearing the SourceCSV folder.</w:t>
      </w:r>
    </w:p>
    <w:p w14:paraId="4A948E6E" w14:textId="57903F35" w:rsidR="00552D92" w:rsidRDefault="00552D92" w:rsidP="002C3456">
      <w:r>
        <w:t>Check the files to see if there are any error messages.  If no files are generated check the “Logs” subfolder.  It may also contain an error file.  Each time this process is executed a new log file is generated.</w:t>
      </w:r>
    </w:p>
    <w:p w14:paraId="218CA80A" w14:textId="12B10F8D" w:rsidR="00552D92" w:rsidRPr="00006EF7" w:rsidRDefault="00552D92" w:rsidP="00552D92">
      <w:pPr>
        <w:pStyle w:val="Heading2"/>
        <w:rPr>
          <w:sz w:val="24"/>
          <w:szCs w:val="24"/>
        </w:rPr>
      </w:pPr>
      <w:r w:rsidRPr="00006EF7">
        <w:rPr>
          <w:sz w:val="24"/>
          <w:szCs w:val="24"/>
        </w:rPr>
        <w:t xml:space="preserve">Create </w:t>
      </w:r>
      <w:r w:rsidRPr="00006EF7">
        <w:rPr>
          <w:sz w:val="24"/>
          <w:szCs w:val="24"/>
        </w:rPr>
        <w:t>sql</w:t>
      </w:r>
      <w:r w:rsidRPr="00006EF7">
        <w:rPr>
          <w:sz w:val="24"/>
          <w:szCs w:val="24"/>
        </w:rPr>
        <w:t xml:space="preserve"> files f</w:t>
      </w:r>
      <w:r w:rsidRPr="00006EF7">
        <w:rPr>
          <w:sz w:val="24"/>
          <w:szCs w:val="24"/>
        </w:rPr>
        <w:t>rom the csv files</w:t>
      </w:r>
      <w:r w:rsidRPr="00006EF7">
        <w:rPr>
          <w:sz w:val="24"/>
          <w:szCs w:val="24"/>
        </w:rPr>
        <w:t>.</w:t>
      </w:r>
    </w:p>
    <w:p w14:paraId="2C174680" w14:textId="775128D6" w:rsidR="00552D92" w:rsidRDefault="00552D92" w:rsidP="00552D92">
      <w:r>
        <w:t>Before executing this step make sure the Import Files folder structure has a folder named “</w:t>
      </w:r>
      <w:r w:rsidRPr="009143B8">
        <w:t xml:space="preserve">Cost Refresh </w:t>
      </w:r>
      <w:r>
        <w:t>–</w:t>
      </w:r>
      <w:r w:rsidRPr="009143B8">
        <w:t xml:space="preserve"> SyncDBs</w:t>
      </w:r>
      <w:r>
        <w:t>\Source</w:t>
      </w:r>
      <w:r>
        <w:t>SQL</w:t>
      </w:r>
      <w:r>
        <w:t>”.  In the “xx</w:t>
      </w:r>
      <w:r w:rsidRPr="009143B8">
        <w:t xml:space="preserve"> - Cost Refresh - SyncDBs</w:t>
      </w:r>
      <w:r>
        <w:t>” folder there is a windows command file named “</w:t>
      </w:r>
      <w:r w:rsidRPr="00552D92">
        <w:t>cmdStep2 - SourceCSV - To - SourceSQL</w:t>
      </w:r>
      <w:r>
        <w:t>.cmd”.  Run this command and files should start appearing the Source</w:t>
      </w:r>
      <w:r>
        <w:t>SQL</w:t>
      </w:r>
      <w:r>
        <w:t xml:space="preserve"> folder.</w:t>
      </w:r>
    </w:p>
    <w:p w14:paraId="673BDB96" w14:textId="3DF1ED67" w:rsidR="00006EF7" w:rsidRDefault="00006EF7" w:rsidP="00006EF7">
      <w:pPr>
        <w:pStyle w:val="Heading2"/>
      </w:pPr>
      <w:r w:rsidRPr="00A227FA">
        <w:lastRenderedPageBreak/>
        <w:t>Cost Refresh - Sync DBs</w:t>
      </w:r>
      <w:r>
        <w:t xml:space="preserve"> (</w:t>
      </w:r>
      <w:r>
        <w:t>ESO</w:t>
      </w:r>
      <w:r>
        <w:t xml:space="preserve"> System)</w:t>
      </w:r>
    </w:p>
    <w:p w14:paraId="052D4E8E" w14:textId="4104D2B6" w:rsidR="00A20A39" w:rsidRPr="00A20A39" w:rsidRDefault="00A20A39" w:rsidP="00A20A39">
      <w:r>
        <w:t>This process will import data into ESO using the SQL created in the BC Sync DBs step.  This will populate staging tables that will be extracted as catalog import files in the Cost Refresh – Items step.</w:t>
      </w:r>
    </w:p>
    <w:p w14:paraId="1324224C" w14:textId="4BDC43D1" w:rsidR="00006EF7" w:rsidRPr="00006EF7" w:rsidRDefault="00006EF7" w:rsidP="00006EF7">
      <w:pPr>
        <w:pStyle w:val="Heading2"/>
        <w:rPr>
          <w:sz w:val="24"/>
          <w:szCs w:val="24"/>
        </w:rPr>
      </w:pPr>
      <w:r w:rsidRPr="00006EF7">
        <w:rPr>
          <w:sz w:val="24"/>
          <w:szCs w:val="24"/>
        </w:rPr>
        <w:t xml:space="preserve">Check that </w:t>
      </w:r>
      <w:r w:rsidRPr="00006EF7">
        <w:rPr>
          <w:sz w:val="24"/>
          <w:szCs w:val="24"/>
        </w:rPr>
        <w:t xml:space="preserve">refresh </w:t>
      </w:r>
      <w:r w:rsidR="003D5017">
        <w:rPr>
          <w:sz w:val="24"/>
          <w:szCs w:val="24"/>
        </w:rPr>
        <w:t>work</w:t>
      </w:r>
      <w:r w:rsidRPr="00006EF7">
        <w:rPr>
          <w:sz w:val="24"/>
          <w:szCs w:val="24"/>
        </w:rPr>
        <w:t>table</w:t>
      </w:r>
      <w:r w:rsidRPr="00006EF7">
        <w:rPr>
          <w:sz w:val="24"/>
          <w:szCs w:val="24"/>
        </w:rPr>
        <w:t>s</w:t>
      </w:r>
      <w:r w:rsidRPr="00006EF7">
        <w:rPr>
          <w:sz w:val="24"/>
          <w:szCs w:val="24"/>
        </w:rPr>
        <w:t xml:space="preserve"> </w:t>
      </w:r>
      <w:r w:rsidRPr="00006EF7">
        <w:rPr>
          <w:sz w:val="24"/>
          <w:szCs w:val="24"/>
        </w:rPr>
        <w:t>are</w:t>
      </w:r>
      <w:r w:rsidRPr="00006EF7">
        <w:rPr>
          <w:sz w:val="24"/>
          <w:szCs w:val="24"/>
        </w:rPr>
        <w:t xml:space="preserve"> created.</w:t>
      </w:r>
    </w:p>
    <w:p w14:paraId="6C447B6C" w14:textId="40D042D9" w:rsidR="00006EF7" w:rsidRPr="009143B8" w:rsidRDefault="00006EF7" w:rsidP="00006EF7">
      <w:r>
        <w:t xml:space="preserve">There should be </w:t>
      </w:r>
      <w:r>
        <w:t xml:space="preserve">two </w:t>
      </w:r>
      <w:r>
        <w:t>table</w:t>
      </w:r>
      <w:r>
        <w:t>s in</w:t>
      </w:r>
      <w:r>
        <w:t xml:space="preserve"> </w:t>
      </w:r>
      <w:r w:rsidRPr="003C30CA">
        <w:rPr>
          <w:highlight w:val="yellow"/>
        </w:rPr>
        <w:t>VP60_Spwy</w:t>
      </w:r>
      <w:r>
        <w:t xml:space="preserve"> database</w:t>
      </w:r>
      <w:r>
        <w:t xml:space="preserve"> named </w:t>
      </w:r>
      <w:r w:rsidRPr="00A85575">
        <w:t>bc_extract_cost_</w:t>
      </w:r>
      <w:r>
        <w:t>import and bc_extract_cost_import_supplier_item.</w:t>
      </w:r>
      <w:r>
        <w:t xml:space="preserve">  Th</w:t>
      </w:r>
      <w:r>
        <w:t>ese</w:t>
      </w:r>
      <w:r>
        <w:t xml:space="preserve"> table</w:t>
      </w:r>
      <w:r>
        <w:t>s</w:t>
      </w:r>
      <w:r>
        <w:t xml:space="preserve"> should already be present.  If for some reason the table</w:t>
      </w:r>
      <w:r>
        <w:t>s are</w:t>
      </w:r>
      <w:r>
        <w:t xml:space="preserve"> missing create us</w:t>
      </w:r>
      <w:r>
        <w:t>e</w:t>
      </w:r>
      <w:r>
        <w:t xml:space="preserve"> the script “</w:t>
      </w:r>
      <w:r w:rsidRPr="00A85575">
        <w:t>SupplierItemCostRefreshCreate</w:t>
      </w:r>
      <w:r>
        <w:t>ESO</w:t>
      </w:r>
      <w:r w:rsidRPr="00A85575">
        <w:t>Tables</w:t>
      </w:r>
      <w:r>
        <w:t>.sql”</w:t>
      </w:r>
      <w:r>
        <w:t xml:space="preserve"> to create them</w:t>
      </w:r>
      <w:r>
        <w:t>.  The file is in the “xx</w:t>
      </w:r>
      <w:r w:rsidRPr="009143B8">
        <w:t xml:space="preserve"> - Cost Refresh - SyncDBs</w:t>
      </w:r>
      <w:r>
        <w:t>” folder.</w:t>
      </w:r>
    </w:p>
    <w:p w14:paraId="57860684" w14:textId="77777777" w:rsidR="00006EF7" w:rsidRPr="00006EF7" w:rsidRDefault="00006EF7" w:rsidP="00006EF7">
      <w:pPr>
        <w:pStyle w:val="Heading2"/>
        <w:rPr>
          <w:sz w:val="24"/>
          <w:szCs w:val="24"/>
        </w:rPr>
      </w:pPr>
      <w:r w:rsidRPr="00006EF7">
        <w:rPr>
          <w:sz w:val="24"/>
          <w:szCs w:val="24"/>
        </w:rPr>
        <w:t>Move sql files to the ESO destination server.</w:t>
      </w:r>
    </w:p>
    <w:p w14:paraId="4BB4CAC6" w14:textId="77777777" w:rsidR="00006EF7" w:rsidRDefault="00006EF7" w:rsidP="00006EF7">
      <w:r>
        <w:t>Before executing this step make sure the Import Files folder structure has a folder named “</w:t>
      </w:r>
      <w:r w:rsidRPr="009143B8">
        <w:t xml:space="preserve">Cost Refresh </w:t>
      </w:r>
      <w:r>
        <w:t>–</w:t>
      </w:r>
      <w:r w:rsidRPr="009143B8">
        <w:t xml:space="preserve"> SyncDBs</w:t>
      </w:r>
      <w:r>
        <w:t>\SourceSQL” on the ESO Server.  Copy the files from the Source SQL folder on the BC Server to the same folder on the ESO Server.</w:t>
      </w:r>
    </w:p>
    <w:p w14:paraId="6C80BE57" w14:textId="63E39ADB" w:rsidR="00006EF7" w:rsidRPr="00006EF7" w:rsidRDefault="00006EF7" w:rsidP="00006EF7">
      <w:pPr>
        <w:pStyle w:val="Heading2"/>
        <w:rPr>
          <w:sz w:val="24"/>
          <w:szCs w:val="24"/>
        </w:rPr>
      </w:pPr>
      <w:r>
        <w:rPr>
          <w:sz w:val="24"/>
          <w:szCs w:val="24"/>
        </w:rPr>
        <w:t>Populate the Refresh Tables</w:t>
      </w:r>
      <w:r w:rsidRPr="00006EF7">
        <w:rPr>
          <w:sz w:val="24"/>
          <w:szCs w:val="24"/>
        </w:rPr>
        <w:t>.</w:t>
      </w:r>
    </w:p>
    <w:p w14:paraId="623DDA41" w14:textId="4AC95890" w:rsidR="002C3456" w:rsidRDefault="00552D92" w:rsidP="00552D92">
      <w:r>
        <w:t>In the “xx</w:t>
      </w:r>
      <w:r w:rsidRPr="009143B8">
        <w:t xml:space="preserve"> - Cost Refresh - SyncDBs</w:t>
      </w:r>
      <w:r>
        <w:t>” folder there is a windows command file named “</w:t>
      </w:r>
      <w:r w:rsidR="00006EF7" w:rsidRPr="00006EF7">
        <w:t>cmdStep3 - SourceSQL - To - Dest DB</w:t>
      </w:r>
      <w:r>
        <w:t xml:space="preserve">.cmd”.  Run this command and </w:t>
      </w:r>
      <w:r w:rsidR="00A20A39">
        <w:t>the refresh tables will be populated with new cost data and log data.</w:t>
      </w:r>
    </w:p>
    <w:p w14:paraId="1C3D45E0" w14:textId="22F84F3C" w:rsidR="00A20A39" w:rsidRPr="00006EF7" w:rsidRDefault="003F4DF9" w:rsidP="00A20A39">
      <w:pPr>
        <w:pStyle w:val="Heading2"/>
        <w:rPr>
          <w:sz w:val="24"/>
          <w:szCs w:val="24"/>
        </w:rPr>
      </w:pPr>
      <w:r>
        <w:rPr>
          <w:sz w:val="24"/>
          <w:szCs w:val="24"/>
        </w:rPr>
        <w:t>Resolve</w:t>
      </w:r>
      <w:r w:rsidR="00A20A39">
        <w:rPr>
          <w:sz w:val="24"/>
          <w:szCs w:val="24"/>
        </w:rPr>
        <w:t xml:space="preserve"> </w:t>
      </w:r>
      <w:r w:rsidR="003C30CA">
        <w:rPr>
          <w:sz w:val="24"/>
          <w:szCs w:val="24"/>
        </w:rPr>
        <w:t>Cost Changes</w:t>
      </w:r>
      <w:r w:rsidR="00A20A39">
        <w:rPr>
          <w:sz w:val="24"/>
          <w:szCs w:val="24"/>
        </w:rPr>
        <w:t xml:space="preserve"> between BC and ESO</w:t>
      </w:r>
      <w:r w:rsidR="00A20A39" w:rsidRPr="00006EF7">
        <w:rPr>
          <w:sz w:val="24"/>
          <w:szCs w:val="24"/>
        </w:rPr>
        <w:t>.</w:t>
      </w:r>
    </w:p>
    <w:p w14:paraId="75AE5BFE" w14:textId="00198BAB" w:rsidR="00A20A39" w:rsidRDefault="00A20A39" w:rsidP="00A20A39">
      <w:r>
        <w:t>In the “xx</w:t>
      </w:r>
      <w:r w:rsidRPr="009143B8">
        <w:t xml:space="preserve"> - Cost Refresh - SyncDBs</w:t>
      </w:r>
      <w:r>
        <w:t>” folder there is a windows command file named “</w:t>
      </w:r>
      <w:r w:rsidRPr="00A20A39">
        <w:t>cmdStep4 - Resolve Cost Changes.cmd</w:t>
      </w:r>
      <w:r>
        <w:t>”.  Run</w:t>
      </w:r>
      <w:r>
        <w:t>ning this command will do two things.</w:t>
      </w:r>
    </w:p>
    <w:p w14:paraId="6F0FC6E8" w14:textId="123C40D7" w:rsidR="00A20A39" w:rsidRDefault="00A20A39" w:rsidP="00A20A39">
      <w:pPr>
        <w:pStyle w:val="ListParagraph"/>
        <w:numPr>
          <w:ilvl w:val="0"/>
          <w:numId w:val="4"/>
        </w:numPr>
      </w:pPr>
      <w:r>
        <w:t>Resolved the id values for Suppliers, Supplier Items and Cost Levels</w:t>
      </w:r>
    </w:p>
    <w:p w14:paraId="2C902823" w14:textId="119E3E6E" w:rsidR="00A20A39" w:rsidRDefault="00A20A39" w:rsidP="00A20A39">
      <w:pPr>
        <w:pStyle w:val="ListParagraph"/>
        <w:numPr>
          <w:ilvl w:val="0"/>
          <w:numId w:val="4"/>
        </w:numPr>
      </w:pPr>
      <w:r>
        <w:t>Determine if the imported cost is a valid cost change in ESO</w:t>
      </w:r>
    </w:p>
    <w:p w14:paraId="3D0C1343" w14:textId="6174190D" w:rsidR="00A20A39" w:rsidRPr="002C3456" w:rsidRDefault="00A20A39" w:rsidP="00A20A39">
      <w:r>
        <w:t xml:space="preserve">Note:  Not all imported cost changes will be valid.  Due to timing issues and other considerations not all items and cost levels in BC are in ESO.  The </w:t>
      </w:r>
      <w:r>
        <w:t>bc_extract_cost_import_supplier_item</w:t>
      </w:r>
      <w:r>
        <w:t xml:space="preserve"> has an “isValid” flag to indicate if the cost is valid for ESO.</w:t>
      </w:r>
      <w:bookmarkStart w:id="0" w:name="_GoBack"/>
      <w:bookmarkEnd w:id="0"/>
    </w:p>
    <w:p w14:paraId="74BE89F7" w14:textId="228EEF66" w:rsidR="003D5017" w:rsidRDefault="003D5017" w:rsidP="003D5017">
      <w:pPr>
        <w:pStyle w:val="Heading2"/>
      </w:pPr>
      <w:r w:rsidRPr="00A227FA">
        <w:t xml:space="preserve">Cost Refresh - </w:t>
      </w:r>
      <w:r>
        <w:t>Items</w:t>
      </w:r>
      <w:r>
        <w:t xml:space="preserve"> (ESO System)</w:t>
      </w:r>
    </w:p>
    <w:p w14:paraId="29577643" w14:textId="74139BA1" w:rsidR="00A20A39" w:rsidRDefault="003D5017" w:rsidP="00552D92">
      <w:r>
        <w:t xml:space="preserve">This process will </w:t>
      </w:r>
      <w:r>
        <w:t>export</w:t>
      </w:r>
      <w:r>
        <w:t xml:space="preserve"> data </w:t>
      </w:r>
      <w:r>
        <w:t xml:space="preserve">from </w:t>
      </w:r>
      <w:r>
        <w:t xml:space="preserve">ESO </w:t>
      </w:r>
      <w:r>
        <w:t>in a format that is like</w:t>
      </w:r>
      <w:r w:rsidR="004F13D2">
        <w:t xml:space="preserve"> the one used by</w:t>
      </w:r>
      <w:r>
        <w:t xml:space="preserve"> the existing catalog import extract and </w:t>
      </w:r>
      <w:r w:rsidR="004F13D2">
        <w:t>load</w:t>
      </w:r>
      <w:r>
        <w:t xml:space="preserve"> process.</w:t>
      </w:r>
    </w:p>
    <w:p w14:paraId="56871E41" w14:textId="343DE6F2" w:rsidR="003D5017" w:rsidRPr="00006EF7" w:rsidRDefault="003D5017" w:rsidP="003D5017">
      <w:pPr>
        <w:pStyle w:val="Heading2"/>
        <w:rPr>
          <w:sz w:val="24"/>
          <w:szCs w:val="24"/>
        </w:rPr>
      </w:pPr>
      <w:r>
        <w:rPr>
          <w:sz w:val="24"/>
          <w:szCs w:val="24"/>
        </w:rPr>
        <w:t>Extract CSV Files</w:t>
      </w:r>
      <w:r w:rsidRPr="00006EF7">
        <w:rPr>
          <w:sz w:val="24"/>
          <w:szCs w:val="24"/>
        </w:rPr>
        <w:t>.</w:t>
      </w:r>
    </w:p>
    <w:p w14:paraId="15354805" w14:textId="5689DD0C" w:rsidR="003D5017" w:rsidRDefault="003D5017" w:rsidP="003D5017">
      <w:r>
        <w:t>Before executing this process make sure the Import Files folder structure has a folder named “Cost Refresh – Items\SourceCSV”.</w:t>
      </w:r>
    </w:p>
    <w:p w14:paraId="2515B97A" w14:textId="5232D0BD" w:rsidR="003D5017" w:rsidRDefault="003D5017" w:rsidP="00552D92">
      <w:r>
        <w:t>In the “xx</w:t>
      </w:r>
      <w:r w:rsidRPr="009143B8">
        <w:t xml:space="preserve"> - Cost Refresh - </w:t>
      </w:r>
      <w:r>
        <w:t>Items</w:t>
      </w:r>
      <w:r>
        <w:t>” folder there is a windows command file named “</w:t>
      </w:r>
      <w:r w:rsidRPr="00552D92">
        <w:t>cmdStep1 - DB - To - SourceCSV</w:t>
      </w:r>
      <w:r>
        <w:t>.cmd”.  Run this command and files should start appearing the SourceCSV folder</w:t>
      </w:r>
      <w:r>
        <w:t>.</w:t>
      </w:r>
    </w:p>
    <w:p w14:paraId="0C3D8B56" w14:textId="1FC41E61" w:rsidR="003D5017" w:rsidRPr="00006EF7" w:rsidRDefault="00DF65E7" w:rsidP="003D5017">
      <w:pPr>
        <w:pStyle w:val="Heading2"/>
        <w:rPr>
          <w:sz w:val="24"/>
          <w:szCs w:val="24"/>
        </w:rPr>
      </w:pPr>
      <w:r>
        <w:rPr>
          <w:sz w:val="24"/>
          <w:szCs w:val="24"/>
        </w:rPr>
        <w:t>Review</w:t>
      </w:r>
      <w:r w:rsidR="003D5017">
        <w:rPr>
          <w:sz w:val="24"/>
          <w:szCs w:val="24"/>
        </w:rPr>
        <w:t xml:space="preserve"> Excel </w:t>
      </w:r>
      <w:r w:rsidR="003D5017">
        <w:rPr>
          <w:sz w:val="24"/>
          <w:szCs w:val="24"/>
        </w:rPr>
        <w:t>Files</w:t>
      </w:r>
      <w:r w:rsidR="003D5017">
        <w:rPr>
          <w:sz w:val="24"/>
          <w:szCs w:val="24"/>
        </w:rPr>
        <w:t xml:space="preserve"> (Optional)</w:t>
      </w:r>
      <w:r w:rsidR="003D5017" w:rsidRPr="00006EF7">
        <w:rPr>
          <w:sz w:val="24"/>
          <w:szCs w:val="24"/>
        </w:rPr>
        <w:t>.</w:t>
      </w:r>
    </w:p>
    <w:p w14:paraId="401387AC" w14:textId="1D0FAA8B" w:rsidR="003D5017" w:rsidRDefault="003D5017" w:rsidP="003D5017">
      <w:r>
        <w:t>Before executing this process make sure the Import Files folder structure has a folder named “Cost Refresh – Items\</w:t>
      </w:r>
      <w:r>
        <w:t>WorkingXLS</w:t>
      </w:r>
      <w:r>
        <w:t>”.</w:t>
      </w:r>
    </w:p>
    <w:p w14:paraId="48489D9D" w14:textId="70200405" w:rsidR="003D5017" w:rsidRDefault="003D5017" w:rsidP="003D5017">
      <w:r w:rsidRPr="00DF65E7">
        <w:rPr>
          <w:i/>
          <w:iCs/>
        </w:rPr>
        <w:lastRenderedPageBreak/>
        <w:t>In spreadsheets are needed for review</w:t>
      </w:r>
      <w:r>
        <w:t>, i</w:t>
      </w:r>
      <w:r>
        <w:t>n the “xx</w:t>
      </w:r>
      <w:r w:rsidRPr="009143B8">
        <w:t xml:space="preserve"> - Cost Refresh - </w:t>
      </w:r>
      <w:r>
        <w:t>Items” folder there is a windows command file named “</w:t>
      </w:r>
      <w:r w:rsidRPr="003D5017">
        <w:t xml:space="preserve">cmdStep2 - SourceCSV - To </w:t>
      </w:r>
      <w:r>
        <w:t>–</w:t>
      </w:r>
      <w:r w:rsidRPr="003D5017">
        <w:t xml:space="preserve"> WorkingXLS</w:t>
      </w:r>
      <w:r>
        <w:t>.cmd</w:t>
      </w:r>
      <w:r>
        <w:t>”.  Run this command and files should start appearing the Source</w:t>
      </w:r>
      <w:r>
        <w:t>XLS</w:t>
      </w:r>
      <w:r>
        <w:t xml:space="preserve"> folder.</w:t>
      </w:r>
    </w:p>
    <w:p w14:paraId="608A98C4" w14:textId="132539C5" w:rsidR="003D5017" w:rsidRDefault="00DF65E7" w:rsidP="003D5017">
      <w:r>
        <w:t xml:space="preserve">Once the review is complete, place the XLS files in the folder </w:t>
      </w:r>
      <w:r>
        <w:t>“Cost Refresh – Items\</w:t>
      </w:r>
      <w:r>
        <w:t>Final</w:t>
      </w:r>
      <w:r>
        <w:t>XLS”</w:t>
      </w:r>
    </w:p>
    <w:p w14:paraId="661BD0F5" w14:textId="7BE731CA" w:rsidR="00DF65E7" w:rsidRDefault="00DF65E7" w:rsidP="00552D92">
      <w:r>
        <w:t>M</w:t>
      </w:r>
      <w:r>
        <w:t>ake sure the Import Files folder structure has a folder named “Cost Refresh – Items\</w:t>
      </w:r>
      <w:r>
        <w:t>Final</w:t>
      </w:r>
      <w:r>
        <w:t>CSV”</w:t>
      </w:r>
    </w:p>
    <w:p w14:paraId="027EC0EA" w14:textId="36424B81" w:rsidR="003D5017" w:rsidRDefault="00DF65E7" w:rsidP="00552D92">
      <w:r>
        <w:t>In the “xx</w:t>
      </w:r>
      <w:r w:rsidRPr="009143B8">
        <w:t xml:space="preserve"> - Cost Refresh - </w:t>
      </w:r>
      <w:r>
        <w:t>Items” folder there is a windows command file named “</w:t>
      </w:r>
      <w:r w:rsidRPr="00DF65E7">
        <w:t xml:space="preserve">cmdStep3 - FinalXLS - To </w:t>
      </w:r>
      <w:r>
        <w:t>–</w:t>
      </w:r>
      <w:r w:rsidRPr="00DF65E7">
        <w:t xml:space="preserve"> FinalCSV</w:t>
      </w:r>
      <w:r>
        <w:t>.cmd</w:t>
      </w:r>
      <w:r>
        <w:t xml:space="preserve">”.  Run this command and files should start appearing the </w:t>
      </w:r>
      <w:r>
        <w:t>Final</w:t>
      </w:r>
      <w:r>
        <w:t>CSV folder.</w:t>
      </w:r>
    </w:p>
    <w:p w14:paraId="2202AAE2" w14:textId="2F3D91D6" w:rsidR="00DF65E7" w:rsidRPr="00006EF7" w:rsidRDefault="00DF65E7" w:rsidP="00DF65E7">
      <w:pPr>
        <w:pStyle w:val="Heading2"/>
        <w:rPr>
          <w:sz w:val="24"/>
          <w:szCs w:val="24"/>
        </w:rPr>
      </w:pPr>
      <w:r>
        <w:rPr>
          <w:sz w:val="24"/>
          <w:szCs w:val="24"/>
        </w:rPr>
        <w:t xml:space="preserve">Bypass </w:t>
      </w:r>
      <w:r>
        <w:rPr>
          <w:sz w:val="24"/>
          <w:szCs w:val="24"/>
        </w:rPr>
        <w:t>Excel Files (Optional)</w:t>
      </w:r>
      <w:r w:rsidRPr="00006EF7">
        <w:rPr>
          <w:sz w:val="24"/>
          <w:szCs w:val="24"/>
        </w:rPr>
        <w:t>.</w:t>
      </w:r>
    </w:p>
    <w:p w14:paraId="5B627585" w14:textId="59186FFF" w:rsidR="00DF65E7" w:rsidRDefault="00DF65E7" w:rsidP="00DF65E7">
      <w:r>
        <w:t>If there is no need for a review step, copy the fi</w:t>
      </w:r>
      <w:r w:rsidR="004F13D2">
        <w:t>les</w:t>
      </w:r>
      <w:r>
        <w:t xml:space="preserve"> from the SourceCSV folder to the folder in the same directory named FinalCSV</w:t>
      </w:r>
      <w:r>
        <w:t>.</w:t>
      </w:r>
    </w:p>
    <w:p w14:paraId="027B9828" w14:textId="352CB0AC" w:rsidR="00DF65E7" w:rsidRPr="00006EF7" w:rsidRDefault="00DF65E7" w:rsidP="00DF65E7">
      <w:pPr>
        <w:pStyle w:val="Heading2"/>
        <w:rPr>
          <w:sz w:val="24"/>
          <w:szCs w:val="24"/>
        </w:rPr>
      </w:pPr>
      <w:r>
        <w:rPr>
          <w:sz w:val="24"/>
          <w:szCs w:val="24"/>
        </w:rPr>
        <w:t>Create XML Files</w:t>
      </w:r>
      <w:r w:rsidRPr="00006EF7">
        <w:rPr>
          <w:sz w:val="24"/>
          <w:szCs w:val="24"/>
        </w:rPr>
        <w:t>.</w:t>
      </w:r>
    </w:p>
    <w:p w14:paraId="2C1DBB88" w14:textId="6CB0F2CB" w:rsidR="003F4DF9" w:rsidRDefault="003F4DF9" w:rsidP="003F4DF9">
      <w:r>
        <w:t>Before executing this process make sure the Import Files folder structure has a folder named “Cost Refresh – Items\</w:t>
      </w:r>
      <w:r>
        <w:t>FinalXML</w:t>
      </w:r>
      <w:r>
        <w:t>”.</w:t>
      </w:r>
    </w:p>
    <w:p w14:paraId="0BB02C6C" w14:textId="417AF88B" w:rsidR="003F4DF9" w:rsidRDefault="003F4DF9" w:rsidP="003F4DF9">
      <w:r>
        <w:t>In the “xx</w:t>
      </w:r>
      <w:r w:rsidRPr="009143B8">
        <w:t xml:space="preserve"> - Cost Refresh - </w:t>
      </w:r>
      <w:r>
        <w:t>Items” folder there is a windows command file named “</w:t>
      </w:r>
      <w:r w:rsidRPr="003F4DF9">
        <w:t>cmdStep4 - FinalCSV - To - FinalXML</w:t>
      </w:r>
      <w:r>
        <w:t>.cmd”.  Run this command and files should start appearing the Source</w:t>
      </w:r>
      <w:r>
        <w:t>XML</w:t>
      </w:r>
      <w:r>
        <w:t xml:space="preserve"> folder.</w:t>
      </w:r>
    </w:p>
    <w:p w14:paraId="4204BCDD" w14:textId="04B9B040" w:rsidR="003F4DF9" w:rsidRPr="00006EF7" w:rsidRDefault="003F4DF9" w:rsidP="003F4DF9">
      <w:pPr>
        <w:pStyle w:val="Heading2"/>
        <w:rPr>
          <w:sz w:val="24"/>
          <w:szCs w:val="24"/>
        </w:rPr>
      </w:pPr>
      <w:r>
        <w:rPr>
          <w:sz w:val="24"/>
          <w:szCs w:val="24"/>
        </w:rPr>
        <w:t>Import</w:t>
      </w:r>
      <w:r>
        <w:rPr>
          <w:sz w:val="24"/>
          <w:szCs w:val="24"/>
        </w:rPr>
        <w:t xml:space="preserve"> XML Files</w:t>
      </w:r>
      <w:r w:rsidRPr="00006EF7">
        <w:rPr>
          <w:sz w:val="24"/>
          <w:szCs w:val="24"/>
        </w:rPr>
        <w:t>.</w:t>
      </w:r>
    </w:p>
    <w:p w14:paraId="4ACE3B95" w14:textId="6272D3E7" w:rsidR="003F4DF9" w:rsidRDefault="003F4DF9" w:rsidP="003F4DF9">
      <w:r>
        <w:t>If the catalog import files do not need to be reviewed within the ESO catalog import review process, mark all the suppliers to bypass the review step.  To do this run the sql script “</w:t>
      </w:r>
      <w:r w:rsidRPr="003F4DF9">
        <w:t>Set Catalog Import Review to False</w:t>
      </w:r>
      <w:r>
        <w:t>.sql” located within the “xx</w:t>
      </w:r>
      <w:r w:rsidRPr="003F4DF9">
        <w:t xml:space="preserve"> - Set Catalog Import Review Flag to False</w:t>
      </w:r>
      <w:r>
        <w:t>”</w:t>
      </w:r>
      <w:r>
        <w:t>.</w:t>
      </w:r>
    </w:p>
    <w:p w14:paraId="6C3C4425" w14:textId="0E3A14EF" w:rsidR="00DF65E7" w:rsidRDefault="003F4DF9" w:rsidP="003F4DF9">
      <w:r>
        <w:t>Move the XML files to the standard JDA catalog import files and import the files into the ESO system, this will update the cost.</w:t>
      </w:r>
    </w:p>
    <w:p w14:paraId="5741B142" w14:textId="42375017" w:rsidR="003F4DF9" w:rsidRDefault="003F4DF9" w:rsidP="003F4DF9">
      <w:r>
        <w:t xml:space="preserve">If the review was bypassed, restore the flag setting.  </w:t>
      </w:r>
      <w:r>
        <w:t>To do this run the sql script “</w:t>
      </w:r>
      <w:r w:rsidRPr="003F4DF9">
        <w:t>Reset Catalog Import Review Flag</w:t>
      </w:r>
      <w:r>
        <w:t>.sql” located within the “xx</w:t>
      </w:r>
      <w:r w:rsidRPr="003F4DF9">
        <w:t xml:space="preserve"> - 29 - Reset Catalog Import Review Flag</w:t>
      </w:r>
      <w:r>
        <w:t>”.</w:t>
      </w:r>
    </w:p>
    <w:p w14:paraId="6E0417BB" w14:textId="6591A360" w:rsidR="003F4DF9" w:rsidRPr="00006EF7" w:rsidRDefault="003F4DF9" w:rsidP="003F4DF9">
      <w:pPr>
        <w:pStyle w:val="Heading2"/>
        <w:rPr>
          <w:sz w:val="24"/>
          <w:szCs w:val="24"/>
        </w:rPr>
      </w:pPr>
      <w:r>
        <w:rPr>
          <w:sz w:val="24"/>
          <w:szCs w:val="24"/>
        </w:rPr>
        <w:t>Mark the new costs are exported/completed</w:t>
      </w:r>
      <w:r w:rsidRPr="00006EF7">
        <w:rPr>
          <w:sz w:val="24"/>
          <w:szCs w:val="24"/>
        </w:rPr>
        <w:t>.</w:t>
      </w:r>
    </w:p>
    <w:p w14:paraId="2E0F64A9" w14:textId="793AF586" w:rsidR="003F4DF9" w:rsidRDefault="003F4DF9" w:rsidP="003F4DF9">
      <w:r>
        <w:t>In the “xx</w:t>
      </w:r>
      <w:r w:rsidRPr="009143B8">
        <w:t xml:space="preserve"> - Cost Refresh - </w:t>
      </w:r>
      <w:r>
        <w:t>Items</w:t>
      </w:r>
      <w:r>
        <w:t>” folder there is a windows command file named “</w:t>
      </w:r>
      <w:r w:rsidRPr="003F4DF9">
        <w:t>cmdStep5 - Mark As Exported</w:t>
      </w:r>
      <w:r w:rsidRPr="00A20A39">
        <w:t>.cmd</w:t>
      </w:r>
      <w:r>
        <w:t xml:space="preserve">”.  Running this </w:t>
      </w:r>
      <w:r w:rsidR="004F13D2">
        <w:t xml:space="preserve">will </w:t>
      </w:r>
      <w:r>
        <w:t>change the status of the bc_extract_cost_import table to “e” for indicating exported.</w:t>
      </w:r>
    </w:p>
    <w:sectPr w:rsidR="003F4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75C3"/>
    <w:multiLevelType w:val="hybridMultilevel"/>
    <w:tmpl w:val="AA10D98A"/>
    <w:lvl w:ilvl="0" w:tplc="A6605D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752842"/>
    <w:multiLevelType w:val="hybridMultilevel"/>
    <w:tmpl w:val="2A66190C"/>
    <w:lvl w:ilvl="0" w:tplc="9DA2BD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AC2DFA"/>
    <w:multiLevelType w:val="hybridMultilevel"/>
    <w:tmpl w:val="AF165C06"/>
    <w:lvl w:ilvl="0" w:tplc="0AB05A90">
      <w:start w:val="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CC34CC"/>
    <w:multiLevelType w:val="hybridMultilevel"/>
    <w:tmpl w:val="8A1C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1MLE0NbQ0trAwNjRS0lEKTi0uzszPAykwrwUAaI021iwAAAA="/>
  </w:docVars>
  <w:rsids>
    <w:rsidRoot w:val="00C80DE8"/>
    <w:rsid w:val="00006EF7"/>
    <w:rsid w:val="00017725"/>
    <w:rsid w:val="000724FB"/>
    <w:rsid w:val="001214EB"/>
    <w:rsid w:val="001C6362"/>
    <w:rsid w:val="001E4A1C"/>
    <w:rsid w:val="001E4CC3"/>
    <w:rsid w:val="001F188B"/>
    <w:rsid w:val="0020368C"/>
    <w:rsid w:val="00226DED"/>
    <w:rsid w:val="002439A3"/>
    <w:rsid w:val="002938EE"/>
    <w:rsid w:val="00294AD6"/>
    <w:rsid w:val="002C3456"/>
    <w:rsid w:val="002E4FC6"/>
    <w:rsid w:val="003C30CA"/>
    <w:rsid w:val="003D5017"/>
    <w:rsid w:val="003F16F6"/>
    <w:rsid w:val="003F4DF9"/>
    <w:rsid w:val="004A1D71"/>
    <w:rsid w:val="004C76AE"/>
    <w:rsid w:val="004F13D2"/>
    <w:rsid w:val="0054341F"/>
    <w:rsid w:val="00552D92"/>
    <w:rsid w:val="005B14E4"/>
    <w:rsid w:val="005B35F5"/>
    <w:rsid w:val="0061601A"/>
    <w:rsid w:val="0068466F"/>
    <w:rsid w:val="00696D87"/>
    <w:rsid w:val="006A4F88"/>
    <w:rsid w:val="006C365E"/>
    <w:rsid w:val="006E6BCD"/>
    <w:rsid w:val="007270B3"/>
    <w:rsid w:val="007457BB"/>
    <w:rsid w:val="007B761C"/>
    <w:rsid w:val="007D22E2"/>
    <w:rsid w:val="007D70C6"/>
    <w:rsid w:val="007F3092"/>
    <w:rsid w:val="00804313"/>
    <w:rsid w:val="008A0BF6"/>
    <w:rsid w:val="008A43D2"/>
    <w:rsid w:val="008C33D0"/>
    <w:rsid w:val="008E519F"/>
    <w:rsid w:val="009143B8"/>
    <w:rsid w:val="00916836"/>
    <w:rsid w:val="00961D8F"/>
    <w:rsid w:val="00966D51"/>
    <w:rsid w:val="009D0B8A"/>
    <w:rsid w:val="009F485B"/>
    <w:rsid w:val="00A20A39"/>
    <w:rsid w:val="00A22067"/>
    <w:rsid w:val="00A227FA"/>
    <w:rsid w:val="00A32A63"/>
    <w:rsid w:val="00A5155D"/>
    <w:rsid w:val="00A8419F"/>
    <w:rsid w:val="00A85575"/>
    <w:rsid w:val="00BA65A9"/>
    <w:rsid w:val="00C619BE"/>
    <w:rsid w:val="00C80DE8"/>
    <w:rsid w:val="00CB3C7A"/>
    <w:rsid w:val="00CD6019"/>
    <w:rsid w:val="00D2755A"/>
    <w:rsid w:val="00D4759E"/>
    <w:rsid w:val="00D82C2E"/>
    <w:rsid w:val="00DF65E7"/>
    <w:rsid w:val="00E41054"/>
    <w:rsid w:val="00E93081"/>
    <w:rsid w:val="00F1375C"/>
    <w:rsid w:val="00F4209C"/>
    <w:rsid w:val="00F82D35"/>
    <w:rsid w:val="00F93047"/>
    <w:rsid w:val="00FA1F2B"/>
    <w:rsid w:val="00FA6694"/>
    <w:rsid w:val="00FD62AF"/>
    <w:rsid w:val="00FE7EE6"/>
    <w:rsid w:val="00FF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7DA2"/>
  <w15:chartTrackingRefBased/>
  <w15:docId w15:val="{527110C3-F0F8-4797-99E8-570F9CBB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3D2"/>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7270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13D2"/>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7270B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515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55D"/>
    <w:rPr>
      <w:rFonts w:ascii="Segoe UI" w:hAnsi="Segoe UI" w:cs="Segoe UI"/>
      <w:sz w:val="18"/>
      <w:szCs w:val="18"/>
    </w:rPr>
  </w:style>
  <w:style w:type="paragraph" w:styleId="ListParagraph">
    <w:name w:val="List Paragraph"/>
    <w:basedOn w:val="Normal"/>
    <w:uiPriority w:val="34"/>
    <w:qFormat/>
    <w:rsid w:val="004C76AE"/>
    <w:pPr>
      <w:ind w:left="720"/>
      <w:contextualSpacing/>
    </w:pPr>
  </w:style>
  <w:style w:type="table" w:styleId="TableGrid">
    <w:name w:val="Table Grid"/>
    <w:basedOn w:val="TableNormal"/>
    <w:uiPriority w:val="39"/>
    <w:rsid w:val="00FE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10</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Blevins</dc:creator>
  <cp:keywords/>
  <dc:description/>
  <cp:lastModifiedBy>Chuck Blevins</cp:lastModifiedBy>
  <cp:revision>5</cp:revision>
  <cp:lastPrinted>2019-07-10T12:50:00Z</cp:lastPrinted>
  <dcterms:created xsi:type="dcterms:W3CDTF">2019-10-30T16:01:00Z</dcterms:created>
  <dcterms:modified xsi:type="dcterms:W3CDTF">2019-10-31T17:50:00Z</dcterms:modified>
</cp:coreProperties>
</file>