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firstRow="1" w:lastRow="0" w:firstColumn="1" w:lastColumn="0" w:noHBand="0" w:noVBand="1"/>
          </w:tblPr>
          <w:tblGrid>
            <w:gridCol w:w="1450"/>
            <w:gridCol w:w="3422"/>
          </w:tblGrid>
          <w:tr w:rsidR="00345EFC" w:rsidRPr="00003381" w14:paraId="6F175F92" w14:textId="77777777" w:rsidTr="00C212EA">
            <w:trPr>
              <w:trHeight w:val="1130"/>
            </w:trPr>
            <w:tc>
              <w:tcPr>
                <w:tcW w:w="1450" w:type="dxa"/>
                <w:tcBorders>
                  <w:right w:val="single" w:sz="4" w:space="0" w:color="FFFFFF" w:themeColor="background1"/>
                </w:tcBorders>
                <w:shd w:val="clear" w:color="auto" w:fill="943634" w:themeFill="accent2" w:themeFillShade="BF"/>
              </w:tcPr>
              <w:p w14:paraId="6B9E3216" w14:textId="5D2DE6C5" w:rsidR="00345EFC" w:rsidRPr="00003381" w:rsidRDefault="00345EFC" w:rsidP="00345EFC">
                <w:pPr>
                  <w:rPr>
                    <w:rFonts w:asciiTheme="majorHAnsi" w:hAnsiTheme="majorHAnsi"/>
                    <w:lang w:val="de-DE"/>
                  </w:rPr>
                </w:pPr>
              </w:p>
            </w:tc>
            <w:tc>
              <w:tcPr>
                <w:tcW w:w="3227" w:type="dxa"/>
                <w:tcBorders>
                  <w:left w:val="single" w:sz="4" w:space="0" w:color="FFFFFF" w:themeColor="background1"/>
                </w:tcBorders>
                <w:shd w:val="clear" w:color="auto" w:fill="943634" w:themeFill="accent2" w:themeFillShade="BF"/>
                <w:vAlign w:val="bottom"/>
              </w:tcPr>
              <w:p w14:paraId="2EF4596C" w14:textId="49DB5AB9" w:rsidR="00345EFC" w:rsidRPr="00C212EA" w:rsidRDefault="00C212EA" w:rsidP="00C212EA">
                <w:pPr>
                  <w:pStyle w:val="KeinLeerraum"/>
                  <w:jc w:val="center"/>
                  <w:rPr>
                    <w:rFonts w:asciiTheme="majorHAnsi" w:eastAsiaTheme="majorEastAsia" w:hAnsiTheme="majorHAnsi" w:cstheme="majorBidi"/>
                    <w:bCs/>
                    <w:color w:val="FFFFFF" w:themeColor="background1"/>
                    <w:sz w:val="72"/>
                    <w:szCs w:val="72"/>
                    <w:lang w:val="de-DE"/>
                  </w:rPr>
                </w:pPr>
                <w:r w:rsidRPr="00C212EA">
                  <w:rPr>
                    <w:rFonts w:asciiTheme="majorHAnsi" w:eastAsiaTheme="majorEastAsia" w:hAnsiTheme="majorHAnsi" w:cstheme="majorBidi"/>
                    <w:bCs/>
                    <w:color w:val="FFFFFF" w:themeColor="background1"/>
                    <w:sz w:val="48"/>
                    <w:szCs w:val="72"/>
                    <w:lang w:val="de-DE"/>
                  </w:rPr>
                  <w:t>Dokumentation</w:t>
                </w:r>
              </w:p>
            </w:tc>
          </w:tr>
          <w:tr w:rsidR="00345EFC" w:rsidRPr="00003381" w14:paraId="4DDAB9BD" w14:textId="77777777" w:rsidTr="00C212EA">
            <w:trPr>
              <w:trHeight w:val="2261"/>
            </w:trPr>
            <w:tc>
              <w:tcPr>
                <w:tcW w:w="1450" w:type="dxa"/>
                <w:tcBorders>
                  <w:right w:val="single" w:sz="4" w:space="0" w:color="000000" w:themeColor="text1"/>
                </w:tcBorders>
              </w:tcPr>
              <w:p w14:paraId="6EBA4DFC" w14:textId="17B47765" w:rsidR="00345EFC" w:rsidRPr="00003381" w:rsidRDefault="00345EFC" w:rsidP="00345EFC">
                <w:pPr>
                  <w:rPr>
                    <w:rFonts w:asciiTheme="majorHAnsi" w:hAnsiTheme="majorHAnsi"/>
                    <w:lang w:val="de-DE"/>
                  </w:rPr>
                </w:pPr>
              </w:p>
            </w:tc>
            <w:tc>
              <w:tcPr>
                <w:tcW w:w="3227" w:type="dxa"/>
                <w:tcBorders>
                  <w:left w:val="single" w:sz="4" w:space="0" w:color="000000" w:themeColor="text1"/>
                </w:tcBorders>
                <w:vAlign w:val="center"/>
              </w:tcPr>
              <w:p w14:paraId="7B090BE1" w14:textId="77777777" w:rsidR="00C212EA" w:rsidRDefault="00C212EA" w:rsidP="00345EFC">
                <w:pPr>
                  <w:pStyle w:val="KeinLeerraum"/>
                  <w:rPr>
                    <w:rFonts w:asciiTheme="majorHAnsi" w:hAnsiTheme="majorHAnsi"/>
                    <w:color w:val="76923C" w:themeColor="accent3" w:themeShade="BF"/>
                    <w:lang w:val="de-DE"/>
                  </w:rPr>
                </w:pPr>
              </w:p>
              <w:p w14:paraId="2519A868" w14:textId="77777777" w:rsidR="00C212EA" w:rsidRDefault="00C212EA" w:rsidP="00345EFC">
                <w:pPr>
                  <w:pStyle w:val="KeinLeerraum"/>
                  <w:rPr>
                    <w:rFonts w:asciiTheme="majorHAnsi" w:hAnsiTheme="majorHAnsi"/>
                    <w:color w:val="76923C" w:themeColor="accent3" w:themeShade="BF"/>
                    <w:lang w:val="de-DE"/>
                  </w:rPr>
                </w:pPr>
              </w:p>
              <w:p w14:paraId="08F4979E" w14:textId="6B0F1294" w:rsidR="00345EFC" w:rsidRDefault="00C212EA" w:rsidP="00345EFC">
                <w:pPr>
                  <w:pStyle w:val="KeinLeerraum"/>
                  <w:rPr>
                    <w:rFonts w:asciiTheme="majorHAnsi" w:hAnsiTheme="majorHAnsi"/>
                    <w:color w:val="76923C" w:themeColor="accent3" w:themeShade="BF"/>
                    <w:lang w:val="de-DE"/>
                  </w:rPr>
                </w:pPr>
                <w:r>
                  <w:rPr>
                    <w:rFonts w:asciiTheme="majorHAnsi" w:hAnsiTheme="majorHAnsi"/>
                    <w:color w:val="76923C" w:themeColor="accent3" w:themeShade="BF"/>
                    <w:lang w:val="de-DE"/>
                  </w:rPr>
                  <w:t>Klasse:</w:t>
                </w:r>
                <w:r w:rsidR="00395602">
                  <w:rPr>
                    <w:rFonts w:asciiTheme="majorHAnsi" w:hAnsiTheme="majorHAnsi"/>
                    <w:color w:val="76923C" w:themeColor="accent3" w:themeShade="BF"/>
                    <w:lang w:val="de-DE"/>
                  </w:rPr>
                  <w:t xml:space="preserve"> </w:t>
                </w:r>
                <w:r>
                  <w:rPr>
                    <w:rFonts w:asciiTheme="majorHAnsi" w:hAnsiTheme="majorHAnsi"/>
                    <w:color w:val="76923C" w:themeColor="accent3" w:themeShade="BF"/>
                    <w:lang w:val="de-DE"/>
                  </w:rPr>
                  <w:t>5AHITT</w:t>
                </w:r>
              </w:p>
              <w:p w14:paraId="72B3E589" w14:textId="4C4ADC54" w:rsidR="00C212EA" w:rsidRDefault="00C212EA" w:rsidP="00345EFC">
                <w:pPr>
                  <w:pStyle w:val="KeinLeerraum"/>
                  <w:rPr>
                    <w:rFonts w:asciiTheme="majorHAnsi" w:hAnsiTheme="majorHAnsi"/>
                    <w:color w:val="76923C" w:themeColor="accent3" w:themeShade="BF"/>
                    <w:lang w:val="de-DE"/>
                  </w:rPr>
                </w:pPr>
                <w:r>
                  <w:rPr>
                    <w:rFonts w:asciiTheme="majorHAnsi" w:hAnsiTheme="majorHAnsi"/>
                    <w:color w:val="76923C" w:themeColor="accent3" w:themeShade="BF"/>
                    <w:lang w:val="de-DE"/>
                  </w:rPr>
                  <w:t>Letzte Änderung:</w:t>
                </w:r>
                <w:r w:rsidR="00395602">
                  <w:rPr>
                    <w:rFonts w:asciiTheme="majorHAnsi" w:hAnsiTheme="majorHAnsi"/>
                    <w:color w:val="76923C" w:themeColor="accent3" w:themeShade="BF"/>
                    <w:lang w:val="de-DE"/>
                  </w:rPr>
                  <w:t xml:space="preserve"> </w:t>
                </w:r>
                <w:r>
                  <w:rPr>
                    <w:rFonts w:asciiTheme="majorHAnsi" w:hAnsiTheme="majorHAnsi"/>
                    <w:color w:val="76923C" w:themeColor="accent3" w:themeShade="BF"/>
                    <w:lang w:val="de-DE"/>
                  </w:rPr>
                  <w:fldChar w:fldCharType="begin"/>
                </w:r>
                <w:r>
                  <w:rPr>
                    <w:rFonts w:asciiTheme="majorHAnsi" w:hAnsiTheme="majorHAnsi"/>
                    <w:color w:val="76923C" w:themeColor="accent3" w:themeShade="BF"/>
                    <w:lang w:val="de-DE"/>
                  </w:rPr>
                  <w:instrText xml:space="preserve"> TIME \@ "dd/MM/yyyy" </w:instrText>
                </w:r>
                <w:r>
                  <w:rPr>
                    <w:rFonts w:asciiTheme="majorHAnsi" w:hAnsiTheme="majorHAnsi"/>
                    <w:color w:val="76923C" w:themeColor="accent3" w:themeShade="BF"/>
                    <w:lang w:val="de-DE"/>
                  </w:rPr>
                  <w:fldChar w:fldCharType="separate"/>
                </w:r>
                <w:r w:rsidR="007136B2">
                  <w:rPr>
                    <w:rFonts w:asciiTheme="majorHAnsi" w:hAnsiTheme="majorHAnsi"/>
                    <w:noProof/>
                    <w:color w:val="76923C" w:themeColor="accent3" w:themeShade="BF"/>
                    <w:lang w:val="de-DE"/>
                  </w:rPr>
                  <w:t>14/01/2015</w:t>
                </w:r>
                <w:r>
                  <w:rPr>
                    <w:rFonts w:asciiTheme="majorHAnsi" w:hAnsiTheme="majorHAnsi"/>
                    <w:color w:val="76923C" w:themeColor="accent3" w:themeShade="BF"/>
                    <w:lang w:val="de-DE"/>
                  </w:rPr>
                  <w:fldChar w:fldCharType="end"/>
                </w:r>
              </w:p>
              <w:p w14:paraId="3476D51E" w14:textId="6D2E087D" w:rsidR="00C212EA" w:rsidRPr="00003381" w:rsidRDefault="00C212EA" w:rsidP="00395602">
                <w:pPr>
                  <w:pStyle w:val="KeinLeerraum"/>
                  <w:rPr>
                    <w:rFonts w:asciiTheme="majorHAnsi" w:hAnsiTheme="majorHAnsi"/>
                    <w:color w:val="76923C" w:themeColor="accent3" w:themeShade="BF"/>
                    <w:lang w:val="de-DE"/>
                  </w:rPr>
                </w:pPr>
                <w:r>
                  <w:rPr>
                    <w:rFonts w:asciiTheme="majorHAnsi" w:hAnsiTheme="majorHAnsi"/>
                    <w:color w:val="76923C" w:themeColor="accent3" w:themeShade="BF"/>
                    <w:lang w:val="de-DE"/>
                  </w:rPr>
                  <w:t>Dokumentversion:</w:t>
                </w:r>
                <w:r w:rsidR="00395602">
                  <w:rPr>
                    <w:rFonts w:asciiTheme="majorHAnsi" w:hAnsiTheme="majorHAnsi"/>
                    <w:color w:val="76923C" w:themeColor="accent3" w:themeShade="BF"/>
                    <w:lang w:val="de-DE"/>
                  </w:rPr>
                  <w:t xml:space="preserve"> </w:t>
                </w:r>
                <w:r>
                  <w:rPr>
                    <w:rFonts w:asciiTheme="majorHAnsi" w:hAnsiTheme="majorHAnsi"/>
                    <w:color w:val="76923C" w:themeColor="accent3" w:themeShade="BF"/>
                    <w:lang w:val="de-DE"/>
                  </w:rPr>
                  <w:t>1.0</w:t>
                </w:r>
              </w:p>
            </w:tc>
          </w:tr>
        </w:tbl>
        <w:p w14:paraId="5B145955" w14:textId="747A9ED7" w:rsidR="00345EFC" w:rsidRPr="00003381" w:rsidRDefault="00345EFC" w:rsidP="00345EFC">
          <w:pPr>
            <w:rPr>
              <w:rFonts w:asciiTheme="majorHAnsi" w:hAnsiTheme="majorHAnsi"/>
              <w:lang w:val="de-DE"/>
            </w:rPr>
          </w:pPr>
        </w:p>
        <w:p w14:paraId="36B3EB45" w14:textId="77777777" w:rsidR="00345EFC" w:rsidRPr="00003381" w:rsidRDefault="00345EFC" w:rsidP="00345EFC">
          <w:pPr>
            <w:rPr>
              <w:rFonts w:asciiTheme="majorHAnsi" w:hAnsiTheme="majorHAnsi"/>
              <w:lang w:val="de-DE"/>
            </w:rPr>
          </w:pPr>
        </w:p>
        <w:p w14:paraId="2F55844B" w14:textId="77777777" w:rsidR="00345EFC" w:rsidRPr="00003381" w:rsidRDefault="00345EFC" w:rsidP="00345EFC">
          <w:pPr>
            <w:rPr>
              <w:rFonts w:asciiTheme="majorHAnsi" w:hAnsiTheme="majorHAnsi"/>
              <w:lang w:val="de-DE"/>
            </w:rPr>
          </w:pPr>
        </w:p>
        <w:p w14:paraId="7EC0FCFF" w14:textId="77777777" w:rsidR="00345EFC" w:rsidRPr="00003381" w:rsidRDefault="00345EFC" w:rsidP="00345EFC">
          <w:pPr>
            <w:rPr>
              <w:rFonts w:asciiTheme="majorHAnsi" w:hAnsiTheme="majorHAnsi"/>
              <w:lang w:val="de-DE"/>
            </w:rPr>
          </w:pPr>
        </w:p>
        <w:p w14:paraId="4CB6B4FA" w14:textId="77777777" w:rsidR="00345EFC" w:rsidRPr="00003381" w:rsidRDefault="00345EFC" w:rsidP="00345EFC">
          <w:pPr>
            <w:rPr>
              <w:rFonts w:asciiTheme="majorHAnsi" w:hAnsiTheme="majorHAnsi"/>
              <w:lang w:val="de-DE"/>
            </w:rPr>
          </w:pPr>
        </w:p>
        <w:p w14:paraId="1849BBDB" w14:textId="77777777" w:rsidR="00345EFC" w:rsidRPr="00003381" w:rsidRDefault="00345EFC" w:rsidP="00345EFC">
          <w:pPr>
            <w:rPr>
              <w:rFonts w:asciiTheme="majorHAnsi" w:hAnsiTheme="majorHAnsi"/>
              <w:lang w:val="de-DE"/>
            </w:rPr>
          </w:pPr>
        </w:p>
        <w:p w14:paraId="5FB87CA6" w14:textId="77777777" w:rsidR="00345EFC" w:rsidRPr="00003381" w:rsidRDefault="00345EFC" w:rsidP="00345EFC">
          <w:pPr>
            <w:rPr>
              <w:rFonts w:asciiTheme="majorHAnsi" w:hAnsiTheme="majorHAnsi"/>
              <w:lang w:val="de-DE"/>
            </w:rPr>
          </w:pPr>
        </w:p>
        <w:p w14:paraId="0A29352C" w14:textId="77777777" w:rsidR="005728F4" w:rsidRDefault="005728F4" w:rsidP="00345EFC">
          <w:pPr>
            <w:rPr>
              <w:rFonts w:asciiTheme="majorHAnsi" w:hAnsiTheme="majorHAnsi"/>
              <w:lang w:val="de-DE"/>
            </w:rPr>
          </w:pPr>
        </w:p>
        <w:p w14:paraId="3632B1EC" w14:textId="77777777" w:rsidR="00C212EA" w:rsidRDefault="00C212EA" w:rsidP="00345EFC">
          <w:pPr>
            <w:rPr>
              <w:rFonts w:asciiTheme="majorHAnsi" w:hAnsiTheme="majorHAnsi"/>
              <w:lang w:val="de-DE"/>
            </w:rPr>
          </w:pPr>
        </w:p>
        <w:p w14:paraId="51E06FF8" w14:textId="77777777" w:rsidR="00C212EA" w:rsidRDefault="00C212EA" w:rsidP="00345EFC">
          <w:pPr>
            <w:rPr>
              <w:rFonts w:asciiTheme="majorHAnsi" w:hAnsiTheme="majorHAnsi"/>
              <w:lang w:val="de-DE"/>
            </w:rPr>
          </w:pPr>
        </w:p>
        <w:p w14:paraId="3F47352D" w14:textId="2817C76A" w:rsidR="00E515E3" w:rsidRPr="005728F4" w:rsidRDefault="00486973" w:rsidP="005728F4">
          <w:pPr>
            <w:jc w:val="center"/>
            <w:rPr>
              <w:rFonts w:asciiTheme="majorHAnsi" w:hAnsiTheme="majorHAnsi"/>
              <w:sz w:val="60"/>
              <w:szCs w:val="60"/>
              <w:lang w:val="de-DE"/>
            </w:rPr>
          </w:pPr>
          <w:r>
            <w:rPr>
              <w:rFonts w:asciiTheme="majorHAnsi" w:hAnsiTheme="majorHAnsi"/>
              <w:sz w:val="60"/>
              <w:szCs w:val="60"/>
              <w:lang w:val="de-DE"/>
            </w:rPr>
            <w:t>Systemintegration und Infrastruktur</w:t>
          </w:r>
        </w:p>
        <w:p w14:paraId="2AB5B06A" w14:textId="2F88F7DD" w:rsidR="005728F4" w:rsidRDefault="005728F4" w:rsidP="005728F4">
          <w:pPr>
            <w:jc w:val="center"/>
            <w:rPr>
              <w:rFonts w:asciiTheme="majorHAnsi" w:hAnsiTheme="majorHAnsi"/>
              <w:sz w:val="30"/>
              <w:szCs w:val="30"/>
              <w:lang w:val="de-DE"/>
            </w:rPr>
          </w:pPr>
          <w:r w:rsidRPr="0079485E">
            <w:rPr>
              <w:rFonts w:asciiTheme="majorHAnsi" w:hAnsiTheme="majorHAnsi"/>
              <w:sz w:val="30"/>
              <w:szCs w:val="30"/>
              <w:lang w:val="de-DE"/>
            </w:rPr>
            <w:t>2014/2015</w:t>
          </w:r>
        </w:p>
        <w:p w14:paraId="1800B573" w14:textId="5E29F0DE" w:rsidR="007F5C51" w:rsidRPr="00B85FB8" w:rsidRDefault="00690076" w:rsidP="00690076">
          <w:pPr>
            <w:tabs>
              <w:tab w:val="center" w:pos="4536"/>
              <w:tab w:val="left" w:pos="5777"/>
            </w:tabs>
            <w:rPr>
              <w:rFonts w:asciiTheme="majorHAnsi" w:hAnsiTheme="majorHAnsi"/>
              <w:sz w:val="30"/>
              <w:szCs w:val="30"/>
            </w:rPr>
          </w:pPr>
          <w:r>
            <w:rPr>
              <w:rFonts w:asciiTheme="majorHAnsi" w:hAnsiTheme="majorHAnsi"/>
              <w:sz w:val="30"/>
              <w:szCs w:val="30"/>
            </w:rPr>
            <w:tab/>
          </w:r>
          <w:r w:rsidR="00486973" w:rsidRPr="00B85FB8">
            <w:rPr>
              <w:rFonts w:asciiTheme="majorHAnsi" w:hAnsiTheme="majorHAnsi"/>
              <w:sz w:val="30"/>
              <w:szCs w:val="30"/>
            </w:rPr>
            <w:t>Ari Ayvazyan, Christian Bobek und Osman Özsoy</w:t>
          </w:r>
          <w:r w:rsidRPr="00B85FB8">
            <w:rPr>
              <w:rFonts w:asciiTheme="majorHAnsi" w:hAnsiTheme="majorHAnsi"/>
              <w:sz w:val="30"/>
              <w:szCs w:val="30"/>
            </w:rPr>
            <w:tab/>
          </w:r>
        </w:p>
        <w:p w14:paraId="55542448" w14:textId="77777777" w:rsidR="007F5C51" w:rsidRPr="00B85FB8" w:rsidRDefault="007F5C51" w:rsidP="005728F4">
          <w:pPr>
            <w:jc w:val="center"/>
            <w:rPr>
              <w:rFonts w:asciiTheme="majorHAnsi" w:hAnsiTheme="majorHAnsi"/>
            </w:rPr>
          </w:pPr>
        </w:p>
        <w:p w14:paraId="18EEC505" w14:textId="77777777" w:rsidR="005728F4" w:rsidRPr="00B85FB8" w:rsidRDefault="005728F4" w:rsidP="005728F4">
          <w:pPr>
            <w:jc w:val="center"/>
            <w:rPr>
              <w:rFonts w:asciiTheme="majorHAnsi" w:hAnsiTheme="majorHAnsi"/>
            </w:rPr>
          </w:pPr>
        </w:p>
        <w:p w14:paraId="24FFB82C" w14:textId="77777777" w:rsidR="005728F4" w:rsidRPr="00B85FB8" w:rsidRDefault="005728F4" w:rsidP="005728F4">
          <w:pPr>
            <w:jc w:val="center"/>
            <w:rPr>
              <w:rFonts w:asciiTheme="majorHAnsi" w:hAnsiTheme="majorHAnsi"/>
            </w:rPr>
          </w:pPr>
        </w:p>
        <w:p w14:paraId="1B090977" w14:textId="149D93B0" w:rsidR="005728F4" w:rsidRPr="00486973" w:rsidRDefault="00486973" w:rsidP="005728F4">
          <w:pPr>
            <w:jc w:val="center"/>
            <w:rPr>
              <w:rFonts w:asciiTheme="majorHAnsi" w:hAnsiTheme="majorHAnsi"/>
              <w:sz w:val="80"/>
              <w:szCs w:val="80"/>
              <w:lang w:val="en-US"/>
            </w:rPr>
          </w:pPr>
          <w:r w:rsidRPr="00486973">
            <w:rPr>
              <w:rFonts w:asciiTheme="majorHAnsi" w:hAnsiTheme="majorHAnsi"/>
              <w:sz w:val="80"/>
              <w:szCs w:val="80"/>
              <w:lang w:val="en-US"/>
            </w:rPr>
            <w:t>Exchange</w:t>
          </w:r>
        </w:p>
        <w:p w14:paraId="3C24C193" w14:textId="77777777" w:rsidR="005728F4" w:rsidRPr="00486973" w:rsidRDefault="005728F4" w:rsidP="005728F4">
          <w:pPr>
            <w:jc w:val="center"/>
            <w:rPr>
              <w:rFonts w:asciiTheme="majorHAnsi" w:hAnsiTheme="majorHAnsi"/>
              <w:lang w:val="en-US"/>
            </w:rPr>
          </w:pPr>
        </w:p>
        <w:p w14:paraId="6923000A" w14:textId="77777777" w:rsidR="005728F4" w:rsidRPr="00486973" w:rsidRDefault="005728F4" w:rsidP="005728F4">
          <w:pPr>
            <w:jc w:val="center"/>
            <w:rPr>
              <w:rFonts w:asciiTheme="majorHAnsi" w:hAnsiTheme="majorHAnsi"/>
              <w:lang w:val="en-US"/>
            </w:rPr>
          </w:pPr>
        </w:p>
        <w:p w14:paraId="72030C58" w14:textId="2B1FA6D3" w:rsidR="0037252A" w:rsidRPr="0074792B" w:rsidRDefault="0074792B" w:rsidP="0074792B">
          <w:pPr>
            <w:jc w:val="center"/>
            <w:rPr>
              <w:rFonts w:asciiTheme="majorHAnsi" w:hAnsiTheme="majorHAnsi"/>
              <w:sz w:val="30"/>
              <w:szCs w:val="30"/>
              <w:lang w:val="de-DE"/>
            </w:rPr>
          </w:pPr>
          <w:r>
            <w:rPr>
              <w:rFonts w:asciiTheme="majorHAnsi" w:hAnsiTheme="majorHAnsi"/>
              <w:noProof/>
              <w:szCs w:val="30"/>
              <w:lang w:eastAsia="de-AT"/>
            </w:rPr>
            <w:drawing>
              <wp:inline distT="0" distB="0" distL="0" distR="0" wp14:anchorId="74DB60D7" wp14:editId="04E4C1EB">
                <wp:extent cx="3941380" cy="3800425"/>
                <wp:effectExtent l="0" t="0" r="2540" b="0"/>
                <wp:docPr id="1" name="Grafik 1" descr="C:\Users\Osman\Desktop\Exchange Launch Icon (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Exchange Launch Icon (20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001" cy="3801024"/>
                        </a:xfrm>
                        <a:prstGeom prst="rect">
                          <a:avLst/>
                        </a:prstGeom>
                        <a:noFill/>
                        <a:ln>
                          <a:noFill/>
                        </a:ln>
                      </pic:spPr>
                    </pic:pic>
                  </a:graphicData>
                </a:graphic>
              </wp:inline>
            </w:drawing>
          </w: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EndPr/>
      <w:sdtContent>
        <w:p w14:paraId="4A8B1686" w14:textId="62BB8F8E" w:rsidR="001B3341" w:rsidRDefault="001B3341">
          <w:pPr>
            <w:pStyle w:val="Inhaltsverzeichnisberschrift"/>
          </w:pPr>
          <w:r>
            <w:rPr>
              <w:lang w:val="de-DE"/>
            </w:rPr>
            <w:t>Inhaltsverzeichnis</w:t>
          </w:r>
        </w:p>
        <w:p w14:paraId="4494F0D2" w14:textId="77777777" w:rsidR="005F122A" w:rsidRDefault="001B3341">
          <w:pPr>
            <w:pStyle w:val="Verzeichnis1"/>
            <w:tabs>
              <w:tab w:val="right" w:leader="dot" w:pos="9062"/>
            </w:tabs>
            <w:rPr>
              <w:rFonts w:asciiTheme="minorHAnsi" w:eastAsiaTheme="minorEastAsia" w:hAnsiTheme="minorHAnsi"/>
              <w:noProof/>
              <w:lang w:eastAsia="de-AT"/>
            </w:rPr>
          </w:pPr>
          <w:r>
            <w:fldChar w:fldCharType="begin"/>
          </w:r>
          <w:r>
            <w:instrText xml:space="preserve"> TOC \o "1-3" \h \z \u </w:instrText>
          </w:r>
          <w:r>
            <w:fldChar w:fldCharType="separate"/>
          </w:r>
          <w:hyperlink w:anchor="_Toc408995867" w:history="1">
            <w:r w:rsidR="005F122A" w:rsidRPr="00ED171A">
              <w:rPr>
                <w:rStyle w:val="Hyperlink"/>
                <w:noProof/>
                <w:lang w:val="de-DE"/>
              </w:rPr>
              <w:t>Aufgabenstellung</w:t>
            </w:r>
            <w:r w:rsidR="005F122A">
              <w:rPr>
                <w:noProof/>
                <w:webHidden/>
              </w:rPr>
              <w:tab/>
            </w:r>
            <w:r w:rsidR="005F122A">
              <w:rPr>
                <w:noProof/>
                <w:webHidden/>
              </w:rPr>
              <w:fldChar w:fldCharType="begin"/>
            </w:r>
            <w:r w:rsidR="005F122A">
              <w:rPr>
                <w:noProof/>
                <w:webHidden/>
              </w:rPr>
              <w:instrText xml:space="preserve"> PAGEREF _Toc408995867 \h </w:instrText>
            </w:r>
            <w:r w:rsidR="005F122A">
              <w:rPr>
                <w:noProof/>
                <w:webHidden/>
              </w:rPr>
            </w:r>
            <w:r w:rsidR="005F122A">
              <w:rPr>
                <w:noProof/>
                <w:webHidden/>
              </w:rPr>
              <w:fldChar w:fldCharType="separate"/>
            </w:r>
            <w:r w:rsidR="005F122A">
              <w:rPr>
                <w:noProof/>
                <w:webHidden/>
              </w:rPr>
              <w:t>1</w:t>
            </w:r>
            <w:r w:rsidR="005F122A">
              <w:rPr>
                <w:noProof/>
                <w:webHidden/>
              </w:rPr>
              <w:fldChar w:fldCharType="end"/>
            </w:r>
          </w:hyperlink>
        </w:p>
        <w:p w14:paraId="20E77E3C" w14:textId="77777777" w:rsidR="005F122A" w:rsidRDefault="005F122A">
          <w:pPr>
            <w:pStyle w:val="Verzeichnis1"/>
            <w:tabs>
              <w:tab w:val="right" w:leader="dot" w:pos="9062"/>
            </w:tabs>
            <w:rPr>
              <w:rFonts w:asciiTheme="minorHAnsi" w:eastAsiaTheme="minorEastAsia" w:hAnsiTheme="minorHAnsi"/>
              <w:noProof/>
              <w:lang w:eastAsia="de-AT"/>
            </w:rPr>
          </w:pPr>
          <w:hyperlink w:anchor="_Toc408995868" w:history="1">
            <w:r w:rsidRPr="00ED171A">
              <w:rPr>
                <w:rStyle w:val="Hyperlink"/>
                <w:noProof/>
                <w:lang w:val="de-DE"/>
              </w:rPr>
              <w:t>Endzeitaufteilung</w:t>
            </w:r>
            <w:r>
              <w:rPr>
                <w:noProof/>
                <w:webHidden/>
              </w:rPr>
              <w:tab/>
            </w:r>
            <w:r>
              <w:rPr>
                <w:noProof/>
                <w:webHidden/>
              </w:rPr>
              <w:fldChar w:fldCharType="begin"/>
            </w:r>
            <w:r>
              <w:rPr>
                <w:noProof/>
                <w:webHidden/>
              </w:rPr>
              <w:instrText xml:space="preserve"> PAGEREF _Toc408995868 \h </w:instrText>
            </w:r>
            <w:r>
              <w:rPr>
                <w:noProof/>
                <w:webHidden/>
              </w:rPr>
            </w:r>
            <w:r>
              <w:rPr>
                <w:noProof/>
                <w:webHidden/>
              </w:rPr>
              <w:fldChar w:fldCharType="separate"/>
            </w:r>
            <w:r>
              <w:rPr>
                <w:noProof/>
                <w:webHidden/>
              </w:rPr>
              <w:t>2</w:t>
            </w:r>
            <w:r>
              <w:rPr>
                <w:noProof/>
                <w:webHidden/>
              </w:rPr>
              <w:fldChar w:fldCharType="end"/>
            </w:r>
          </w:hyperlink>
        </w:p>
        <w:p w14:paraId="6BE28462" w14:textId="77777777" w:rsidR="005F122A" w:rsidRDefault="005F122A">
          <w:pPr>
            <w:pStyle w:val="Verzeichnis1"/>
            <w:tabs>
              <w:tab w:val="right" w:leader="dot" w:pos="9062"/>
            </w:tabs>
            <w:rPr>
              <w:rFonts w:asciiTheme="minorHAnsi" w:eastAsiaTheme="minorEastAsia" w:hAnsiTheme="minorHAnsi"/>
              <w:noProof/>
              <w:lang w:eastAsia="de-AT"/>
            </w:rPr>
          </w:pPr>
          <w:hyperlink w:anchor="_Toc408995869" w:history="1">
            <w:r w:rsidRPr="00ED171A">
              <w:rPr>
                <w:rStyle w:val="Hyperlink"/>
                <w:noProof/>
                <w:lang w:val="de-DE"/>
              </w:rPr>
              <w:t>Designüberlegung</w:t>
            </w:r>
            <w:r>
              <w:rPr>
                <w:noProof/>
                <w:webHidden/>
              </w:rPr>
              <w:tab/>
            </w:r>
            <w:r>
              <w:rPr>
                <w:noProof/>
                <w:webHidden/>
              </w:rPr>
              <w:fldChar w:fldCharType="begin"/>
            </w:r>
            <w:r>
              <w:rPr>
                <w:noProof/>
                <w:webHidden/>
              </w:rPr>
              <w:instrText xml:space="preserve"> PAGEREF _Toc408995869 \h </w:instrText>
            </w:r>
            <w:r>
              <w:rPr>
                <w:noProof/>
                <w:webHidden/>
              </w:rPr>
            </w:r>
            <w:r>
              <w:rPr>
                <w:noProof/>
                <w:webHidden/>
              </w:rPr>
              <w:fldChar w:fldCharType="separate"/>
            </w:r>
            <w:r>
              <w:rPr>
                <w:noProof/>
                <w:webHidden/>
              </w:rPr>
              <w:t>3</w:t>
            </w:r>
            <w:r>
              <w:rPr>
                <w:noProof/>
                <w:webHidden/>
              </w:rPr>
              <w:fldChar w:fldCharType="end"/>
            </w:r>
          </w:hyperlink>
        </w:p>
        <w:p w14:paraId="6BFD9378" w14:textId="77777777" w:rsidR="005F122A" w:rsidRDefault="005F122A">
          <w:pPr>
            <w:pStyle w:val="Verzeichnis1"/>
            <w:tabs>
              <w:tab w:val="right" w:leader="dot" w:pos="9062"/>
            </w:tabs>
            <w:rPr>
              <w:rFonts w:asciiTheme="minorHAnsi" w:eastAsiaTheme="minorEastAsia" w:hAnsiTheme="minorHAnsi"/>
              <w:noProof/>
              <w:lang w:eastAsia="de-AT"/>
            </w:rPr>
          </w:pPr>
          <w:hyperlink w:anchor="_Toc408995870" w:history="1">
            <w:r w:rsidRPr="00ED171A">
              <w:rPr>
                <w:rStyle w:val="Hyperlink"/>
                <w:noProof/>
                <w:lang w:val="de-DE"/>
              </w:rPr>
              <w:t>Arbeitsdurchführung</w:t>
            </w:r>
            <w:r>
              <w:rPr>
                <w:noProof/>
                <w:webHidden/>
              </w:rPr>
              <w:tab/>
            </w:r>
            <w:r>
              <w:rPr>
                <w:noProof/>
                <w:webHidden/>
              </w:rPr>
              <w:fldChar w:fldCharType="begin"/>
            </w:r>
            <w:r>
              <w:rPr>
                <w:noProof/>
                <w:webHidden/>
              </w:rPr>
              <w:instrText xml:space="preserve"> PAGEREF _Toc408995870 \h </w:instrText>
            </w:r>
            <w:r>
              <w:rPr>
                <w:noProof/>
                <w:webHidden/>
              </w:rPr>
            </w:r>
            <w:r>
              <w:rPr>
                <w:noProof/>
                <w:webHidden/>
              </w:rPr>
              <w:fldChar w:fldCharType="separate"/>
            </w:r>
            <w:r>
              <w:rPr>
                <w:noProof/>
                <w:webHidden/>
              </w:rPr>
              <w:t>4</w:t>
            </w:r>
            <w:r>
              <w:rPr>
                <w:noProof/>
                <w:webHidden/>
              </w:rPr>
              <w:fldChar w:fldCharType="end"/>
            </w:r>
          </w:hyperlink>
        </w:p>
        <w:p w14:paraId="7A0F43C6" w14:textId="77777777" w:rsidR="005F122A" w:rsidRDefault="005F122A">
          <w:pPr>
            <w:pStyle w:val="Verzeichnis2"/>
            <w:tabs>
              <w:tab w:val="right" w:leader="dot" w:pos="9062"/>
            </w:tabs>
            <w:rPr>
              <w:rFonts w:asciiTheme="minorHAnsi" w:eastAsiaTheme="minorEastAsia" w:hAnsiTheme="minorHAnsi"/>
              <w:noProof/>
              <w:lang w:eastAsia="de-AT"/>
            </w:rPr>
          </w:pPr>
          <w:hyperlink w:anchor="_Toc408995871" w:history="1">
            <w:r w:rsidRPr="00ED171A">
              <w:rPr>
                <w:rStyle w:val="Hyperlink"/>
                <w:noProof/>
                <w:lang w:val="de-DE"/>
              </w:rPr>
              <w:t>Active Directory &amp; DNS Server</w:t>
            </w:r>
            <w:r>
              <w:rPr>
                <w:noProof/>
                <w:webHidden/>
              </w:rPr>
              <w:tab/>
            </w:r>
            <w:r>
              <w:rPr>
                <w:noProof/>
                <w:webHidden/>
              </w:rPr>
              <w:fldChar w:fldCharType="begin"/>
            </w:r>
            <w:r>
              <w:rPr>
                <w:noProof/>
                <w:webHidden/>
              </w:rPr>
              <w:instrText xml:space="preserve"> PAGEREF _Toc408995871 \h </w:instrText>
            </w:r>
            <w:r>
              <w:rPr>
                <w:noProof/>
                <w:webHidden/>
              </w:rPr>
            </w:r>
            <w:r>
              <w:rPr>
                <w:noProof/>
                <w:webHidden/>
              </w:rPr>
              <w:fldChar w:fldCharType="separate"/>
            </w:r>
            <w:r>
              <w:rPr>
                <w:noProof/>
                <w:webHidden/>
              </w:rPr>
              <w:t>4</w:t>
            </w:r>
            <w:r>
              <w:rPr>
                <w:noProof/>
                <w:webHidden/>
              </w:rPr>
              <w:fldChar w:fldCharType="end"/>
            </w:r>
          </w:hyperlink>
        </w:p>
        <w:p w14:paraId="36A7F366" w14:textId="77777777" w:rsidR="005F122A" w:rsidRDefault="005F122A">
          <w:pPr>
            <w:pStyle w:val="Verzeichnis3"/>
            <w:tabs>
              <w:tab w:val="right" w:leader="dot" w:pos="9062"/>
            </w:tabs>
            <w:rPr>
              <w:rFonts w:asciiTheme="minorHAnsi" w:eastAsiaTheme="minorEastAsia" w:hAnsiTheme="minorHAnsi"/>
              <w:noProof/>
              <w:lang w:eastAsia="de-AT"/>
            </w:rPr>
          </w:pPr>
          <w:hyperlink w:anchor="_Toc408995872" w:history="1">
            <w:r w:rsidRPr="00ED171A">
              <w:rPr>
                <w:rStyle w:val="Hyperlink"/>
                <w:noProof/>
                <w:lang w:val="de-DE"/>
              </w:rPr>
              <w:t>Vereinfachte Administration von Active Directory-Domänendiensten</w:t>
            </w:r>
            <w:r>
              <w:rPr>
                <w:noProof/>
                <w:webHidden/>
              </w:rPr>
              <w:tab/>
            </w:r>
            <w:r>
              <w:rPr>
                <w:noProof/>
                <w:webHidden/>
              </w:rPr>
              <w:fldChar w:fldCharType="begin"/>
            </w:r>
            <w:r>
              <w:rPr>
                <w:noProof/>
                <w:webHidden/>
              </w:rPr>
              <w:instrText xml:space="preserve"> PAGEREF _Toc408995872 \h </w:instrText>
            </w:r>
            <w:r>
              <w:rPr>
                <w:noProof/>
                <w:webHidden/>
              </w:rPr>
            </w:r>
            <w:r>
              <w:rPr>
                <w:noProof/>
                <w:webHidden/>
              </w:rPr>
              <w:fldChar w:fldCharType="separate"/>
            </w:r>
            <w:r>
              <w:rPr>
                <w:noProof/>
                <w:webHidden/>
              </w:rPr>
              <w:t>4</w:t>
            </w:r>
            <w:r>
              <w:rPr>
                <w:noProof/>
                <w:webHidden/>
              </w:rPr>
              <w:fldChar w:fldCharType="end"/>
            </w:r>
          </w:hyperlink>
        </w:p>
        <w:p w14:paraId="64315C41" w14:textId="77777777" w:rsidR="005F122A" w:rsidRDefault="005F122A">
          <w:pPr>
            <w:pStyle w:val="Verzeichnis3"/>
            <w:tabs>
              <w:tab w:val="right" w:leader="dot" w:pos="9062"/>
            </w:tabs>
            <w:rPr>
              <w:rFonts w:asciiTheme="minorHAnsi" w:eastAsiaTheme="minorEastAsia" w:hAnsiTheme="minorHAnsi"/>
              <w:noProof/>
              <w:lang w:eastAsia="de-AT"/>
            </w:rPr>
          </w:pPr>
          <w:hyperlink w:anchor="_Toc408995873" w:history="1">
            <w:r w:rsidRPr="00ED171A">
              <w:rPr>
                <w:rStyle w:val="Hyperlink"/>
                <w:noProof/>
                <w:lang w:val="en-US"/>
              </w:rPr>
              <w:t>Installieren von Active Directory Domain Service (AD DS) unter Windows Server 2012</w:t>
            </w:r>
            <w:r>
              <w:rPr>
                <w:noProof/>
                <w:webHidden/>
              </w:rPr>
              <w:tab/>
            </w:r>
            <w:r>
              <w:rPr>
                <w:noProof/>
                <w:webHidden/>
              </w:rPr>
              <w:fldChar w:fldCharType="begin"/>
            </w:r>
            <w:r>
              <w:rPr>
                <w:noProof/>
                <w:webHidden/>
              </w:rPr>
              <w:instrText xml:space="preserve"> PAGEREF _Toc408995873 \h </w:instrText>
            </w:r>
            <w:r>
              <w:rPr>
                <w:noProof/>
                <w:webHidden/>
              </w:rPr>
            </w:r>
            <w:r>
              <w:rPr>
                <w:noProof/>
                <w:webHidden/>
              </w:rPr>
              <w:fldChar w:fldCharType="separate"/>
            </w:r>
            <w:r>
              <w:rPr>
                <w:noProof/>
                <w:webHidden/>
              </w:rPr>
              <w:t>5</w:t>
            </w:r>
            <w:r>
              <w:rPr>
                <w:noProof/>
                <w:webHidden/>
              </w:rPr>
              <w:fldChar w:fldCharType="end"/>
            </w:r>
          </w:hyperlink>
        </w:p>
        <w:p w14:paraId="54AD1F66" w14:textId="77777777" w:rsidR="005F122A" w:rsidRDefault="005F122A">
          <w:pPr>
            <w:pStyle w:val="Verzeichnis2"/>
            <w:tabs>
              <w:tab w:val="right" w:leader="dot" w:pos="9062"/>
            </w:tabs>
            <w:rPr>
              <w:rFonts w:asciiTheme="minorHAnsi" w:eastAsiaTheme="minorEastAsia" w:hAnsiTheme="minorHAnsi"/>
              <w:noProof/>
              <w:lang w:eastAsia="de-AT"/>
            </w:rPr>
          </w:pPr>
          <w:hyperlink w:anchor="_Toc408995874" w:history="1">
            <w:r w:rsidRPr="00ED171A">
              <w:rPr>
                <w:rStyle w:val="Hyperlink"/>
                <w:noProof/>
              </w:rPr>
              <w:t>DNS installieren auf einem Windows Server 2012</w:t>
            </w:r>
            <w:r>
              <w:rPr>
                <w:noProof/>
                <w:webHidden/>
              </w:rPr>
              <w:tab/>
            </w:r>
            <w:r>
              <w:rPr>
                <w:noProof/>
                <w:webHidden/>
              </w:rPr>
              <w:fldChar w:fldCharType="begin"/>
            </w:r>
            <w:r>
              <w:rPr>
                <w:noProof/>
                <w:webHidden/>
              </w:rPr>
              <w:instrText xml:space="preserve"> PAGEREF _Toc408995874 \h </w:instrText>
            </w:r>
            <w:r>
              <w:rPr>
                <w:noProof/>
                <w:webHidden/>
              </w:rPr>
            </w:r>
            <w:r>
              <w:rPr>
                <w:noProof/>
                <w:webHidden/>
              </w:rPr>
              <w:fldChar w:fldCharType="separate"/>
            </w:r>
            <w:r>
              <w:rPr>
                <w:noProof/>
                <w:webHidden/>
              </w:rPr>
              <w:t>6</w:t>
            </w:r>
            <w:r>
              <w:rPr>
                <w:noProof/>
                <w:webHidden/>
              </w:rPr>
              <w:fldChar w:fldCharType="end"/>
            </w:r>
          </w:hyperlink>
        </w:p>
        <w:p w14:paraId="109A7A94" w14:textId="77777777" w:rsidR="005F122A" w:rsidRDefault="005F122A">
          <w:pPr>
            <w:pStyle w:val="Verzeichnis3"/>
            <w:tabs>
              <w:tab w:val="right" w:leader="dot" w:pos="9062"/>
            </w:tabs>
            <w:rPr>
              <w:rFonts w:asciiTheme="minorHAnsi" w:eastAsiaTheme="minorEastAsia" w:hAnsiTheme="minorHAnsi"/>
              <w:noProof/>
              <w:lang w:eastAsia="de-AT"/>
            </w:rPr>
          </w:pPr>
          <w:hyperlink w:anchor="_Toc408995875" w:history="1">
            <w:r w:rsidRPr="00ED171A">
              <w:rPr>
                <w:rStyle w:val="Hyperlink"/>
                <w:noProof/>
              </w:rPr>
              <w:t>Voraussetzungen</w:t>
            </w:r>
            <w:r>
              <w:rPr>
                <w:noProof/>
                <w:webHidden/>
              </w:rPr>
              <w:tab/>
            </w:r>
            <w:r>
              <w:rPr>
                <w:noProof/>
                <w:webHidden/>
              </w:rPr>
              <w:fldChar w:fldCharType="begin"/>
            </w:r>
            <w:r>
              <w:rPr>
                <w:noProof/>
                <w:webHidden/>
              </w:rPr>
              <w:instrText xml:space="preserve"> PAGEREF _Toc408995875 \h </w:instrText>
            </w:r>
            <w:r>
              <w:rPr>
                <w:noProof/>
                <w:webHidden/>
              </w:rPr>
            </w:r>
            <w:r>
              <w:rPr>
                <w:noProof/>
                <w:webHidden/>
              </w:rPr>
              <w:fldChar w:fldCharType="separate"/>
            </w:r>
            <w:r>
              <w:rPr>
                <w:noProof/>
                <w:webHidden/>
              </w:rPr>
              <w:t>6</w:t>
            </w:r>
            <w:r>
              <w:rPr>
                <w:noProof/>
                <w:webHidden/>
              </w:rPr>
              <w:fldChar w:fldCharType="end"/>
            </w:r>
          </w:hyperlink>
        </w:p>
        <w:p w14:paraId="115D302C" w14:textId="77777777" w:rsidR="005F122A" w:rsidRDefault="005F122A">
          <w:pPr>
            <w:pStyle w:val="Verzeichnis3"/>
            <w:tabs>
              <w:tab w:val="right" w:leader="dot" w:pos="9062"/>
            </w:tabs>
            <w:rPr>
              <w:rFonts w:asciiTheme="minorHAnsi" w:eastAsiaTheme="minorEastAsia" w:hAnsiTheme="minorHAnsi"/>
              <w:noProof/>
              <w:lang w:eastAsia="de-AT"/>
            </w:rPr>
          </w:pPr>
          <w:hyperlink w:anchor="_Toc408995876" w:history="1">
            <w:r w:rsidRPr="00ED171A">
              <w:rPr>
                <w:rStyle w:val="Hyperlink"/>
                <w:noProof/>
              </w:rPr>
              <w:t>Warum einen eigenen DNS Server?</w:t>
            </w:r>
            <w:r>
              <w:rPr>
                <w:noProof/>
                <w:webHidden/>
              </w:rPr>
              <w:tab/>
            </w:r>
            <w:r>
              <w:rPr>
                <w:noProof/>
                <w:webHidden/>
              </w:rPr>
              <w:fldChar w:fldCharType="begin"/>
            </w:r>
            <w:r>
              <w:rPr>
                <w:noProof/>
                <w:webHidden/>
              </w:rPr>
              <w:instrText xml:space="preserve"> PAGEREF _Toc408995876 \h </w:instrText>
            </w:r>
            <w:r>
              <w:rPr>
                <w:noProof/>
                <w:webHidden/>
              </w:rPr>
            </w:r>
            <w:r>
              <w:rPr>
                <w:noProof/>
                <w:webHidden/>
              </w:rPr>
              <w:fldChar w:fldCharType="separate"/>
            </w:r>
            <w:r>
              <w:rPr>
                <w:noProof/>
                <w:webHidden/>
              </w:rPr>
              <w:t>6</w:t>
            </w:r>
            <w:r>
              <w:rPr>
                <w:noProof/>
                <w:webHidden/>
              </w:rPr>
              <w:fldChar w:fldCharType="end"/>
            </w:r>
          </w:hyperlink>
        </w:p>
        <w:p w14:paraId="3F0DC87F" w14:textId="77777777" w:rsidR="005F122A" w:rsidRDefault="005F122A">
          <w:pPr>
            <w:pStyle w:val="Verzeichnis3"/>
            <w:tabs>
              <w:tab w:val="right" w:leader="dot" w:pos="9062"/>
            </w:tabs>
            <w:rPr>
              <w:rFonts w:asciiTheme="minorHAnsi" w:eastAsiaTheme="minorEastAsia" w:hAnsiTheme="minorHAnsi"/>
              <w:noProof/>
              <w:lang w:eastAsia="de-AT"/>
            </w:rPr>
          </w:pPr>
          <w:hyperlink w:anchor="_Toc408995877" w:history="1">
            <w:r w:rsidRPr="00ED171A">
              <w:rPr>
                <w:rStyle w:val="Hyperlink"/>
                <w:noProof/>
              </w:rPr>
              <w:t>Installation der DNS Rolle/Feature</w:t>
            </w:r>
            <w:r>
              <w:rPr>
                <w:noProof/>
                <w:webHidden/>
              </w:rPr>
              <w:tab/>
            </w:r>
            <w:r>
              <w:rPr>
                <w:noProof/>
                <w:webHidden/>
              </w:rPr>
              <w:fldChar w:fldCharType="begin"/>
            </w:r>
            <w:r>
              <w:rPr>
                <w:noProof/>
                <w:webHidden/>
              </w:rPr>
              <w:instrText xml:space="preserve"> PAGEREF _Toc408995877 \h </w:instrText>
            </w:r>
            <w:r>
              <w:rPr>
                <w:noProof/>
                <w:webHidden/>
              </w:rPr>
            </w:r>
            <w:r>
              <w:rPr>
                <w:noProof/>
                <w:webHidden/>
              </w:rPr>
              <w:fldChar w:fldCharType="separate"/>
            </w:r>
            <w:r>
              <w:rPr>
                <w:noProof/>
                <w:webHidden/>
              </w:rPr>
              <w:t>6</w:t>
            </w:r>
            <w:r>
              <w:rPr>
                <w:noProof/>
                <w:webHidden/>
              </w:rPr>
              <w:fldChar w:fldCharType="end"/>
            </w:r>
          </w:hyperlink>
        </w:p>
        <w:p w14:paraId="0ED1990A" w14:textId="77777777" w:rsidR="005F122A" w:rsidRDefault="005F122A">
          <w:pPr>
            <w:pStyle w:val="Verzeichnis2"/>
            <w:tabs>
              <w:tab w:val="right" w:leader="dot" w:pos="9062"/>
            </w:tabs>
            <w:rPr>
              <w:rFonts w:asciiTheme="minorHAnsi" w:eastAsiaTheme="minorEastAsia" w:hAnsiTheme="minorHAnsi"/>
              <w:noProof/>
              <w:lang w:eastAsia="de-AT"/>
            </w:rPr>
          </w:pPr>
          <w:hyperlink w:anchor="_Toc408995878" w:history="1">
            <w:r w:rsidRPr="00ED171A">
              <w:rPr>
                <w:rStyle w:val="Hyperlink"/>
                <w:noProof/>
                <w:lang w:val="en-US"/>
              </w:rPr>
              <w:t>Client Access &amp; Mail Server</w:t>
            </w:r>
            <w:r>
              <w:rPr>
                <w:noProof/>
                <w:webHidden/>
              </w:rPr>
              <w:tab/>
            </w:r>
            <w:r>
              <w:rPr>
                <w:noProof/>
                <w:webHidden/>
              </w:rPr>
              <w:fldChar w:fldCharType="begin"/>
            </w:r>
            <w:r>
              <w:rPr>
                <w:noProof/>
                <w:webHidden/>
              </w:rPr>
              <w:instrText xml:space="preserve"> PAGEREF _Toc408995878 \h </w:instrText>
            </w:r>
            <w:r>
              <w:rPr>
                <w:noProof/>
                <w:webHidden/>
              </w:rPr>
            </w:r>
            <w:r>
              <w:rPr>
                <w:noProof/>
                <w:webHidden/>
              </w:rPr>
              <w:fldChar w:fldCharType="separate"/>
            </w:r>
            <w:r>
              <w:rPr>
                <w:noProof/>
                <w:webHidden/>
              </w:rPr>
              <w:t>7</w:t>
            </w:r>
            <w:r>
              <w:rPr>
                <w:noProof/>
                <w:webHidden/>
              </w:rPr>
              <w:fldChar w:fldCharType="end"/>
            </w:r>
          </w:hyperlink>
        </w:p>
        <w:p w14:paraId="19E8D380" w14:textId="77777777" w:rsidR="005F122A" w:rsidRDefault="005F122A">
          <w:pPr>
            <w:pStyle w:val="Verzeichnis2"/>
            <w:tabs>
              <w:tab w:val="right" w:leader="dot" w:pos="9062"/>
            </w:tabs>
            <w:rPr>
              <w:rFonts w:asciiTheme="minorHAnsi" w:eastAsiaTheme="minorEastAsia" w:hAnsiTheme="minorHAnsi"/>
              <w:noProof/>
              <w:lang w:eastAsia="de-AT"/>
            </w:rPr>
          </w:pPr>
          <w:hyperlink w:anchor="_Toc408995879" w:history="1">
            <w:r w:rsidRPr="00ED171A">
              <w:rPr>
                <w:rStyle w:val="Hyperlink"/>
                <w:noProof/>
                <w:lang w:val="en-US"/>
              </w:rPr>
              <w:t>Exchange Server</w:t>
            </w:r>
            <w:r>
              <w:rPr>
                <w:noProof/>
                <w:webHidden/>
              </w:rPr>
              <w:tab/>
            </w:r>
            <w:r>
              <w:rPr>
                <w:noProof/>
                <w:webHidden/>
              </w:rPr>
              <w:fldChar w:fldCharType="begin"/>
            </w:r>
            <w:r>
              <w:rPr>
                <w:noProof/>
                <w:webHidden/>
              </w:rPr>
              <w:instrText xml:space="preserve"> PAGEREF _Toc408995879 \h </w:instrText>
            </w:r>
            <w:r>
              <w:rPr>
                <w:noProof/>
                <w:webHidden/>
              </w:rPr>
            </w:r>
            <w:r>
              <w:rPr>
                <w:noProof/>
                <w:webHidden/>
              </w:rPr>
              <w:fldChar w:fldCharType="separate"/>
            </w:r>
            <w:r>
              <w:rPr>
                <w:noProof/>
                <w:webHidden/>
              </w:rPr>
              <w:t>8</w:t>
            </w:r>
            <w:r>
              <w:rPr>
                <w:noProof/>
                <w:webHidden/>
              </w:rPr>
              <w:fldChar w:fldCharType="end"/>
            </w:r>
          </w:hyperlink>
        </w:p>
        <w:p w14:paraId="14069830" w14:textId="77777777" w:rsidR="005F122A" w:rsidRDefault="005F122A">
          <w:pPr>
            <w:pStyle w:val="Verzeichnis3"/>
            <w:tabs>
              <w:tab w:val="right" w:leader="dot" w:pos="9062"/>
            </w:tabs>
            <w:rPr>
              <w:rFonts w:asciiTheme="minorHAnsi" w:eastAsiaTheme="minorEastAsia" w:hAnsiTheme="minorHAnsi"/>
              <w:noProof/>
              <w:lang w:eastAsia="de-AT"/>
            </w:rPr>
          </w:pPr>
          <w:hyperlink w:anchor="_Toc408995880" w:history="1">
            <w:r w:rsidRPr="00ED171A">
              <w:rPr>
                <w:rStyle w:val="Hyperlink"/>
                <w:noProof/>
                <w:lang w:val="de-DE"/>
              </w:rPr>
              <w:t>Installation benötigter Programme</w:t>
            </w:r>
            <w:r>
              <w:rPr>
                <w:noProof/>
                <w:webHidden/>
              </w:rPr>
              <w:tab/>
            </w:r>
            <w:r>
              <w:rPr>
                <w:noProof/>
                <w:webHidden/>
              </w:rPr>
              <w:fldChar w:fldCharType="begin"/>
            </w:r>
            <w:r>
              <w:rPr>
                <w:noProof/>
                <w:webHidden/>
              </w:rPr>
              <w:instrText xml:space="preserve"> PAGEREF _Toc408995880 \h </w:instrText>
            </w:r>
            <w:r>
              <w:rPr>
                <w:noProof/>
                <w:webHidden/>
              </w:rPr>
            </w:r>
            <w:r>
              <w:rPr>
                <w:noProof/>
                <w:webHidden/>
              </w:rPr>
              <w:fldChar w:fldCharType="separate"/>
            </w:r>
            <w:r>
              <w:rPr>
                <w:noProof/>
                <w:webHidden/>
              </w:rPr>
              <w:t>8</w:t>
            </w:r>
            <w:r>
              <w:rPr>
                <w:noProof/>
                <w:webHidden/>
              </w:rPr>
              <w:fldChar w:fldCharType="end"/>
            </w:r>
          </w:hyperlink>
        </w:p>
        <w:p w14:paraId="5C09363D" w14:textId="77777777" w:rsidR="005F122A" w:rsidRDefault="005F122A">
          <w:pPr>
            <w:pStyle w:val="Verzeichnis3"/>
            <w:tabs>
              <w:tab w:val="right" w:leader="dot" w:pos="9062"/>
            </w:tabs>
            <w:rPr>
              <w:rFonts w:asciiTheme="minorHAnsi" w:eastAsiaTheme="minorEastAsia" w:hAnsiTheme="minorHAnsi"/>
              <w:noProof/>
              <w:lang w:eastAsia="de-AT"/>
            </w:rPr>
          </w:pPr>
          <w:hyperlink w:anchor="_Toc408995881" w:history="1">
            <w:r w:rsidRPr="00ED171A">
              <w:rPr>
                <w:rStyle w:val="Hyperlink"/>
                <w:noProof/>
                <w:lang w:val="en-US"/>
              </w:rPr>
              <w:t>Active Directory und Schema vorbereiten</w:t>
            </w:r>
            <w:r>
              <w:rPr>
                <w:noProof/>
                <w:webHidden/>
              </w:rPr>
              <w:tab/>
            </w:r>
            <w:r>
              <w:rPr>
                <w:noProof/>
                <w:webHidden/>
              </w:rPr>
              <w:fldChar w:fldCharType="begin"/>
            </w:r>
            <w:r>
              <w:rPr>
                <w:noProof/>
                <w:webHidden/>
              </w:rPr>
              <w:instrText xml:space="preserve"> PAGEREF _Toc408995881 \h </w:instrText>
            </w:r>
            <w:r>
              <w:rPr>
                <w:noProof/>
                <w:webHidden/>
              </w:rPr>
            </w:r>
            <w:r>
              <w:rPr>
                <w:noProof/>
                <w:webHidden/>
              </w:rPr>
              <w:fldChar w:fldCharType="separate"/>
            </w:r>
            <w:r>
              <w:rPr>
                <w:noProof/>
                <w:webHidden/>
              </w:rPr>
              <w:t>8</w:t>
            </w:r>
            <w:r>
              <w:rPr>
                <w:noProof/>
                <w:webHidden/>
              </w:rPr>
              <w:fldChar w:fldCharType="end"/>
            </w:r>
          </w:hyperlink>
        </w:p>
        <w:p w14:paraId="6872A2F7" w14:textId="77777777" w:rsidR="005F122A" w:rsidRDefault="005F122A">
          <w:pPr>
            <w:pStyle w:val="Verzeichnis3"/>
            <w:tabs>
              <w:tab w:val="right" w:leader="dot" w:pos="9062"/>
            </w:tabs>
            <w:rPr>
              <w:rFonts w:asciiTheme="minorHAnsi" w:eastAsiaTheme="minorEastAsia" w:hAnsiTheme="minorHAnsi"/>
              <w:noProof/>
              <w:lang w:eastAsia="de-AT"/>
            </w:rPr>
          </w:pPr>
          <w:hyperlink w:anchor="_Toc408995882" w:history="1">
            <w:r w:rsidRPr="00ED171A">
              <w:rPr>
                <w:rStyle w:val="Hyperlink"/>
                <w:noProof/>
              </w:rPr>
              <w:t>Installation des eigentlichen Exchange Servers via Setup auf der DVD</w:t>
            </w:r>
            <w:r>
              <w:rPr>
                <w:noProof/>
                <w:webHidden/>
              </w:rPr>
              <w:tab/>
            </w:r>
            <w:r>
              <w:rPr>
                <w:noProof/>
                <w:webHidden/>
              </w:rPr>
              <w:fldChar w:fldCharType="begin"/>
            </w:r>
            <w:r>
              <w:rPr>
                <w:noProof/>
                <w:webHidden/>
              </w:rPr>
              <w:instrText xml:space="preserve"> PAGEREF _Toc408995882 \h </w:instrText>
            </w:r>
            <w:r>
              <w:rPr>
                <w:noProof/>
                <w:webHidden/>
              </w:rPr>
            </w:r>
            <w:r>
              <w:rPr>
                <w:noProof/>
                <w:webHidden/>
              </w:rPr>
              <w:fldChar w:fldCharType="separate"/>
            </w:r>
            <w:r>
              <w:rPr>
                <w:noProof/>
                <w:webHidden/>
              </w:rPr>
              <w:t>9</w:t>
            </w:r>
            <w:r>
              <w:rPr>
                <w:noProof/>
                <w:webHidden/>
              </w:rPr>
              <w:fldChar w:fldCharType="end"/>
            </w:r>
          </w:hyperlink>
        </w:p>
        <w:p w14:paraId="10E2D1A6" w14:textId="77777777" w:rsidR="005F122A" w:rsidRDefault="005F122A">
          <w:pPr>
            <w:pStyle w:val="Verzeichnis1"/>
            <w:tabs>
              <w:tab w:val="right" w:leader="dot" w:pos="9062"/>
            </w:tabs>
            <w:rPr>
              <w:rFonts w:asciiTheme="minorHAnsi" w:eastAsiaTheme="minorEastAsia" w:hAnsiTheme="minorHAnsi"/>
              <w:noProof/>
              <w:lang w:eastAsia="de-AT"/>
            </w:rPr>
          </w:pPr>
          <w:hyperlink w:anchor="_Toc408995883" w:history="1">
            <w:r w:rsidRPr="00ED171A">
              <w:rPr>
                <w:rStyle w:val="Hyperlink"/>
                <w:noProof/>
                <w:lang w:val="de-DE"/>
              </w:rPr>
              <w:t>Quellenangaben</w:t>
            </w:r>
            <w:r>
              <w:rPr>
                <w:noProof/>
                <w:webHidden/>
              </w:rPr>
              <w:tab/>
            </w:r>
            <w:r>
              <w:rPr>
                <w:noProof/>
                <w:webHidden/>
              </w:rPr>
              <w:fldChar w:fldCharType="begin"/>
            </w:r>
            <w:r>
              <w:rPr>
                <w:noProof/>
                <w:webHidden/>
              </w:rPr>
              <w:instrText xml:space="preserve"> PAGEREF _Toc408995883 \h </w:instrText>
            </w:r>
            <w:r>
              <w:rPr>
                <w:noProof/>
                <w:webHidden/>
              </w:rPr>
            </w:r>
            <w:r>
              <w:rPr>
                <w:noProof/>
                <w:webHidden/>
              </w:rPr>
              <w:fldChar w:fldCharType="separate"/>
            </w:r>
            <w:r>
              <w:rPr>
                <w:noProof/>
                <w:webHidden/>
              </w:rPr>
              <w:t>11</w:t>
            </w:r>
            <w:r>
              <w:rPr>
                <w:noProof/>
                <w:webHidden/>
              </w:rPr>
              <w:fldChar w:fldCharType="end"/>
            </w:r>
          </w:hyperlink>
        </w:p>
        <w:p w14:paraId="569E8E60" w14:textId="671971D3" w:rsidR="006F3D9F" w:rsidRDefault="001B3341" w:rsidP="006F3D9F">
          <w:r>
            <w:rPr>
              <w:b/>
              <w:bCs/>
              <w:lang w:val="de-DE"/>
            </w:rPr>
            <w:fldChar w:fldCharType="end"/>
          </w:r>
        </w:p>
      </w:sdtContent>
    </w:sdt>
    <w:p w14:paraId="586715B9" w14:textId="77777777" w:rsidR="00651593" w:rsidRDefault="00651593" w:rsidP="00345EFC">
      <w:pPr>
        <w:rPr>
          <w:rFonts w:asciiTheme="majorHAnsi" w:hAnsiTheme="majorHAnsi"/>
          <w:lang w:val="de-DE"/>
        </w:rPr>
      </w:pPr>
    </w:p>
    <w:p w14:paraId="7E86BFF0" w14:textId="77777777" w:rsidR="006F3D9F" w:rsidRDefault="006F3D9F" w:rsidP="00345EFC">
      <w:pPr>
        <w:rPr>
          <w:rFonts w:asciiTheme="majorHAnsi" w:hAnsiTheme="majorHAnsi"/>
          <w:lang w:val="de-DE"/>
        </w:rPr>
      </w:pPr>
    </w:p>
    <w:p w14:paraId="127E4CC2" w14:textId="77777777" w:rsidR="006F3D9F" w:rsidRDefault="006F3D9F" w:rsidP="00345EFC">
      <w:pPr>
        <w:rPr>
          <w:rFonts w:asciiTheme="majorHAnsi" w:hAnsiTheme="majorHAnsi"/>
          <w:lang w:val="de-DE"/>
        </w:rPr>
      </w:pPr>
    </w:p>
    <w:p w14:paraId="1253579E" w14:textId="77777777" w:rsidR="006F3D9F" w:rsidRDefault="006F3D9F" w:rsidP="00345EFC">
      <w:pPr>
        <w:rPr>
          <w:rFonts w:asciiTheme="majorHAnsi" w:hAnsiTheme="majorHAnsi"/>
          <w:lang w:val="de-DE"/>
        </w:rPr>
      </w:pPr>
    </w:p>
    <w:p w14:paraId="2254F129" w14:textId="77777777" w:rsidR="006F3D9F" w:rsidRDefault="006F3D9F" w:rsidP="00345EFC">
      <w:pPr>
        <w:rPr>
          <w:rFonts w:asciiTheme="majorHAnsi" w:hAnsiTheme="majorHAnsi"/>
          <w:lang w:val="de-DE"/>
        </w:rPr>
      </w:pPr>
      <w:bookmarkStart w:id="0" w:name="_GoBack"/>
      <w:bookmarkEnd w:id="0"/>
    </w:p>
    <w:p w14:paraId="2FB4848B" w14:textId="77777777" w:rsidR="006F3D9F" w:rsidRDefault="006F3D9F" w:rsidP="00345EFC">
      <w:pPr>
        <w:rPr>
          <w:rFonts w:asciiTheme="majorHAnsi" w:hAnsiTheme="majorHAnsi"/>
          <w:lang w:val="de-DE"/>
        </w:rPr>
      </w:pPr>
    </w:p>
    <w:p w14:paraId="3B4D8962" w14:textId="77777777" w:rsidR="006F3D9F" w:rsidRDefault="006F3D9F" w:rsidP="00345EFC">
      <w:pPr>
        <w:rPr>
          <w:rFonts w:asciiTheme="majorHAnsi" w:hAnsiTheme="majorHAnsi"/>
          <w:lang w:val="de-DE"/>
        </w:rPr>
      </w:pPr>
    </w:p>
    <w:p w14:paraId="289C59FB" w14:textId="77777777" w:rsidR="006F3D9F" w:rsidRDefault="006F3D9F" w:rsidP="00345EFC">
      <w:pPr>
        <w:rPr>
          <w:rFonts w:asciiTheme="majorHAnsi" w:hAnsiTheme="majorHAnsi"/>
          <w:lang w:val="de-DE"/>
        </w:rPr>
      </w:pPr>
    </w:p>
    <w:p w14:paraId="1134C2CF" w14:textId="77777777" w:rsidR="006F3D9F" w:rsidRDefault="006F3D9F" w:rsidP="00345EFC">
      <w:pPr>
        <w:rPr>
          <w:rFonts w:asciiTheme="majorHAnsi" w:hAnsiTheme="majorHAnsi"/>
          <w:lang w:val="de-DE"/>
        </w:rPr>
      </w:pPr>
    </w:p>
    <w:p w14:paraId="302243C3" w14:textId="77777777" w:rsidR="006F3D9F" w:rsidRDefault="006F3D9F" w:rsidP="00345EFC">
      <w:pPr>
        <w:rPr>
          <w:rFonts w:asciiTheme="majorHAnsi" w:hAnsiTheme="majorHAnsi"/>
          <w:lang w:val="de-DE"/>
        </w:rPr>
      </w:pPr>
    </w:p>
    <w:p w14:paraId="2D8E4B09" w14:textId="77777777" w:rsidR="006F3D9F" w:rsidRDefault="006F3D9F" w:rsidP="00345EFC">
      <w:pPr>
        <w:rPr>
          <w:rFonts w:asciiTheme="majorHAnsi" w:hAnsiTheme="majorHAnsi"/>
          <w:lang w:val="de-DE"/>
        </w:rPr>
      </w:pPr>
    </w:p>
    <w:p w14:paraId="46E15EC7" w14:textId="77777777" w:rsidR="006F3D9F" w:rsidRDefault="006F3D9F" w:rsidP="00345EFC">
      <w:pPr>
        <w:rPr>
          <w:rFonts w:asciiTheme="majorHAnsi" w:hAnsiTheme="majorHAnsi"/>
          <w:lang w:val="de-DE"/>
        </w:rPr>
      </w:pPr>
    </w:p>
    <w:p w14:paraId="4EFDCF36" w14:textId="77777777" w:rsidR="006F3D9F" w:rsidRDefault="006F3D9F" w:rsidP="00345EFC">
      <w:pPr>
        <w:rPr>
          <w:rFonts w:asciiTheme="majorHAnsi" w:hAnsiTheme="majorHAnsi"/>
          <w:lang w:val="de-DE"/>
        </w:rPr>
      </w:pPr>
    </w:p>
    <w:p w14:paraId="7A031910" w14:textId="77777777" w:rsidR="006F3D9F" w:rsidRDefault="006F3D9F" w:rsidP="00345EFC">
      <w:pPr>
        <w:rPr>
          <w:rFonts w:asciiTheme="majorHAnsi" w:hAnsiTheme="majorHAnsi"/>
          <w:lang w:val="de-DE"/>
        </w:rPr>
      </w:pPr>
    </w:p>
    <w:p w14:paraId="63E581D5" w14:textId="77777777" w:rsidR="006F3D9F" w:rsidRDefault="006F3D9F" w:rsidP="00345EFC">
      <w:pPr>
        <w:rPr>
          <w:rFonts w:asciiTheme="majorHAnsi" w:hAnsiTheme="majorHAnsi"/>
          <w:lang w:val="de-DE"/>
        </w:rPr>
      </w:pPr>
    </w:p>
    <w:p w14:paraId="76B2AE5A" w14:textId="77777777" w:rsidR="006F3D9F" w:rsidRDefault="006F3D9F" w:rsidP="00345EFC">
      <w:pPr>
        <w:rPr>
          <w:rFonts w:asciiTheme="majorHAnsi" w:hAnsiTheme="majorHAnsi"/>
          <w:lang w:val="de-DE"/>
        </w:rPr>
      </w:pPr>
    </w:p>
    <w:p w14:paraId="3FD7BB11" w14:textId="77777777" w:rsidR="006F3D9F" w:rsidRDefault="006F3D9F" w:rsidP="00345EFC">
      <w:pPr>
        <w:rPr>
          <w:rFonts w:asciiTheme="majorHAnsi" w:hAnsiTheme="majorHAnsi"/>
          <w:lang w:val="de-DE"/>
        </w:rPr>
      </w:pPr>
    </w:p>
    <w:p w14:paraId="52304521" w14:textId="77777777" w:rsidR="006F3D9F" w:rsidRDefault="006F3D9F" w:rsidP="00345EFC">
      <w:pPr>
        <w:rPr>
          <w:rFonts w:asciiTheme="majorHAnsi" w:hAnsiTheme="majorHAnsi"/>
          <w:lang w:val="de-DE"/>
        </w:rPr>
      </w:pPr>
    </w:p>
    <w:p w14:paraId="20D8E78B" w14:textId="77777777" w:rsidR="006F3D9F" w:rsidRDefault="006F3D9F" w:rsidP="00345EFC">
      <w:pPr>
        <w:rPr>
          <w:rFonts w:asciiTheme="majorHAnsi" w:hAnsiTheme="majorHAnsi"/>
          <w:lang w:val="de-DE"/>
        </w:rPr>
      </w:pPr>
    </w:p>
    <w:p w14:paraId="3C379032" w14:textId="77777777" w:rsidR="006F3D9F" w:rsidRDefault="006F3D9F" w:rsidP="00345EFC">
      <w:pPr>
        <w:rPr>
          <w:rFonts w:asciiTheme="majorHAnsi" w:hAnsiTheme="majorHAnsi"/>
          <w:lang w:val="de-DE"/>
        </w:rPr>
      </w:pPr>
    </w:p>
    <w:p w14:paraId="3AA399B1" w14:textId="77777777" w:rsidR="006F3D9F" w:rsidRDefault="006F3D9F" w:rsidP="00345EFC">
      <w:pPr>
        <w:rPr>
          <w:rFonts w:asciiTheme="majorHAnsi" w:hAnsiTheme="majorHAnsi"/>
          <w:lang w:val="de-DE"/>
        </w:rPr>
      </w:pPr>
    </w:p>
    <w:p w14:paraId="47205DF1" w14:textId="77777777" w:rsidR="004B7000" w:rsidRDefault="004B7000" w:rsidP="00345EFC">
      <w:pPr>
        <w:rPr>
          <w:rFonts w:asciiTheme="majorHAnsi" w:hAnsiTheme="majorHAnsi"/>
          <w:lang w:val="de-DE"/>
        </w:rPr>
        <w:sectPr w:rsidR="004B7000" w:rsidSect="00C36BD0">
          <w:headerReference w:type="default"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pPr>
    </w:p>
    <w:p w14:paraId="52658CB0" w14:textId="77601860" w:rsidR="00345EFC" w:rsidRPr="00003381" w:rsidRDefault="004F2D2A" w:rsidP="009C5A69">
      <w:pPr>
        <w:pStyle w:val="berschrift1"/>
        <w:spacing w:before="0"/>
        <w:rPr>
          <w:lang w:val="de-DE"/>
        </w:rPr>
      </w:pPr>
      <w:bookmarkStart w:id="1" w:name="_Toc408995867"/>
      <w:r>
        <w:rPr>
          <w:lang w:val="de-DE"/>
        </w:rPr>
        <w:lastRenderedPageBreak/>
        <w:t>Aufgabenstellung</w:t>
      </w:r>
      <w:bookmarkEnd w:id="1"/>
    </w:p>
    <w:p w14:paraId="1CD31747" w14:textId="77777777" w:rsidR="006919E3" w:rsidRPr="00F00BDE" w:rsidRDefault="006919E3" w:rsidP="006919E3">
      <w:pPr>
        <w:rPr>
          <w:rFonts w:asciiTheme="majorHAnsi" w:hAnsiTheme="majorHAnsi"/>
          <w:sz w:val="24"/>
          <w:lang w:val="de-DE"/>
        </w:rPr>
      </w:pPr>
    </w:p>
    <w:p w14:paraId="713B8F86" w14:textId="77777777" w:rsidR="00F00BDE" w:rsidRPr="00F00BDE" w:rsidRDefault="00F00BDE" w:rsidP="00F00BDE">
      <w:pPr>
        <w:shd w:val="clear" w:color="auto" w:fill="FFFFFF"/>
        <w:spacing w:after="240" w:line="294" w:lineRule="atLeast"/>
        <w:rPr>
          <w:rFonts w:asciiTheme="majorHAnsi" w:eastAsia="Times New Roman" w:hAnsiTheme="majorHAnsi" w:cs="Times New Roman"/>
          <w:szCs w:val="21"/>
          <w:lang w:eastAsia="de-AT"/>
        </w:rPr>
      </w:pPr>
      <w:r w:rsidRPr="00F00BDE">
        <w:rPr>
          <w:rFonts w:asciiTheme="majorHAnsi" w:eastAsia="Times New Roman" w:hAnsiTheme="majorHAnsi" w:cs="Times New Roman"/>
          <w:szCs w:val="21"/>
          <w:lang w:eastAsia="de-AT"/>
        </w:rPr>
        <w:t>Implementierung des MS Exchange Servers auf 3 virtuellen Maschinen:</w:t>
      </w:r>
    </w:p>
    <w:p w14:paraId="14FDFF31" w14:textId="77777777" w:rsidR="00F00BDE" w:rsidRPr="00F00BDE" w:rsidRDefault="00F00BDE" w:rsidP="00F00BDE">
      <w:pPr>
        <w:numPr>
          <w:ilvl w:val="0"/>
          <w:numId w:val="27"/>
        </w:numPr>
        <w:shd w:val="clear" w:color="auto" w:fill="FFFFFF"/>
        <w:spacing w:line="294" w:lineRule="atLeast"/>
        <w:ind w:left="480" w:right="240"/>
        <w:rPr>
          <w:rFonts w:asciiTheme="majorHAnsi" w:eastAsia="Times New Roman" w:hAnsiTheme="majorHAnsi" w:cs="Times New Roman"/>
          <w:szCs w:val="21"/>
          <w:lang w:val="en-US" w:eastAsia="de-AT"/>
        </w:rPr>
      </w:pPr>
      <w:r w:rsidRPr="00F00BDE">
        <w:rPr>
          <w:rFonts w:asciiTheme="majorHAnsi" w:eastAsia="Times New Roman" w:hAnsiTheme="majorHAnsi" w:cs="Times New Roman"/>
          <w:szCs w:val="21"/>
          <w:lang w:val="en-US" w:eastAsia="de-AT"/>
        </w:rPr>
        <w:t>Active Directory Domain Controller + DNS Server</w:t>
      </w:r>
    </w:p>
    <w:p w14:paraId="6F33C9D9" w14:textId="77777777" w:rsidR="00F00BDE" w:rsidRPr="00F00BDE" w:rsidRDefault="00F00BDE" w:rsidP="00F00BDE">
      <w:pPr>
        <w:numPr>
          <w:ilvl w:val="0"/>
          <w:numId w:val="27"/>
        </w:numPr>
        <w:shd w:val="clear" w:color="auto" w:fill="FFFFFF"/>
        <w:spacing w:line="294" w:lineRule="atLeast"/>
        <w:ind w:left="480" w:right="240"/>
        <w:rPr>
          <w:rFonts w:asciiTheme="majorHAnsi" w:eastAsia="Times New Roman" w:hAnsiTheme="majorHAnsi" w:cs="Times New Roman"/>
          <w:szCs w:val="21"/>
          <w:lang w:eastAsia="de-AT"/>
        </w:rPr>
      </w:pPr>
      <w:r w:rsidRPr="00F00BDE">
        <w:rPr>
          <w:rFonts w:asciiTheme="majorHAnsi" w:eastAsia="Times New Roman" w:hAnsiTheme="majorHAnsi" w:cs="Times New Roman"/>
          <w:szCs w:val="21"/>
          <w:lang w:eastAsia="de-AT"/>
        </w:rPr>
        <w:t>Exchange Client Access Server</w:t>
      </w:r>
    </w:p>
    <w:p w14:paraId="30D37BE0" w14:textId="77777777" w:rsidR="00F00BDE" w:rsidRDefault="00F00BDE" w:rsidP="00F00BDE">
      <w:pPr>
        <w:numPr>
          <w:ilvl w:val="0"/>
          <w:numId w:val="27"/>
        </w:numPr>
        <w:shd w:val="clear" w:color="auto" w:fill="FFFFFF"/>
        <w:spacing w:line="294" w:lineRule="atLeast"/>
        <w:ind w:left="480" w:right="240"/>
        <w:rPr>
          <w:rFonts w:asciiTheme="majorHAnsi" w:eastAsia="Times New Roman" w:hAnsiTheme="majorHAnsi" w:cs="Times New Roman"/>
          <w:szCs w:val="21"/>
          <w:lang w:eastAsia="de-AT"/>
        </w:rPr>
      </w:pPr>
      <w:r w:rsidRPr="00F00BDE">
        <w:rPr>
          <w:rFonts w:asciiTheme="majorHAnsi" w:eastAsia="Times New Roman" w:hAnsiTheme="majorHAnsi" w:cs="Times New Roman"/>
          <w:szCs w:val="21"/>
          <w:lang w:eastAsia="de-AT"/>
        </w:rPr>
        <w:t>Exchange Mailbox Server</w:t>
      </w:r>
    </w:p>
    <w:p w14:paraId="0EA3C0CF" w14:textId="77777777" w:rsidR="00F00BDE" w:rsidRPr="00F00BDE" w:rsidRDefault="00F00BDE" w:rsidP="00F00BDE">
      <w:pPr>
        <w:shd w:val="clear" w:color="auto" w:fill="FFFFFF"/>
        <w:spacing w:line="294" w:lineRule="atLeast"/>
        <w:ind w:right="240"/>
        <w:rPr>
          <w:rFonts w:asciiTheme="majorHAnsi" w:eastAsia="Times New Roman" w:hAnsiTheme="majorHAnsi" w:cs="Times New Roman"/>
          <w:szCs w:val="21"/>
          <w:lang w:eastAsia="de-AT"/>
        </w:rPr>
      </w:pPr>
    </w:p>
    <w:p w14:paraId="3C440562" w14:textId="77777777" w:rsidR="00F00BDE" w:rsidRPr="00F00BDE" w:rsidRDefault="00F00BDE" w:rsidP="00F00BDE">
      <w:pPr>
        <w:shd w:val="clear" w:color="auto" w:fill="FFFFFF"/>
        <w:spacing w:after="240" w:line="294" w:lineRule="atLeast"/>
        <w:rPr>
          <w:rFonts w:asciiTheme="majorHAnsi" w:eastAsia="Times New Roman" w:hAnsiTheme="majorHAnsi" w:cs="Times New Roman"/>
          <w:szCs w:val="21"/>
          <w:lang w:eastAsia="de-AT"/>
        </w:rPr>
      </w:pPr>
      <w:r w:rsidRPr="00F00BDE">
        <w:rPr>
          <w:rFonts w:asciiTheme="majorHAnsi" w:eastAsia="Times New Roman" w:hAnsiTheme="majorHAnsi" w:cs="Times New Roman"/>
          <w:szCs w:val="21"/>
          <w:lang w:eastAsia="de-AT"/>
        </w:rPr>
        <w:t>Demonstration:</w:t>
      </w:r>
    </w:p>
    <w:p w14:paraId="188F659C" w14:textId="77777777" w:rsidR="00F00BDE" w:rsidRPr="00F00BDE" w:rsidRDefault="00F00BDE" w:rsidP="00F00BDE">
      <w:pPr>
        <w:numPr>
          <w:ilvl w:val="0"/>
          <w:numId w:val="28"/>
        </w:numPr>
        <w:shd w:val="clear" w:color="auto" w:fill="FFFFFF"/>
        <w:spacing w:line="294" w:lineRule="atLeast"/>
        <w:ind w:left="480" w:right="240"/>
        <w:rPr>
          <w:rFonts w:asciiTheme="majorHAnsi" w:eastAsia="Times New Roman" w:hAnsiTheme="majorHAnsi" w:cs="Times New Roman"/>
          <w:szCs w:val="21"/>
          <w:lang w:eastAsia="de-AT"/>
        </w:rPr>
      </w:pPr>
      <w:r w:rsidRPr="00F00BDE">
        <w:rPr>
          <w:rFonts w:asciiTheme="majorHAnsi" w:eastAsia="Times New Roman" w:hAnsiTheme="majorHAnsi" w:cs="Times New Roman"/>
          <w:szCs w:val="21"/>
          <w:lang w:eastAsia="de-AT"/>
        </w:rPr>
        <w:t>Lokale Funktionalität (Senden und Empfangen von Mails an/von lokalen Benutzern)</w:t>
      </w:r>
    </w:p>
    <w:p w14:paraId="5039BF74" w14:textId="77777777" w:rsidR="00F00BDE" w:rsidRPr="00F00BDE" w:rsidRDefault="00F00BDE" w:rsidP="00F00BDE">
      <w:pPr>
        <w:numPr>
          <w:ilvl w:val="0"/>
          <w:numId w:val="28"/>
        </w:numPr>
        <w:shd w:val="clear" w:color="auto" w:fill="FFFFFF"/>
        <w:spacing w:line="294" w:lineRule="atLeast"/>
        <w:ind w:left="480" w:right="240"/>
        <w:rPr>
          <w:rFonts w:asciiTheme="majorHAnsi" w:eastAsia="Times New Roman" w:hAnsiTheme="majorHAnsi" w:cs="Times New Roman"/>
          <w:szCs w:val="21"/>
          <w:lang w:eastAsia="de-AT"/>
        </w:rPr>
      </w:pPr>
      <w:r w:rsidRPr="00F00BDE">
        <w:rPr>
          <w:rFonts w:asciiTheme="majorHAnsi" w:eastAsia="Times New Roman" w:hAnsiTheme="majorHAnsi" w:cs="Times New Roman"/>
          <w:szCs w:val="21"/>
          <w:lang w:eastAsia="de-AT"/>
        </w:rPr>
        <w:t>Remote Funktionalität (Senden von Mails an eine andere Gruppe, Empfangen von Mails einer anderen Gruppe)</w:t>
      </w:r>
    </w:p>
    <w:p w14:paraId="52729E4E" w14:textId="77777777" w:rsidR="00F00BDE" w:rsidRPr="00F00BDE" w:rsidRDefault="00F00BDE" w:rsidP="00F00BDE">
      <w:pPr>
        <w:numPr>
          <w:ilvl w:val="0"/>
          <w:numId w:val="28"/>
        </w:numPr>
        <w:shd w:val="clear" w:color="auto" w:fill="FFFFFF"/>
        <w:spacing w:line="294" w:lineRule="atLeast"/>
        <w:ind w:left="480" w:right="240"/>
        <w:rPr>
          <w:rFonts w:asciiTheme="majorHAnsi" w:eastAsia="Times New Roman" w:hAnsiTheme="majorHAnsi" w:cs="Times New Roman"/>
          <w:szCs w:val="21"/>
          <w:lang w:eastAsia="de-AT"/>
        </w:rPr>
      </w:pPr>
      <w:r w:rsidRPr="00F00BDE">
        <w:rPr>
          <w:rFonts w:asciiTheme="majorHAnsi" w:eastAsia="Times New Roman" w:hAnsiTheme="majorHAnsi" w:cs="Times New Roman"/>
          <w:szCs w:val="21"/>
          <w:lang w:eastAsia="de-AT"/>
        </w:rPr>
        <w:t>Zusatzpunkte für Implementierung und Demonstration der Unified Communications (Microsoft Lync Server)</w:t>
      </w:r>
    </w:p>
    <w:p w14:paraId="59D68D85" w14:textId="77777777" w:rsidR="007F3DE0" w:rsidRPr="00003381" w:rsidRDefault="007F3DE0" w:rsidP="006919E3">
      <w:pPr>
        <w:rPr>
          <w:lang w:val="de-DE"/>
        </w:rPr>
      </w:pPr>
    </w:p>
    <w:p w14:paraId="17000115" w14:textId="77777777" w:rsidR="007F3DE0" w:rsidRPr="00003381" w:rsidRDefault="007F3DE0" w:rsidP="006919E3">
      <w:pPr>
        <w:rPr>
          <w:lang w:val="de-DE"/>
        </w:rPr>
      </w:pPr>
    </w:p>
    <w:p w14:paraId="76364D54" w14:textId="77777777" w:rsidR="007F3DE0" w:rsidRPr="00003381" w:rsidRDefault="007F3DE0" w:rsidP="006919E3">
      <w:pPr>
        <w:rPr>
          <w:lang w:val="de-DE"/>
        </w:rPr>
      </w:pPr>
    </w:p>
    <w:p w14:paraId="1C419364" w14:textId="77777777" w:rsidR="007F3DE0" w:rsidRPr="00003381" w:rsidRDefault="007F3DE0" w:rsidP="006919E3">
      <w:pPr>
        <w:rPr>
          <w:lang w:val="de-DE"/>
        </w:rPr>
      </w:pPr>
    </w:p>
    <w:p w14:paraId="1AC0312E" w14:textId="77777777" w:rsidR="007F3DE0" w:rsidRPr="00003381" w:rsidRDefault="007F3DE0" w:rsidP="006919E3">
      <w:pPr>
        <w:rPr>
          <w:lang w:val="de-DE"/>
        </w:rPr>
      </w:pPr>
    </w:p>
    <w:p w14:paraId="5A2B80FC" w14:textId="77777777" w:rsidR="007F3DE0" w:rsidRPr="00003381" w:rsidRDefault="007F3DE0" w:rsidP="006919E3">
      <w:pPr>
        <w:rPr>
          <w:lang w:val="de-DE"/>
        </w:rPr>
      </w:pPr>
    </w:p>
    <w:p w14:paraId="52002421" w14:textId="77777777" w:rsidR="007F3DE0" w:rsidRPr="00003381" w:rsidRDefault="007F3DE0" w:rsidP="006919E3">
      <w:pPr>
        <w:rPr>
          <w:lang w:val="de-DE"/>
        </w:rPr>
      </w:pPr>
    </w:p>
    <w:p w14:paraId="6A76E4FF" w14:textId="77777777" w:rsidR="007F3DE0" w:rsidRDefault="007F3DE0" w:rsidP="006919E3">
      <w:pPr>
        <w:rPr>
          <w:lang w:val="de-DE"/>
        </w:rPr>
      </w:pPr>
    </w:p>
    <w:p w14:paraId="08DC5A21" w14:textId="77777777" w:rsidR="00AC0832" w:rsidRDefault="00AC0832" w:rsidP="006919E3">
      <w:pPr>
        <w:rPr>
          <w:lang w:val="de-DE"/>
        </w:rPr>
      </w:pPr>
    </w:p>
    <w:p w14:paraId="087A5B84" w14:textId="77777777" w:rsidR="00AC0832" w:rsidRDefault="00AC0832" w:rsidP="006919E3">
      <w:pPr>
        <w:rPr>
          <w:lang w:val="de-DE"/>
        </w:rPr>
      </w:pPr>
    </w:p>
    <w:p w14:paraId="59157AEB" w14:textId="77777777" w:rsidR="00AC0832" w:rsidRDefault="00AC0832" w:rsidP="006919E3">
      <w:pPr>
        <w:rPr>
          <w:lang w:val="de-DE"/>
        </w:rPr>
      </w:pPr>
    </w:p>
    <w:p w14:paraId="3C94239F" w14:textId="77777777" w:rsidR="004F2D2A" w:rsidRDefault="004F2D2A" w:rsidP="006919E3">
      <w:pPr>
        <w:rPr>
          <w:lang w:val="de-DE"/>
        </w:rPr>
      </w:pPr>
    </w:p>
    <w:p w14:paraId="1A275146" w14:textId="77777777" w:rsidR="004F2D2A" w:rsidRDefault="004F2D2A" w:rsidP="006919E3">
      <w:pPr>
        <w:rPr>
          <w:lang w:val="de-DE"/>
        </w:rPr>
      </w:pPr>
    </w:p>
    <w:p w14:paraId="71659AFB" w14:textId="77777777" w:rsidR="004F2D2A" w:rsidRDefault="004F2D2A" w:rsidP="006919E3">
      <w:pPr>
        <w:rPr>
          <w:lang w:val="de-DE"/>
        </w:rPr>
      </w:pPr>
    </w:p>
    <w:p w14:paraId="61F783FF" w14:textId="77777777" w:rsidR="004F2D2A" w:rsidRDefault="004F2D2A" w:rsidP="006919E3">
      <w:pPr>
        <w:rPr>
          <w:lang w:val="de-DE"/>
        </w:rPr>
      </w:pPr>
    </w:p>
    <w:p w14:paraId="6F8FAE5E" w14:textId="77777777" w:rsidR="004F2D2A" w:rsidRDefault="004F2D2A" w:rsidP="006919E3">
      <w:pPr>
        <w:rPr>
          <w:lang w:val="de-DE"/>
        </w:rPr>
      </w:pPr>
    </w:p>
    <w:p w14:paraId="76213917" w14:textId="77777777" w:rsidR="004F2D2A" w:rsidRDefault="004F2D2A" w:rsidP="006919E3">
      <w:pPr>
        <w:rPr>
          <w:lang w:val="de-DE"/>
        </w:rPr>
      </w:pPr>
    </w:p>
    <w:p w14:paraId="73982B9A" w14:textId="77777777" w:rsidR="004F2D2A" w:rsidRDefault="004F2D2A" w:rsidP="006919E3">
      <w:pPr>
        <w:rPr>
          <w:lang w:val="de-DE"/>
        </w:rPr>
      </w:pPr>
    </w:p>
    <w:p w14:paraId="2FCDA3B7" w14:textId="77777777" w:rsidR="004F2D2A" w:rsidRDefault="004F2D2A" w:rsidP="006919E3">
      <w:pPr>
        <w:rPr>
          <w:lang w:val="de-DE"/>
        </w:rPr>
      </w:pPr>
    </w:p>
    <w:p w14:paraId="7F0E6530" w14:textId="77777777" w:rsidR="004F2D2A" w:rsidRDefault="004F2D2A" w:rsidP="006919E3">
      <w:pPr>
        <w:rPr>
          <w:lang w:val="de-DE"/>
        </w:rPr>
      </w:pPr>
    </w:p>
    <w:p w14:paraId="664CEE1A" w14:textId="77777777" w:rsidR="004F2D2A" w:rsidRDefault="004F2D2A" w:rsidP="006919E3">
      <w:pPr>
        <w:rPr>
          <w:lang w:val="de-DE"/>
        </w:rPr>
      </w:pPr>
    </w:p>
    <w:p w14:paraId="30574B77" w14:textId="77777777" w:rsidR="004F2D2A" w:rsidRDefault="004F2D2A" w:rsidP="006919E3">
      <w:pPr>
        <w:rPr>
          <w:lang w:val="de-DE"/>
        </w:rPr>
      </w:pPr>
    </w:p>
    <w:p w14:paraId="1FF6DCEA" w14:textId="77777777" w:rsidR="004F2D2A" w:rsidRDefault="004F2D2A" w:rsidP="006919E3">
      <w:pPr>
        <w:rPr>
          <w:lang w:val="de-DE"/>
        </w:rPr>
      </w:pPr>
    </w:p>
    <w:p w14:paraId="5C85B7D3" w14:textId="77777777" w:rsidR="004F2D2A" w:rsidRDefault="004F2D2A" w:rsidP="006919E3">
      <w:pPr>
        <w:rPr>
          <w:lang w:val="de-DE"/>
        </w:rPr>
      </w:pPr>
    </w:p>
    <w:p w14:paraId="10EA0A0C" w14:textId="77777777" w:rsidR="004F2D2A" w:rsidRDefault="004F2D2A" w:rsidP="006919E3">
      <w:pPr>
        <w:rPr>
          <w:lang w:val="de-DE"/>
        </w:rPr>
      </w:pPr>
    </w:p>
    <w:p w14:paraId="7D903384" w14:textId="77777777" w:rsidR="004F2D2A" w:rsidRDefault="004F2D2A" w:rsidP="006919E3">
      <w:pPr>
        <w:rPr>
          <w:lang w:val="de-DE"/>
        </w:rPr>
      </w:pPr>
    </w:p>
    <w:p w14:paraId="201541E5" w14:textId="77777777" w:rsidR="004F2D2A" w:rsidRDefault="004F2D2A" w:rsidP="006919E3">
      <w:pPr>
        <w:rPr>
          <w:lang w:val="de-DE"/>
        </w:rPr>
      </w:pPr>
    </w:p>
    <w:p w14:paraId="6A8DBA17" w14:textId="77777777" w:rsidR="004F2D2A" w:rsidRPr="00003381" w:rsidRDefault="004F2D2A" w:rsidP="006919E3">
      <w:pPr>
        <w:rPr>
          <w:lang w:val="de-DE"/>
        </w:rPr>
      </w:pPr>
    </w:p>
    <w:p w14:paraId="6E3BF0C3" w14:textId="77777777" w:rsidR="007F3DE0" w:rsidRPr="00003381" w:rsidRDefault="007F3DE0" w:rsidP="006919E3">
      <w:pPr>
        <w:rPr>
          <w:lang w:val="de-DE"/>
        </w:rPr>
      </w:pPr>
    </w:p>
    <w:p w14:paraId="0C9058C9" w14:textId="77777777" w:rsidR="007F3DE0" w:rsidRPr="00003381" w:rsidRDefault="007F3DE0" w:rsidP="006919E3">
      <w:pPr>
        <w:rPr>
          <w:lang w:val="de-DE"/>
        </w:rPr>
      </w:pPr>
    </w:p>
    <w:p w14:paraId="6B412019" w14:textId="53688CC1" w:rsidR="007F3DE0" w:rsidRPr="00003381" w:rsidRDefault="007F3DE0" w:rsidP="006919E3">
      <w:pPr>
        <w:rPr>
          <w:lang w:val="de-DE"/>
        </w:rPr>
      </w:pPr>
    </w:p>
    <w:p w14:paraId="26757142" w14:textId="77777777" w:rsidR="004F2D2A" w:rsidRDefault="004F2D2A" w:rsidP="004F2D2A">
      <w:pPr>
        <w:jc w:val="both"/>
        <w:rPr>
          <w:lang w:val="de-DE"/>
        </w:rPr>
      </w:pPr>
    </w:p>
    <w:p w14:paraId="68043946" w14:textId="00FBA509" w:rsidR="006919E3" w:rsidRPr="00003381" w:rsidRDefault="004F2D2A" w:rsidP="006919E3">
      <w:pPr>
        <w:pStyle w:val="berschrift1"/>
        <w:rPr>
          <w:lang w:val="de-DE"/>
        </w:rPr>
      </w:pPr>
      <w:bookmarkStart w:id="2" w:name="_Toc408995868"/>
      <w:r>
        <w:rPr>
          <w:lang w:val="de-DE"/>
        </w:rPr>
        <w:lastRenderedPageBreak/>
        <w:t>Endzeitaufteilung</w:t>
      </w:r>
      <w:bookmarkEnd w:id="2"/>
    </w:p>
    <w:p w14:paraId="70642D91" w14:textId="77777777" w:rsidR="005659B3" w:rsidRPr="004C6A10" w:rsidRDefault="005659B3" w:rsidP="005659B3">
      <w:pPr>
        <w:rPr>
          <w:rFonts w:asciiTheme="majorHAnsi" w:hAnsiTheme="majorHAnsi"/>
          <w:szCs w:val="24"/>
        </w:rPr>
      </w:pPr>
    </w:p>
    <w:tbl>
      <w:tblPr>
        <w:tblStyle w:val="FarbigeSchattierung-Akzent1"/>
        <w:tblW w:w="11042" w:type="dxa"/>
        <w:jc w:val="center"/>
        <w:tblLayout w:type="fixed"/>
        <w:tblLook w:val="04A0" w:firstRow="1" w:lastRow="0" w:firstColumn="1" w:lastColumn="0" w:noHBand="0" w:noVBand="1"/>
      </w:tblPr>
      <w:tblGrid>
        <w:gridCol w:w="1560"/>
        <w:gridCol w:w="2977"/>
        <w:gridCol w:w="1418"/>
        <w:gridCol w:w="1559"/>
        <w:gridCol w:w="3528"/>
      </w:tblGrid>
      <w:tr w:rsidR="005659B3" w14:paraId="3966F8F9" w14:textId="77777777" w:rsidTr="003716A0">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100" w:firstRow="0" w:lastRow="0" w:firstColumn="1" w:lastColumn="0" w:oddVBand="0" w:evenVBand="0" w:oddHBand="0" w:evenHBand="0" w:firstRowFirstColumn="1" w:firstRowLastColumn="0" w:lastRowFirstColumn="0" w:lastRowLastColumn="0"/>
            <w:tcW w:w="1560" w:type="dxa"/>
          </w:tcPr>
          <w:p w14:paraId="4E350A96" w14:textId="77777777" w:rsidR="005659B3" w:rsidRDefault="005659B3" w:rsidP="00BA2280">
            <w:pPr>
              <w:ind w:left="-851" w:firstLine="851"/>
              <w:jc w:val="center"/>
              <w:rPr>
                <w:rFonts w:asciiTheme="majorHAnsi" w:hAnsiTheme="majorHAnsi"/>
                <w:szCs w:val="24"/>
              </w:rPr>
            </w:pPr>
            <w:r>
              <w:rPr>
                <w:rFonts w:asciiTheme="majorHAnsi" w:hAnsiTheme="majorHAnsi"/>
                <w:szCs w:val="24"/>
              </w:rPr>
              <w:t>Zuständige</w:t>
            </w:r>
          </w:p>
          <w:p w14:paraId="63E40085" w14:textId="77777777" w:rsidR="005659B3" w:rsidRDefault="005659B3" w:rsidP="00BA2280">
            <w:pPr>
              <w:ind w:left="-851" w:firstLine="851"/>
              <w:jc w:val="center"/>
              <w:rPr>
                <w:rFonts w:asciiTheme="majorHAnsi" w:hAnsiTheme="majorHAnsi"/>
                <w:szCs w:val="24"/>
              </w:rPr>
            </w:pPr>
            <w:r>
              <w:rPr>
                <w:rFonts w:asciiTheme="majorHAnsi" w:hAnsiTheme="majorHAnsi"/>
                <w:szCs w:val="24"/>
              </w:rPr>
              <w:t>Person(en)</w:t>
            </w:r>
          </w:p>
        </w:tc>
        <w:tc>
          <w:tcPr>
            <w:tcW w:w="2977" w:type="dxa"/>
          </w:tcPr>
          <w:p w14:paraId="3CF4DAF7" w14:textId="77777777" w:rsidR="005659B3"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14:paraId="1880F7BF" w14:textId="77777777" w:rsidR="005659B3"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Geschätzte Zeit in h</w:t>
            </w:r>
          </w:p>
        </w:tc>
        <w:tc>
          <w:tcPr>
            <w:tcW w:w="1559" w:type="dxa"/>
          </w:tcPr>
          <w:p w14:paraId="26AD0ED7" w14:textId="77777777" w:rsidR="005659B3"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Tatsächliche Zeit in h</w:t>
            </w:r>
          </w:p>
        </w:tc>
        <w:tc>
          <w:tcPr>
            <w:tcW w:w="3528" w:type="dxa"/>
          </w:tcPr>
          <w:p w14:paraId="581F0746" w14:textId="77777777" w:rsidR="005659B3"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Kommentar</w:t>
            </w:r>
          </w:p>
        </w:tc>
      </w:tr>
      <w:tr w:rsidR="005659B3" w14:paraId="161F9FCA"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3E6A3B8E" w14:textId="522227AD" w:rsidR="005659B3" w:rsidRDefault="00D00F41" w:rsidP="007136B2">
            <w:pPr>
              <w:rPr>
                <w:rFonts w:asciiTheme="majorHAnsi" w:hAnsiTheme="majorHAnsi"/>
                <w:szCs w:val="24"/>
              </w:rPr>
            </w:pPr>
            <w:r>
              <w:rPr>
                <w:rFonts w:asciiTheme="majorHAnsi" w:hAnsiTheme="majorHAnsi"/>
                <w:szCs w:val="24"/>
              </w:rPr>
              <w:t>Ayvazyan</w:t>
            </w:r>
          </w:p>
        </w:tc>
        <w:tc>
          <w:tcPr>
            <w:tcW w:w="2977" w:type="dxa"/>
          </w:tcPr>
          <w:p w14:paraId="0C7B7AED" w14:textId="0358F8E2" w:rsidR="005659B3" w:rsidRDefault="00D00F41"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Exchange Server</w:t>
            </w:r>
          </w:p>
        </w:tc>
        <w:tc>
          <w:tcPr>
            <w:tcW w:w="1418" w:type="dxa"/>
          </w:tcPr>
          <w:p w14:paraId="78277C62" w14:textId="0750B233" w:rsidR="005659B3" w:rsidRDefault="00D00F41"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4</w:t>
            </w:r>
          </w:p>
        </w:tc>
        <w:tc>
          <w:tcPr>
            <w:tcW w:w="1559" w:type="dxa"/>
          </w:tcPr>
          <w:p w14:paraId="1DDBB4D7" w14:textId="2F8032CF" w:rsidR="005659B3" w:rsidRDefault="00D00F41"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7</w:t>
            </w:r>
          </w:p>
        </w:tc>
        <w:tc>
          <w:tcPr>
            <w:tcW w:w="3528" w:type="dxa"/>
          </w:tcPr>
          <w:p w14:paraId="10B54B8A" w14:textId="02B7197A" w:rsidR="005659B3" w:rsidRDefault="00CE200E"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5659B3" w14:paraId="7E9035C7"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5641B3C4" w14:textId="27678FE1" w:rsidR="005659B3" w:rsidRDefault="007136B2" w:rsidP="00BA2280">
            <w:pPr>
              <w:rPr>
                <w:rFonts w:asciiTheme="majorHAnsi" w:hAnsiTheme="majorHAnsi"/>
                <w:szCs w:val="24"/>
              </w:rPr>
            </w:pPr>
            <w:r>
              <w:rPr>
                <w:rFonts w:asciiTheme="majorHAnsi" w:hAnsiTheme="majorHAnsi"/>
                <w:szCs w:val="24"/>
              </w:rPr>
              <w:t>Özsoy</w:t>
            </w:r>
          </w:p>
        </w:tc>
        <w:tc>
          <w:tcPr>
            <w:tcW w:w="2977" w:type="dxa"/>
          </w:tcPr>
          <w:p w14:paraId="319A4690" w14:textId="2C76E946" w:rsidR="005659B3" w:rsidRDefault="00FE5BA8" w:rsidP="004A185A">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Active Director</w:t>
            </w:r>
            <w:r w:rsidR="004A185A">
              <w:rPr>
                <w:rFonts w:asciiTheme="majorHAnsi" w:hAnsiTheme="majorHAnsi"/>
                <w:szCs w:val="24"/>
              </w:rPr>
              <w:t>y</w:t>
            </w:r>
            <w:r>
              <w:rPr>
                <w:rFonts w:asciiTheme="majorHAnsi" w:hAnsiTheme="majorHAnsi"/>
                <w:szCs w:val="24"/>
              </w:rPr>
              <w:t xml:space="preserve"> &amp; </w:t>
            </w:r>
            <w:r w:rsidR="004A185A">
              <w:rPr>
                <w:rFonts w:asciiTheme="majorHAnsi" w:hAnsiTheme="majorHAnsi"/>
                <w:szCs w:val="24"/>
              </w:rPr>
              <w:t>DNS Server</w:t>
            </w:r>
          </w:p>
        </w:tc>
        <w:tc>
          <w:tcPr>
            <w:tcW w:w="1418" w:type="dxa"/>
          </w:tcPr>
          <w:p w14:paraId="0691CC6C" w14:textId="62B6A1F0" w:rsidR="005659B3" w:rsidRDefault="00FE5BA8" w:rsidP="003C31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14:paraId="225BF100" w14:textId="70175D87" w:rsidR="005659B3" w:rsidRDefault="005B43E2" w:rsidP="003C31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14:paraId="3C395575" w14:textId="45591870" w:rsidR="005659B3" w:rsidRDefault="00CE200E"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w:t>
            </w:r>
          </w:p>
        </w:tc>
      </w:tr>
      <w:tr w:rsidR="005659B3" w14:paraId="5F9A6774"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7D6C100C" w14:textId="4B07627C" w:rsidR="005659B3" w:rsidRDefault="007136B2" w:rsidP="00BA2280">
            <w:pPr>
              <w:rPr>
                <w:rFonts w:asciiTheme="majorHAnsi" w:hAnsiTheme="majorHAnsi"/>
                <w:szCs w:val="24"/>
              </w:rPr>
            </w:pPr>
            <w:r>
              <w:rPr>
                <w:rFonts w:asciiTheme="majorHAnsi" w:hAnsiTheme="majorHAnsi"/>
                <w:szCs w:val="24"/>
              </w:rPr>
              <w:t>Bobek</w:t>
            </w:r>
          </w:p>
        </w:tc>
        <w:tc>
          <w:tcPr>
            <w:tcW w:w="2977" w:type="dxa"/>
          </w:tcPr>
          <w:p w14:paraId="35B086D5" w14:textId="1BE0629D" w:rsidR="005659B3" w:rsidRDefault="00FE5BA8"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Client Access &amp; Mail Server</w:t>
            </w:r>
          </w:p>
        </w:tc>
        <w:tc>
          <w:tcPr>
            <w:tcW w:w="1418" w:type="dxa"/>
          </w:tcPr>
          <w:p w14:paraId="50317790" w14:textId="36868C06" w:rsidR="005659B3" w:rsidRDefault="00FE5BA8"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w:t>
            </w:r>
          </w:p>
        </w:tc>
        <w:tc>
          <w:tcPr>
            <w:tcW w:w="1559" w:type="dxa"/>
          </w:tcPr>
          <w:p w14:paraId="14C4B585" w14:textId="23D589B1" w:rsidR="005659B3" w:rsidRDefault="007B3A70"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5</w:t>
            </w:r>
          </w:p>
        </w:tc>
        <w:tc>
          <w:tcPr>
            <w:tcW w:w="3528" w:type="dxa"/>
          </w:tcPr>
          <w:p w14:paraId="59745980" w14:textId="060B6699" w:rsidR="005659B3" w:rsidRDefault="00CE200E"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w:t>
            </w:r>
          </w:p>
        </w:tc>
      </w:tr>
    </w:tbl>
    <w:p w14:paraId="4491C03F" w14:textId="77777777" w:rsidR="005659B3" w:rsidRPr="004C6A10" w:rsidRDefault="005659B3" w:rsidP="005659B3">
      <w:pPr>
        <w:rPr>
          <w:rFonts w:asciiTheme="majorHAnsi" w:hAnsiTheme="majorHAnsi"/>
          <w:szCs w:val="24"/>
        </w:rPr>
      </w:pPr>
    </w:p>
    <w:p w14:paraId="26890149" w14:textId="77777777" w:rsidR="005659B3" w:rsidRPr="009850D9" w:rsidRDefault="005659B3" w:rsidP="005659B3">
      <w:pPr>
        <w:rPr>
          <w:rFonts w:asciiTheme="majorHAnsi" w:hAnsiTheme="majorHAnsi"/>
          <w:b/>
        </w:rPr>
      </w:pPr>
      <w:r>
        <w:rPr>
          <w:rFonts w:asciiTheme="majorHAnsi" w:hAnsiTheme="majorHAnsi"/>
          <w:b/>
        </w:rPr>
        <w:t xml:space="preserve">Tatsächlicher </w:t>
      </w:r>
      <w:r w:rsidRPr="009850D9">
        <w:rPr>
          <w:rFonts w:asciiTheme="majorHAnsi" w:hAnsiTheme="majorHAnsi"/>
          <w:b/>
        </w:rPr>
        <w:t>Gesamt</w:t>
      </w:r>
      <w:r>
        <w:rPr>
          <w:rFonts w:asciiTheme="majorHAnsi" w:hAnsiTheme="majorHAnsi"/>
          <w:b/>
        </w:rPr>
        <w:t>zeit</w:t>
      </w:r>
      <w:r w:rsidRPr="009850D9">
        <w:rPr>
          <w:rFonts w:asciiTheme="majorHAnsi" w:hAnsiTheme="majorHAnsi"/>
          <w:b/>
        </w:rPr>
        <w:t>aufwand</w:t>
      </w:r>
    </w:p>
    <w:p w14:paraId="71032389" w14:textId="77777777" w:rsidR="005659B3" w:rsidRDefault="005659B3" w:rsidP="005659B3">
      <w:pPr>
        <w:rPr>
          <w:rFonts w:asciiTheme="majorHAnsi" w:hAnsiTheme="majorHAnsi"/>
        </w:rPr>
      </w:pPr>
    </w:p>
    <w:tbl>
      <w:tblPr>
        <w:tblStyle w:val="FarbigeSchattierung-Akzent1"/>
        <w:tblW w:w="0" w:type="auto"/>
        <w:tblLook w:val="04A0" w:firstRow="1" w:lastRow="0" w:firstColumn="1" w:lastColumn="0" w:noHBand="0" w:noVBand="1"/>
      </w:tblPr>
      <w:tblGrid>
        <w:gridCol w:w="1384"/>
        <w:gridCol w:w="1985"/>
      </w:tblGrid>
      <w:tr w:rsidR="005659B3" w14:paraId="1A9FC5EE" w14:textId="77777777" w:rsidTr="00BA22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0772CB1" w14:textId="77777777" w:rsidR="005659B3" w:rsidRDefault="005659B3" w:rsidP="00BA2280">
            <w:pPr>
              <w:jc w:val="center"/>
              <w:rPr>
                <w:rFonts w:asciiTheme="majorHAnsi" w:hAnsiTheme="majorHAnsi"/>
              </w:rPr>
            </w:pPr>
            <w:r>
              <w:rPr>
                <w:rFonts w:asciiTheme="majorHAnsi" w:hAnsiTheme="majorHAnsi"/>
              </w:rPr>
              <w:t>Person</w:t>
            </w:r>
          </w:p>
        </w:tc>
        <w:tc>
          <w:tcPr>
            <w:tcW w:w="1985" w:type="dxa"/>
          </w:tcPr>
          <w:p w14:paraId="16FA47C3" w14:textId="77777777" w:rsidR="005659B3"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Zeitaufwand in h</w:t>
            </w:r>
          </w:p>
        </w:tc>
      </w:tr>
      <w:tr w:rsidR="005659B3" w14:paraId="09672FBA" w14:textId="77777777" w:rsidTr="00BA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E78F6E0" w14:textId="60CD1691" w:rsidR="005659B3" w:rsidRDefault="00522D16" w:rsidP="00BA2280">
            <w:pPr>
              <w:rPr>
                <w:rFonts w:asciiTheme="majorHAnsi" w:hAnsiTheme="majorHAnsi"/>
              </w:rPr>
            </w:pPr>
            <w:r>
              <w:rPr>
                <w:rFonts w:asciiTheme="majorHAnsi" w:hAnsiTheme="majorHAnsi"/>
              </w:rPr>
              <w:t>Ayvazyan</w:t>
            </w:r>
          </w:p>
        </w:tc>
        <w:tc>
          <w:tcPr>
            <w:tcW w:w="1985" w:type="dxa"/>
          </w:tcPr>
          <w:p w14:paraId="01A3F128" w14:textId="14698782" w:rsidR="005659B3" w:rsidRDefault="00D00F41"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7</w:t>
            </w:r>
          </w:p>
        </w:tc>
      </w:tr>
      <w:tr w:rsidR="005659B3" w14:paraId="15FA5977" w14:textId="77777777" w:rsidTr="00BA2280">
        <w:tc>
          <w:tcPr>
            <w:cnfStyle w:val="001000000000" w:firstRow="0" w:lastRow="0" w:firstColumn="1" w:lastColumn="0" w:oddVBand="0" w:evenVBand="0" w:oddHBand="0" w:evenHBand="0" w:firstRowFirstColumn="0" w:firstRowLastColumn="0" w:lastRowFirstColumn="0" w:lastRowLastColumn="0"/>
            <w:tcW w:w="1384" w:type="dxa"/>
          </w:tcPr>
          <w:p w14:paraId="569E9BC8" w14:textId="36E7A399" w:rsidR="005659B3" w:rsidRDefault="00522D16" w:rsidP="00BA2280">
            <w:pPr>
              <w:rPr>
                <w:rFonts w:asciiTheme="majorHAnsi" w:hAnsiTheme="majorHAnsi"/>
              </w:rPr>
            </w:pPr>
            <w:r>
              <w:rPr>
                <w:rFonts w:asciiTheme="majorHAnsi" w:hAnsiTheme="majorHAnsi"/>
              </w:rPr>
              <w:t>Bobek</w:t>
            </w:r>
          </w:p>
        </w:tc>
        <w:tc>
          <w:tcPr>
            <w:tcW w:w="1985" w:type="dxa"/>
          </w:tcPr>
          <w:p w14:paraId="1DCB2941" w14:textId="5210109C" w:rsidR="005659B3" w:rsidRDefault="007B3A70" w:rsidP="003C31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5</w:t>
            </w:r>
          </w:p>
        </w:tc>
      </w:tr>
      <w:tr w:rsidR="005659B3" w14:paraId="74B1FB2C" w14:textId="77777777" w:rsidTr="00BA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046DC35" w14:textId="6F7C0623" w:rsidR="005659B3" w:rsidRDefault="00522D16" w:rsidP="00BA2280">
            <w:pPr>
              <w:rPr>
                <w:rFonts w:asciiTheme="majorHAnsi" w:hAnsiTheme="majorHAnsi"/>
              </w:rPr>
            </w:pPr>
            <w:r>
              <w:rPr>
                <w:rFonts w:asciiTheme="majorHAnsi" w:hAnsiTheme="majorHAnsi"/>
              </w:rPr>
              <w:t>Özsoy</w:t>
            </w:r>
          </w:p>
        </w:tc>
        <w:tc>
          <w:tcPr>
            <w:tcW w:w="1985" w:type="dxa"/>
          </w:tcPr>
          <w:p w14:paraId="797ABD02" w14:textId="4B6C030C" w:rsidR="005659B3" w:rsidRDefault="005B43E2"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r>
      <w:tr w:rsidR="005659B3" w14:paraId="0FAB61C8" w14:textId="77777777" w:rsidTr="005659B3">
        <w:trPr>
          <w:trHeight w:val="258"/>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45E155CC" w14:textId="77777777" w:rsidR="005659B3" w:rsidRPr="009850D9" w:rsidRDefault="005659B3" w:rsidP="00BA2280">
            <w:pPr>
              <w:rPr>
                <w:rFonts w:asciiTheme="majorHAnsi" w:hAnsiTheme="majorHAnsi"/>
                <w:b/>
              </w:rPr>
            </w:pPr>
            <w:r w:rsidRPr="009850D9">
              <w:rPr>
                <w:rFonts w:asciiTheme="majorHAnsi" w:hAnsiTheme="majorHAnsi"/>
                <w:b/>
              </w:rPr>
              <w:t>Summe:</w:t>
            </w:r>
          </w:p>
        </w:tc>
        <w:tc>
          <w:tcPr>
            <w:tcW w:w="1985" w:type="dxa"/>
            <w:shd w:val="clear" w:color="auto" w:fill="00B050"/>
          </w:tcPr>
          <w:p w14:paraId="70A54740" w14:textId="4D5A0B2F" w:rsidR="005659B3" w:rsidRPr="001A7EC7" w:rsidRDefault="007B3A70" w:rsidP="003C31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17</w:t>
            </w:r>
          </w:p>
        </w:tc>
      </w:tr>
    </w:tbl>
    <w:p w14:paraId="3CD2EEFA" w14:textId="77777777" w:rsidR="005659B3" w:rsidRDefault="005659B3" w:rsidP="005659B3">
      <w:pPr>
        <w:rPr>
          <w:rFonts w:asciiTheme="majorHAnsi" w:hAnsiTheme="majorHAnsi"/>
        </w:rPr>
      </w:pPr>
    </w:p>
    <w:p w14:paraId="05161111" w14:textId="77777777" w:rsidR="006919E3" w:rsidRPr="00003381" w:rsidRDefault="006919E3" w:rsidP="006919E3">
      <w:pPr>
        <w:rPr>
          <w:lang w:val="de-DE"/>
        </w:rPr>
      </w:pPr>
    </w:p>
    <w:p w14:paraId="4DDF86AF" w14:textId="43FB1348" w:rsidR="00546647" w:rsidRPr="00003381" w:rsidRDefault="00546647" w:rsidP="00CC4996">
      <w:pPr>
        <w:jc w:val="both"/>
        <w:rPr>
          <w:lang w:val="de-DE"/>
        </w:rPr>
      </w:pPr>
    </w:p>
    <w:p w14:paraId="566E0933" w14:textId="77777777" w:rsidR="007F3DE0" w:rsidRPr="00003381" w:rsidRDefault="007F3DE0" w:rsidP="006919E3">
      <w:pPr>
        <w:rPr>
          <w:lang w:val="de-DE"/>
        </w:rPr>
      </w:pPr>
    </w:p>
    <w:p w14:paraId="5663C144" w14:textId="77777777" w:rsidR="007F3DE0" w:rsidRPr="00003381" w:rsidRDefault="007F3DE0" w:rsidP="006919E3">
      <w:pPr>
        <w:rPr>
          <w:lang w:val="de-DE"/>
        </w:rPr>
      </w:pPr>
    </w:p>
    <w:p w14:paraId="4BFA4271" w14:textId="77777777" w:rsidR="007F3DE0" w:rsidRPr="00003381" w:rsidRDefault="007F3DE0" w:rsidP="006919E3">
      <w:pPr>
        <w:rPr>
          <w:lang w:val="de-DE"/>
        </w:rPr>
      </w:pPr>
    </w:p>
    <w:p w14:paraId="5AD3C2BD" w14:textId="77777777" w:rsidR="007F3DE0" w:rsidRPr="00003381" w:rsidRDefault="007F3DE0" w:rsidP="006919E3">
      <w:pPr>
        <w:rPr>
          <w:lang w:val="de-DE"/>
        </w:rPr>
      </w:pPr>
    </w:p>
    <w:p w14:paraId="08E2B6C3" w14:textId="77777777" w:rsidR="007F3DE0" w:rsidRPr="00003381" w:rsidRDefault="007F3DE0" w:rsidP="006919E3">
      <w:pPr>
        <w:rPr>
          <w:lang w:val="de-DE"/>
        </w:rPr>
      </w:pPr>
    </w:p>
    <w:p w14:paraId="7C8A121B" w14:textId="77777777" w:rsidR="007F3DE0" w:rsidRPr="00003381" w:rsidRDefault="007F3DE0" w:rsidP="006919E3">
      <w:pPr>
        <w:rPr>
          <w:lang w:val="de-DE"/>
        </w:rPr>
      </w:pPr>
    </w:p>
    <w:p w14:paraId="57E589A6" w14:textId="77777777" w:rsidR="007F3DE0" w:rsidRPr="00003381" w:rsidRDefault="007F3DE0" w:rsidP="006919E3">
      <w:pPr>
        <w:rPr>
          <w:lang w:val="de-DE"/>
        </w:rPr>
      </w:pPr>
    </w:p>
    <w:p w14:paraId="1BDE7841" w14:textId="77777777" w:rsidR="007F3DE0" w:rsidRPr="00003381" w:rsidRDefault="007F3DE0" w:rsidP="006919E3">
      <w:pPr>
        <w:rPr>
          <w:lang w:val="de-DE"/>
        </w:rPr>
      </w:pPr>
    </w:p>
    <w:p w14:paraId="40B80C03" w14:textId="77777777" w:rsidR="007F3DE0" w:rsidRPr="00003381" w:rsidRDefault="007F3DE0" w:rsidP="006919E3">
      <w:pPr>
        <w:rPr>
          <w:lang w:val="de-DE"/>
        </w:rPr>
      </w:pPr>
    </w:p>
    <w:p w14:paraId="6FB1A3FB" w14:textId="77777777" w:rsidR="007F3DE0" w:rsidRPr="00003381" w:rsidRDefault="007F3DE0" w:rsidP="006919E3">
      <w:pPr>
        <w:rPr>
          <w:lang w:val="de-DE"/>
        </w:rPr>
      </w:pPr>
    </w:p>
    <w:p w14:paraId="0CECCCAC" w14:textId="77777777" w:rsidR="007F3DE0" w:rsidRPr="00003381" w:rsidRDefault="007F3DE0" w:rsidP="006919E3">
      <w:pPr>
        <w:rPr>
          <w:lang w:val="de-DE"/>
        </w:rPr>
      </w:pPr>
    </w:p>
    <w:p w14:paraId="737498F4" w14:textId="77777777" w:rsidR="007F3DE0" w:rsidRPr="00003381" w:rsidRDefault="007F3DE0" w:rsidP="006919E3">
      <w:pPr>
        <w:rPr>
          <w:lang w:val="de-DE"/>
        </w:rPr>
      </w:pPr>
    </w:p>
    <w:p w14:paraId="5B1CCADD" w14:textId="77777777" w:rsidR="007F3DE0" w:rsidRPr="00003381" w:rsidRDefault="007F3DE0" w:rsidP="006919E3">
      <w:pPr>
        <w:rPr>
          <w:lang w:val="de-DE"/>
        </w:rPr>
      </w:pPr>
    </w:p>
    <w:p w14:paraId="7A9F74CC" w14:textId="77777777" w:rsidR="007F3DE0" w:rsidRPr="00003381" w:rsidRDefault="007F3DE0" w:rsidP="006919E3">
      <w:pPr>
        <w:rPr>
          <w:lang w:val="de-DE"/>
        </w:rPr>
      </w:pPr>
    </w:p>
    <w:p w14:paraId="5250A142" w14:textId="77777777" w:rsidR="007F3DE0" w:rsidRPr="00003381" w:rsidRDefault="007F3DE0" w:rsidP="006919E3">
      <w:pPr>
        <w:rPr>
          <w:lang w:val="de-DE"/>
        </w:rPr>
      </w:pPr>
    </w:p>
    <w:p w14:paraId="4E67C6A2" w14:textId="77777777" w:rsidR="004F2D2A" w:rsidRDefault="004F2D2A" w:rsidP="006919E3">
      <w:pPr>
        <w:rPr>
          <w:lang w:val="de-DE"/>
        </w:rPr>
      </w:pPr>
    </w:p>
    <w:p w14:paraId="0326C4F1" w14:textId="77777777" w:rsidR="005659B3" w:rsidRDefault="005659B3" w:rsidP="006919E3">
      <w:pPr>
        <w:rPr>
          <w:lang w:val="de-DE"/>
        </w:rPr>
      </w:pPr>
    </w:p>
    <w:p w14:paraId="2213597D" w14:textId="77777777" w:rsidR="00F657AD" w:rsidRDefault="00F657AD" w:rsidP="006919E3">
      <w:pPr>
        <w:rPr>
          <w:lang w:val="de-DE"/>
        </w:rPr>
      </w:pPr>
    </w:p>
    <w:p w14:paraId="755A0E47" w14:textId="77777777" w:rsidR="007136B2" w:rsidRDefault="007136B2" w:rsidP="006919E3">
      <w:pPr>
        <w:rPr>
          <w:lang w:val="de-DE"/>
        </w:rPr>
      </w:pPr>
    </w:p>
    <w:p w14:paraId="1AE2B4D4" w14:textId="77777777" w:rsidR="007136B2" w:rsidRDefault="007136B2" w:rsidP="006919E3">
      <w:pPr>
        <w:rPr>
          <w:lang w:val="de-DE"/>
        </w:rPr>
      </w:pPr>
    </w:p>
    <w:p w14:paraId="063FE63C" w14:textId="77777777" w:rsidR="007136B2" w:rsidRDefault="007136B2" w:rsidP="006919E3">
      <w:pPr>
        <w:rPr>
          <w:lang w:val="de-DE"/>
        </w:rPr>
      </w:pPr>
    </w:p>
    <w:p w14:paraId="5C704EA2" w14:textId="77777777" w:rsidR="007136B2" w:rsidRDefault="007136B2" w:rsidP="006919E3">
      <w:pPr>
        <w:rPr>
          <w:lang w:val="de-DE"/>
        </w:rPr>
      </w:pPr>
    </w:p>
    <w:p w14:paraId="5B857797" w14:textId="77777777" w:rsidR="007136B2" w:rsidRDefault="007136B2" w:rsidP="006919E3">
      <w:pPr>
        <w:rPr>
          <w:lang w:val="de-DE"/>
        </w:rPr>
      </w:pPr>
    </w:p>
    <w:p w14:paraId="2A49B46C" w14:textId="77777777" w:rsidR="007136B2" w:rsidRDefault="007136B2" w:rsidP="006919E3">
      <w:pPr>
        <w:rPr>
          <w:lang w:val="de-DE"/>
        </w:rPr>
      </w:pPr>
    </w:p>
    <w:p w14:paraId="5B5CE826" w14:textId="77777777" w:rsidR="00F657AD" w:rsidRDefault="00F657AD" w:rsidP="006919E3">
      <w:pPr>
        <w:rPr>
          <w:lang w:val="de-DE"/>
        </w:rPr>
      </w:pPr>
    </w:p>
    <w:p w14:paraId="6C02A6C7" w14:textId="77777777" w:rsidR="00101FCB" w:rsidRDefault="00101FCB" w:rsidP="006919E3">
      <w:pPr>
        <w:rPr>
          <w:lang w:val="de-DE"/>
        </w:rPr>
      </w:pPr>
    </w:p>
    <w:p w14:paraId="1367AE77" w14:textId="77777777" w:rsidR="00F657AD" w:rsidRPr="00003381" w:rsidRDefault="00F657AD" w:rsidP="00F657AD">
      <w:pPr>
        <w:rPr>
          <w:lang w:val="de-DE"/>
        </w:rPr>
      </w:pPr>
    </w:p>
    <w:p w14:paraId="246F4899" w14:textId="3AC96E3C" w:rsidR="006919E3" w:rsidRDefault="004F2D2A" w:rsidP="006919E3">
      <w:pPr>
        <w:pStyle w:val="berschrift1"/>
        <w:rPr>
          <w:lang w:val="de-DE"/>
        </w:rPr>
      </w:pPr>
      <w:bookmarkStart w:id="3" w:name="_Toc408995869"/>
      <w:r>
        <w:rPr>
          <w:lang w:val="de-DE"/>
        </w:rPr>
        <w:lastRenderedPageBreak/>
        <w:t>Designüberlegung</w:t>
      </w:r>
      <w:bookmarkEnd w:id="3"/>
    </w:p>
    <w:p w14:paraId="5D4A6DFA" w14:textId="77777777" w:rsidR="004F2D2A" w:rsidRDefault="004F2D2A" w:rsidP="006919E3">
      <w:pPr>
        <w:rPr>
          <w:lang w:val="de-DE"/>
        </w:rPr>
      </w:pPr>
    </w:p>
    <w:p w14:paraId="0B6A01B7" w14:textId="68E007BA" w:rsidR="004F2D2A" w:rsidRDefault="000062DA" w:rsidP="00DE1642">
      <w:pPr>
        <w:jc w:val="center"/>
        <w:rPr>
          <w:lang w:val="de-DE"/>
        </w:rPr>
      </w:pPr>
      <w:r>
        <w:rPr>
          <w:noProof/>
          <w:lang w:eastAsia="de-AT"/>
        </w:rPr>
        <w:drawing>
          <wp:inline distT="0" distB="0" distL="0" distR="0" wp14:anchorId="759549F3" wp14:editId="18BEECBE">
            <wp:extent cx="5927835" cy="3750430"/>
            <wp:effectExtent l="0" t="0" r="0" b="2540"/>
            <wp:docPr id="291" name="Grafik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085" cy="3757548"/>
                    </a:xfrm>
                    <a:prstGeom prst="rect">
                      <a:avLst/>
                    </a:prstGeom>
                  </pic:spPr>
                </pic:pic>
              </a:graphicData>
            </a:graphic>
          </wp:inline>
        </w:drawing>
      </w:r>
    </w:p>
    <w:p w14:paraId="7CD0808D" w14:textId="77777777" w:rsidR="004F2D2A" w:rsidRDefault="004F2D2A" w:rsidP="006919E3">
      <w:pPr>
        <w:rPr>
          <w:lang w:val="de-DE"/>
        </w:rPr>
      </w:pPr>
    </w:p>
    <w:p w14:paraId="65E08E77" w14:textId="77777777" w:rsidR="004F2D2A" w:rsidRDefault="004F2D2A" w:rsidP="006919E3">
      <w:pPr>
        <w:rPr>
          <w:lang w:val="de-DE"/>
        </w:rPr>
      </w:pPr>
    </w:p>
    <w:p w14:paraId="72C664FC" w14:textId="77777777" w:rsidR="004F2D2A" w:rsidRDefault="004F2D2A" w:rsidP="006919E3">
      <w:pPr>
        <w:rPr>
          <w:lang w:val="de-DE"/>
        </w:rPr>
      </w:pPr>
    </w:p>
    <w:p w14:paraId="2AEF9714" w14:textId="77777777" w:rsidR="00697D0D" w:rsidRDefault="00697D0D" w:rsidP="006919E3">
      <w:pPr>
        <w:rPr>
          <w:lang w:val="de-DE"/>
        </w:rPr>
      </w:pPr>
    </w:p>
    <w:p w14:paraId="4483A113" w14:textId="77777777" w:rsidR="00697D0D" w:rsidRDefault="00697D0D" w:rsidP="006919E3">
      <w:pPr>
        <w:rPr>
          <w:lang w:val="de-DE"/>
        </w:rPr>
      </w:pPr>
    </w:p>
    <w:p w14:paraId="08C72255" w14:textId="77777777" w:rsidR="00697D0D" w:rsidRDefault="00697D0D" w:rsidP="006919E3">
      <w:pPr>
        <w:rPr>
          <w:lang w:val="de-DE"/>
        </w:rPr>
      </w:pPr>
    </w:p>
    <w:p w14:paraId="5A7CD4D8" w14:textId="77777777" w:rsidR="00697D0D" w:rsidRDefault="00697D0D" w:rsidP="006919E3">
      <w:pPr>
        <w:rPr>
          <w:lang w:val="de-DE"/>
        </w:rPr>
      </w:pPr>
    </w:p>
    <w:p w14:paraId="01FE44A1" w14:textId="77777777" w:rsidR="00697D0D" w:rsidRDefault="00697D0D" w:rsidP="006919E3">
      <w:pPr>
        <w:rPr>
          <w:lang w:val="de-DE"/>
        </w:rPr>
      </w:pPr>
    </w:p>
    <w:p w14:paraId="401D1E1E" w14:textId="77777777" w:rsidR="004F2D2A" w:rsidRDefault="004F2D2A" w:rsidP="006919E3">
      <w:pPr>
        <w:rPr>
          <w:lang w:val="de-DE"/>
        </w:rPr>
      </w:pPr>
    </w:p>
    <w:p w14:paraId="3819476E" w14:textId="77777777" w:rsidR="004F2D2A" w:rsidRDefault="004F2D2A" w:rsidP="006919E3">
      <w:pPr>
        <w:rPr>
          <w:lang w:val="de-DE"/>
        </w:rPr>
      </w:pPr>
    </w:p>
    <w:p w14:paraId="3CD61B55" w14:textId="77777777" w:rsidR="004F2D2A" w:rsidRDefault="004F2D2A" w:rsidP="006919E3">
      <w:pPr>
        <w:rPr>
          <w:lang w:val="de-DE"/>
        </w:rPr>
      </w:pPr>
    </w:p>
    <w:p w14:paraId="57D4ECD9" w14:textId="77777777" w:rsidR="00621BC2" w:rsidRDefault="00621BC2" w:rsidP="00F657AD">
      <w:pPr>
        <w:rPr>
          <w:rFonts w:asciiTheme="majorHAnsi" w:eastAsiaTheme="majorEastAsia" w:hAnsiTheme="majorHAnsi" w:cstheme="majorBidi"/>
          <w:b/>
          <w:bCs/>
          <w:color w:val="C00000"/>
          <w:sz w:val="28"/>
          <w:szCs w:val="28"/>
          <w:lang w:val="de-DE"/>
        </w:rPr>
      </w:pPr>
    </w:p>
    <w:p w14:paraId="689B6188" w14:textId="77777777" w:rsidR="007136B2" w:rsidRDefault="007136B2" w:rsidP="00F657AD">
      <w:pPr>
        <w:rPr>
          <w:rFonts w:asciiTheme="majorHAnsi" w:eastAsiaTheme="majorEastAsia" w:hAnsiTheme="majorHAnsi" w:cstheme="majorBidi"/>
          <w:b/>
          <w:bCs/>
          <w:color w:val="C00000"/>
          <w:sz w:val="28"/>
          <w:szCs w:val="28"/>
          <w:lang w:val="de-DE"/>
        </w:rPr>
      </w:pPr>
    </w:p>
    <w:p w14:paraId="2BF9977E" w14:textId="77777777" w:rsidR="007136B2" w:rsidRDefault="007136B2" w:rsidP="00F657AD">
      <w:pPr>
        <w:rPr>
          <w:rFonts w:asciiTheme="majorHAnsi" w:eastAsiaTheme="majorEastAsia" w:hAnsiTheme="majorHAnsi" w:cstheme="majorBidi"/>
          <w:b/>
          <w:bCs/>
          <w:color w:val="C00000"/>
          <w:sz w:val="28"/>
          <w:szCs w:val="28"/>
          <w:lang w:val="de-DE"/>
        </w:rPr>
      </w:pPr>
    </w:p>
    <w:p w14:paraId="213584A2" w14:textId="77777777" w:rsidR="007136B2" w:rsidRDefault="007136B2" w:rsidP="00F657AD">
      <w:pPr>
        <w:rPr>
          <w:lang w:val="de-DE"/>
        </w:rPr>
      </w:pPr>
    </w:p>
    <w:p w14:paraId="1E8F2FBA" w14:textId="77777777" w:rsidR="00621BC2" w:rsidRDefault="00621BC2" w:rsidP="00F657AD">
      <w:pPr>
        <w:rPr>
          <w:lang w:val="de-DE"/>
        </w:rPr>
      </w:pPr>
    </w:p>
    <w:p w14:paraId="7626C5D0" w14:textId="77777777" w:rsidR="00621BC2" w:rsidRDefault="00621BC2" w:rsidP="00F657AD">
      <w:pPr>
        <w:rPr>
          <w:lang w:val="de-DE"/>
        </w:rPr>
      </w:pPr>
    </w:p>
    <w:p w14:paraId="487FB532" w14:textId="77777777" w:rsidR="00621BC2" w:rsidRDefault="00621BC2" w:rsidP="00F657AD">
      <w:pPr>
        <w:rPr>
          <w:lang w:val="de-DE"/>
        </w:rPr>
      </w:pPr>
    </w:p>
    <w:p w14:paraId="665729EF" w14:textId="77777777" w:rsidR="00621BC2" w:rsidRDefault="00621BC2" w:rsidP="00F657AD">
      <w:pPr>
        <w:rPr>
          <w:lang w:val="de-DE"/>
        </w:rPr>
      </w:pPr>
    </w:p>
    <w:p w14:paraId="38F0AFCF" w14:textId="77777777" w:rsidR="00621BC2" w:rsidRDefault="00621BC2" w:rsidP="00F657AD">
      <w:pPr>
        <w:rPr>
          <w:lang w:val="de-DE"/>
        </w:rPr>
      </w:pPr>
    </w:p>
    <w:p w14:paraId="049566F4" w14:textId="77777777" w:rsidR="00621BC2" w:rsidRDefault="00621BC2" w:rsidP="00F657AD">
      <w:pPr>
        <w:rPr>
          <w:lang w:val="de-DE"/>
        </w:rPr>
      </w:pPr>
    </w:p>
    <w:p w14:paraId="729B4E71" w14:textId="77777777" w:rsidR="00621BC2" w:rsidRDefault="00621BC2" w:rsidP="00F657AD">
      <w:pPr>
        <w:rPr>
          <w:lang w:val="de-DE"/>
        </w:rPr>
      </w:pPr>
    </w:p>
    <w:p w14:paraId="086A37EC" w14:textId="5F8960B2" w:rsidR="006919E3" w:rsidRPr="00003381" w:rsidRDefault="004F2D2A" w:rsidP="006919E3">
      <w:pPr>
        <w:pStyle w:val="berschrift1"/>
        <w:rPr>
          <w:lang w:val="de-DE"/>
        </w:rPr>
      </w:pPr>
      <w:bookmarkStart w:id="4" w:name="_Toc408995870"/>
      <w:r>
        <w:rPr>
          <w:lang w:val="de-DE"/>
        </w:rPr>
        <w:lastRenderedPageBreak/>
        <w:t>Arbeitsdurchführung</w:t>
      </w:r>
      <w:bookmarkEnd w:id="4"/>
    </w:p>
    <w:p w14:paraId="1C842CA0" w14:textId="77777777" w:rsidR="007F3DE0" w:rsidRDefault="007F3DE0" w:rsidP="00400F9B">
      <w:pPr>
        <w:rPr>
          <w:lang w:val="de-DE"/>
        </w:rPr>
      </w:pPr>
    </w:p>
    <w:p w14:paraId="344F6F45" w14:textId="21B85C44" w:rsidR="004F2D2A" w:rsidRPr="00400F9B" w:rsidRDefault="00FE5BA8" w:rsidP="00D32639">
      <w:pPr>
        <w:pStyle w:val="berschrift2"/>
        <w:rPr>
          <w:lang w:val="de-DE"/>
        </w:rPr>
      </w:pPr>
      <w:bookmarkStart w:id="5" w:name="_Toc408995871"/>
      <w:r>
        <w:rPr>
          <w:lang w:val="de-DE"/>
        </w:rPr>
        <w:t>Active Director</w:t>
      </w:r>
      <w:r w:rsidR="004A185A">
        <w:rPr>
          <w:lang w:val="de-DE"/>
        </w:rPr>
        <w:t>y</w:t>
      </w:r>
      <w:r w:rsidR="00A03974" w:rsidRPr="00400F9B">
        <w:rPr>
          <w:lang w:val="de-DE"/>
        </w:rPr>
        <w:t xml:space="preserve"> &amp; DNS Server</w:t>
      </w:r>
      <w:bookmarkEnd w:id="5"/>
    </w:p>
    <w:p w14:paraId="3AD3EF41" w14:textId="77777777" w:rsidR="00303A3A" w:rsidRDefault="00303A3A">
      <w:pPr>
        <w:rPr>
          <w:lang w:val="de-DE"/>
        </w:rPr>
      </w:pPr>
    </w:p>
    <w:p w14:paraId="35382FF1" w14:textId="11549E8F" w:rsidR="00E44DF2" w:rsidRDefault="00E44DF2" w:rsidP="007B58A4">
      <w:pPr>
        <w:pStyle w:val="berschrift3"/>
        <w:rPr>
          <w:lang w:val="de-DE"/>
        </w:rPr>
      </w:pPr>
      <w:bookmarkStart w:id="6" w:name="_Toc408995872"/>
      <w:r>
        <w:rPr>
          <w:lang w:val="de-DE"/>
        </w:rPr>
        <w:t>Vereinfachte Administration von Active Directory-Domänendiensten</w:t>
      </w:r>
      <w:bookmarkEnd w:id="6"/>
    </w:p>
    <w:p w14:paraId="5756909C" w14:textId="77777777" w:rsidR="007B58A4" w:rsidRPr="007B58A4" w:rsidRDefault="007B58A4" w:rsidP="007B58A4">
      <w:pPr>
        <w:jc w:val="both"/>
        <w:rPr>
          <w:rFonts w:asciiTheme="majorHAnsi" w:hAnsiTheme="majorHAnsi"/>
          <w:sz w:val="24"/>
          <w:lang w:val="de-DE"/>
        </w:rPr>
      </w:pPr>
    </w:p>
    <w:p w14:paraId="2EF693CE" w14:textId="260A865F" w:rsidR="007B58A4" w:rsidRDefault="007B58A4" w:rsidP="007B58A4">
      <w:pPr>
        <w:jc w:val="both"/>
        <w:rPr>
          <w:rFonts w:asciiTheme="majorHAnsi" w:hAnsiTheme="majorHAnsi" w:cs="Segoe UI"/>
          <w:szCs w:val="20"/>
        </w:rPr>
      </w:pPr>
      <w:r w:rsidRPr="007B58A4">
        <w:rPr>
          <w:rFonts w:asciiTheme="majorHAnsi" w:hAnsiTheme="majorHAnsi" w:cs="Segoe UI"/>
          <w:szCs w:val="20"/>
        </w:rPr>
        <w:t xml:space="preserve">Mit Windows Server 2012 wurde die nächste Generation der vereinfachten Administration von Active Directory-Domänendiensten eingeführt. Dies ist die radikalste Umgestaltung von Domänen seit Windows 2000 Server. Die vereinfachte AD DS-Administration ist eine Umsetzung der Erfahrungen zwölf Jahren Active Directory und bietet Architekten und Administratoren ein flexibleres, intuitiveres und leichter zu unterstützendes Administrationserlebnis. </w:t>
      </w:r>
    </w:p>
    <w:p w14:paraId="7CD1B8CF" w14:textId="77777777" w:rsidR="007B58A4" w:rsidRPr="007B58A4" w:rsidRDefault="007B58A4" w:rsidP="007B58A4">
      <w:pPr>
        <w:jc w:val="both"/>
        <w:rPr>
          <w:rFonts w:asciiTheme="majorHAnsi" w:hAnsiTheme="majorHAnsi" w:cs="Segoe UI"/>
          <w:sz w:val="24"/>
          <w:szCs w:val="20"/>
        </w:rPr>
      </w:pPr>
    </w:p>
    <w:p w14:paraId="3EB9C66E" w14:textId="77777777" w:rsidR="007B58A4" w:rsidRPr="007B58A4" w:rsidRDefault="007B58A4" w:rsidP="007B58A4">
      <w:pPr>
        <w:jc w:val="both"/>
        <w:rPr>
          <w:rFonts w:asciiTheme="majorHAnsi" w:eastAsia="Times New Roman" w:hAnsiTheme="majorHAnsi" w:cs="Segoe UI"/>
          <w:szCs w:val="20"/>
          <w:lang w:eastAsia="de-AT"/>
        </w:rPr>
      </w:pPr>
      <w:r w:rsidRPr="007B58A4">
        <w:rPr>
          <w:rFonts w:asciiTheme="majorHAnsi" w:eastAsia="Times New Roman" w:hAnsiTheme="majorHAnsi" w:cs="Segoe UI"/>
          <w:szCs w:val="20"/>
          <w:lang w:eastAsia="de-AT"/>
        </w:rPr>
        <w:t>Die vereinfachte AD DS-Administration ist ein neuartiger Weg der Domänen-Bereitstellung. Dazu gehören unter anderem die folgenden Features:</w:t>
      </w:r>
    </w:p>
    <w:p w14:paraId="77FE3B54" w14:textId="77777777" w:rsidR="007B58A4" w:rsidRPr="007B58A4" w:rsidRDefault="007B58A4" w:rsidP="007B58A4">
      <w:pPr>
        <w:numPr>
          <w:ilvl w:val="0"/>
          <w:numId w:val="31"/>
        </w:numPr>
        <w:spacing w:before="100" w:beforeAutospacing="1" w:after="240"/>
        <w:jc w:val="both"/>
        <w:rPr>
          <w:rFonts w:asciiTheme="majorHAnsi" w:eastAsia="Times New Roman" w:hAnsiTheme="majorHAnsi" w:cs="Segoe UI"/>
          <w:szCs w:val="20"/>
          <w:lang w:eastAsia="de-AT"/>
        </w:rPr>
      </w:pPr>
      <w:r w:rsidRPr="007B58A4">
        <w:rPr>
          <w:rFonts w:asciiTheme="majorHAnsi" w:eastAsia="Times New Roman" w:hAnsiTheme="majorHAnsi" w:cs="Segoe UI"/>
          <w:szCs w:val="20"/>
          <w:lang w:eastAsia="de-AT"/>
        </w:rPr>
        <w:t>Die AD DS-Rollenbereitstellung ist nun Teil der neuen Server-Manager-Architektur und erlaubt die Remote-Installation.</w:t>
      </w:r>
    </w:p>
    <w:p w14:paraId="6F370FC1" w14:textId="77777777" w:rsidR="007B58A4" w:rsidRPr="007B58A4" w:rsidRDefault="007B58A4" w:rsidP="007B58A4">
      <w:pPr>
        <w:numPr>
          <w:ilvl w:val="0"/>
          <w:numId w:val="31"/>
        </w:numPr>
        <w:spacing w:before="100" w:beforeAutospacing="1" w:after="240"/>
        <w:jc w:val="both"/>
        <w:rPr>
          <w:rFonts w:asciiTheme="majorHAnsi" w:eastAsia="Times New Roman" w:hAnsiTheme="majorHAnsi" w:cs="Segoe UI"/>
          <w:szCs w:val="20"/>
          <w:lang w:eastAsia="de-AT"/>
        </w:rPr>
      </w:pPr>
      <w:r w:rsidRPr="007B58A4">
        <w:rPr>
          <w:rFonts w:asciiTheme="majorHAnsi" w:eastAsia="Times New Roman" w:hAnsiTheme="majorHAnsi" w:cs="Segoe UI"/>
          <w:szCs w:val="20"/>
          <w:lang w:eastAsia="de-AT"/>
        </w:rPr>
        <w:t>Als AD DS-Bereitstellungs- und Konfigurationsmodul dient nun Windows PowerShell, selbst bei Verwendung einer grafischen Benutzeroberfläche.</w:t>
      </w:r>
    </w:p>
    <w:p w14:paraId="2E646443" w14:textId="77777777" w:rsidR="007B58A4" w:rsidRPr="007B58A4" w:rsidRDefault="007B58A4" w:rsidP="007B58A4">
      <w:pPr>
        <w:numPr>
          <w:ilvl w:val="0"/>
          <w:numId w:val="31"/>
        </w:numPr>
        <w:spacing w:before="100" w:beforeAutospacing="1" w:after="240"/>
        <w:jc w:val="both"/>
        <w:rPr>
          <w:rFonts w:asciiTheme="majorHAnsi" w:eastAsia="Times New Roman" w:hAnsiTheme="majorHAnsi" w:cs="Segoe UI"/>
          <w:szCs w:val="20"/>
          <w:lang w:eastAsia="de-AT"/>
        </w:rPr>
      </w:pPr>
      <w:r w:rsidRPr="007B58A4">
        <w:rPr>
          <w:rFonts w:asciiTheme="majorHAnsi" w:eastAsia="Times New Roman" w:hAnsiTheme="majorHAnsi" w:cs="Segoe UI"/>
          <w:szCs w:val="20"/>
          <w:lang w:eastAsia="de-AT"/>
        </w:rPr>
        <w:t>Zur Heraufstufung gehört nun eine Voraussetzungsprüfung, bei der die Bereitschaft von Gesamtstruktur und Domäne für den neuen Domänencontroller geprüft und somit Fehler bei der Heraufstufung vermieden werden.</w:t>
      </w:r>
    </w:p>
    <w:p w14:paraId="14ABD649" w14:textId="16705094" w:rsidR="007B58A4" w:rsidRPr="007B58A4" w:rsidRDefault="007B58A4" w:rsidP="007B58A4">
      <w:pPr>
        <w:numPr>
          <w:ilvl w:val="0"/>
          <w:numId w:val="31"/>
        </w:numPr>
        <w:spacing w:before="100" w:beforeAutospacing="1" w:after="100" w:afterAutospacing="1"/>
        <w:jc w:val="both"/>
        <w:rPr>
          <w:rFonts w:asciiTheme="majorHAnsi" w:eastAsia="Times New Roman" w:hAnsiTheme="majorHAnsi" w:cs="Segoe UI"/>
          <w:szCs w:val="20"/>
          <w:lang w:eastAsia="de-AT"/>
        </w:rPr>
      </w:pPr>
      <w:r w:rsidRPr="007B58A4">
        <w:rPr>
          <w:rFonts w:asciiTheme="majorHAnsi" w:eastAsia="Times New Roman" w:hAnsiTheme="majorHAnsi" w:cs="Segoe UI"/>
          <w:szCs w:val="20"/>
          <w:lang w:eastAsia="de-AT"/>
        </w:rPr>
        <w:t>Die Windows Server 2012-Gesamtstrukturfunktionsebene enthält keine neuen Features, und die Domänenfunktionsebene wird nur für einen Teil der neuen Kerberos-Features benötigt. Administratoren sind daher weniger häufig auf homogene Domänencontroller-Umgebungen angewiesen.</w:t>
      </w:r>
    </w:p>
    <w:p w14:paraId="3B6BE080" w14:textId="6E412D4A" w:rsidR="007B58A4" w:rsidRDefault="007B58A4" w:rsidP="007B58A4">
      <w:pPr>
        <w:pStyle w:val="StandardWeb"/>
        <w:spacing w:before="0" w:beforeAutospacing="0" w:after="0" w:afterAutospacing="0" w:line="270" w:lineRule="atLeast"/>
        <w:jc w:val="both"/>
        <w:rPr>
          <w:rFonts w:asciiTheme="majorHAnsi" w:hAnsiTheme="majorHAnsi" w:cs="Segoe UI"/>
          <w:sz w:val="22"/>
          <w:szCs w:val="20"/>
        </w:rPr>
      </w:pPr>
      <w:r w:rsidRPr="007B58A4">
        <w:rPr>
          <w:rFonts w:asciiTheme="majorHAnsi" w:hAnsiTheme="majorHAnsi" w:cs="Segoe UI"/>
          <w:sz w:val="22"/>
          <w:szCs w:val="20"/>
        </w:rPr>
        <w:t>Durch die Neugestaltung des AD DS-Bereitstellungsprozesses entstand jedoch die Möglichkeit, zahlreiche Schritte und bewährte Methoden in wenige und einfache Schritte zusammenzufassen. Z. B. umfasst die grafische Konfiguration eines neuen Replikat-Domänencontrollers nun nur noch acht Dialogfelder anstatt wie bisher zwölf. Zum Erstellen einer neuen Active Directory-Gesamtstruktur genügt ein</w:t>
      </w:r>
      <w:r w:rsidRPr="007B58A4">
        <w:rPr>
          <w:rStyle w:val="apple-converted-space"/>
          <w:rFonts w:asciiTheme="majorHAnsi" w:eastAsiaTheme="majorEastAsia" w:hAnsiTheme="majorHAnsi" w:cs="Segoe UI"/>
          <w:sz w:val="22"/>
          <w:szCs w:val="20"/>
        </w:rPr>
        <w:t> </w:t>
      </w:r>
      <w:r w:rsidRPr="007B58A4">
        <w:rPr>
          <w:rStyle w:val="Hervorhebung"/>
          <w:rFonts w:asciiTheme="majorHAnsi" w:eastAsiaTheme="majorEastAsia" w:hAnsiTheme="majorHAnsi" w:cs="Segoe UI"/>
          <w:sz w:val="22"/>
          <w:szCs w:val="20"/>
        </w:rPr>
        <w:t>einziger</w:t>
      </w:r>
      <w:r w:rsidRPr="007B58A4">
        <w:rPr>
          <w:rStyle w:val="apple-converted-space"/>
          <w:rFonts w:asciiTheme="majorHAnsi" w:eastAsiaTheme="majorEastAsia" w:hAnsiTheme="majorHAnsi" w:cs="Segoe UI"/>
          <w:sz w:val="22"/>
          <w:szCs w:val="20"/>
        </w:rPr>
        <w:t> </w:t>
      </w:r>
      <w:r>
        <w:rPr>
          <w:rStyle w:val="apple-converted-space"/>
          <w:rFonts w:asciiTheme="majorHAnsi" w:eastAsiaTheme="majorEastAsia" w:hAnsiTheme="majorHAnsi" w:cs="Segoe UI"/>
          <w:sz w:val="22"/>
          <w:szCs w:val="20"/>
        </w:rPr>
        <w:t xml:space="preserve"> </w:t>
      </w:r>
      <w:r w:rsidRPr="007B58A4">
        <w:rPr>
          <w:rFonts w:asciiTheme="majorHAnsi" w:hAnsiTheme="majorHAnsi" w:cs="Segoe UI"/>
          <w:sz w:val="22"/>
          <w:szCs w:val="20"/>
        </w:rPr>
        <w:t>Windows PowerShell-Befehl mit nur</w:t>
      </w:r>
      <w:r w:rsidRPr="007B58A4">
        <w:rPr>
          <w:rStyle w:val="apple-converted-space"/>
          <w:rFonts w:asciiTheme="majorHAnsi" w:eastAsiaTheme="majorEastAsia" w:hAnsiTheme="majorHAnsi" w:cs="Segoe UI"/>
          <w:sz w:val="22"/>
          <w:szCs w:val="20"/>
        </w:rPr>
        <w:t> </w:t>
      </w:r>
      <w:r w:rsidRPr="007B58A4">
        <w:rPr>
          <w:rStyle w:val="Hervorhebung"/>
          <w:rFonts w:asciiTheme="majorHAnsi" w:eastAsiaTheme="majorEastAsia" w:hAnsiTheme="majorHAnsi" w:cs="Segoe UI"/>
          <w:sz w:val="22"/>
          <w:szCs w:val="20"/>
        </w:rPr>
        <w:t>einem</w:t>
      </w:r>
      <w:r w:rsidRPr="007B58A4">
        <w:rPr>
          <w:rStyle w:val="apple-converted-space"/>
          <w:rFonts w:asciiTheme="majorHAnsi" w:eastAsiaTheme="majorEastAsia" w:hAnsiTheme="majorHAnsi" w:cs="Segoe UI"/>
          <w:sz w:val="22"/>
          <w:szCs w:val="20"/>
        </w:rPr>
        <w:t> </w:t>
      </w:r>
      <w:r w:rsidRPr="007B58A4">
        <w:rPr>
          <w:rFonts w:asciiTheme="majorHAnsi" w:hAnsiTheme="majorHAnsi" w:cs="Segoe UI"/>
          <w:sz w:val="22"/>
          <w:szCs w:val="20"/>
        </w:rPr>
        <w:t>Argument: dem Namen der Domäne.</w:t>
      </w:r>
    </w:p>
    <w:p w14:paraId="6DCFFCA1" w14:textId="77777777" w:rsidR="007B58A4" w:rsidRPr="007B58A4" w:rsidRDefault="007B58A4" w:rsidP="007B58A4">
      <w:pPr>
        <w:pStyle w:val="StandardWeb"/>
        <w:spacing w:before="0" w:beforeAutospacing="0" w:after="0" w:afterAutospacing="0" w:line="270" w:lineRule="atLeast"/>
        <w:jc w:val="both"/>
        <w:rPr>
          <w:rFonts w:asciiTheme="majorHAnsi" w:hAnsiTheme="majorHAnsi" w:cs="Segoe UI"/>
          <w:sz w:val="22"/>
          <w:szCs w:val="20"/>
        </w:rPr>
      </w:pPr>
    </w:p>
    <w:p w14:paraId="611E4663" w14:textId="5F1B9589" w:rsidR="007B58A4" w:rsidRPr="007B58A4" w:rsidRDefault="007B58A4" w:rsidP="007B58A4">
      <w:pPr>
        <w:pStyle w:val="StandardWeb"/>
        <w:spacing w:before="0" w:beforeAutospacing="0" w:after="0" w:afterAutospacing="0" w:line="270" w:lineRule="atLeast"/>
        <w:jc w:val="both"/>
        <w:rPr>
          <w:rFonts w:asciiTheme="majorHAnsi" w:hAnsiTheme="majorHAnsi"/>
        </w:rPr>
      </w:pPr>
      <w:r w:rsidRPr="007B58A4">
        <w:rPr>
          <w:rFonts w:asciiTheme="majorHAnsi" w:hAnsiTheme="majorHAnsi" w:cs="Segoe UI"/>
          <w:sz w:val="22"/>
          <w:szCs w:val="20"/>
        </w:rPr>
        <w:t>Warum die starke Gewichtung von Windows PowerShell in Windows Server 2012? Die verteilte Datenverarbeitung entwickelt sich ständig weiter, und Windows PowerShell bietet ein einziges Modul für Konfiguration und Wartung in Form von grafischen Oberflächen und Befehlszeilenschnittstellen. IT-Fachleute erhalten die Möglichkeit, Skripts mit vollem Funktionsumfang für beliebige Komponenten mit demselben erstklassigen Komfort zu erstellen, den Entwickler in Form von APIs erhalten. Mit der universellen Verfügbarkeit von cloudbasiertem Computing bietet Windows PowerShell auch endlich die Möglichkeit, Server remote zu administrieren. Computer ohne grafische Oberfläche haben dabei dieselben Verwaltungsoptionen wie solche mit Monitor und Maus.</w:t>
      </w:r>
    </w:p>
    <w:p w14:paraId="4491053A" w14:textId="77777777" w:rsidR="007B58A4" w:rsidRPr="007B58A4" w:rsidRDefault="007B58A4" w:rsidP="007B58A4">
      <w:pPr>
        <w:rPr>
          <w:rFonts w:asciiTheme="majorHAnsi" w:hAnsiTheme="majorHAnsi"/>
          <w:sz w:val="28"/>
          <w:lang w:val="de-DE"/>
        </w:rPr>
      </w:pPr>
    </w:p>
    <w:p w14:paraId="349C3C73" w14:textId="536EEB07" w:rsidR="00C4222A" w:rsidRPr="00C4222A" w:rsidRDefault="00C4222A" w:rsidP="00C4222A">
      <w:pPr>
        <w:pStyle w:val="berschrift3"/>
        <w:rPr>
          <w:lang w:val="en-US"/>
        </w:rPr>
      </w:pPr>
      <w:bookmarkStart w:id="7" w:name="_Toc408995873"/>
      <w:r w:rsidRPr="00C4222A">
        <w:rPr>
          <w:lang w:val="en-US"/>
        </w:rPr>
        <w:lastRenderedPageBreak/>
        <w:t>Installieren von Active Directory Domain Service (AD DS)</w:t>
      </w:r>
      <w:r>
        <w:rPr>
          <w:lang w:val="en-US"/>
        </w:rPr>
        <w:t xml:space="preserve"> unter Windows Server 2012</w:t>
      </w:r>
      <w:bookmarkEnd w:id="7"/>
    </w:p>
    <w:p w14:paraId="576F18D6" w14:textId="77777777" w:rsidR="00C4222A" w:rsidRPr="00E44DF2" w:rsidRDefault="00C4222A" w:rsidP="00E44DF2">
      <w:pPr>
        <w:jc w:val="both"/>
        <w:rPr>
          <w:rFonts w:asciiTheme="majorHAnsi" w:hAnsiTheme="majorHAnsi"/>
          <w:sz w:val="24"/>
          <w:lang w:val="en-US"/>
        </w:rPr>
      </w:pPr>
    </w:p>
    <w:p w14:paraId="795EB0FA" w14:textId="77777777" w:rsidR="00D53BC7" w:rsidRPr="00E44DF2" w:rsidRDefault="00D53BC7" w:rsidP="00E44DF2">
      <w:pPr>
        <w:pStyle w:val="StandardWeb"/>
        <w:spacing w:before="0" w:beforeAutospacing="0" w:after="0" w:afterAutospacing="0" w:line="276" w:lineRule="auto"/>
        <w:jc w:val="both"/>
        <w:rPr>
          <w:rFonts w:asciiTheme="majorHAnsi" w:hAnsiTheme="majorHAnsi" w:cs="Segoe UI"/>
          <w:sz w:val="22"/>
          <w:szCs w:val="20"/>
        </w:rPr>
      </w:pPr>
      <w:r w:rsidRPr="00E44DF2">
        <w:rPr>
          <w:rFonts w:asciiTheme="majorHAnsi" w:hAnsiTheme="majorHAnsi" w:cs="Segoe UI"/>
          <w:sz w:val="22"/>
          <w:szCs w:val="20"/>
        </w:rPr>
        <w:t xml:space="preserve">Ab Windows Server 2012 </w:t>
      </w:r>
      <w:r w:rsidRPr="00E44DF2">
        <w:rPr>
          <w:rFonts w:asciiTheme="majorHAnsi" w:hAnsiTheme="majorHAnsi" w:cs="Segoe UI"/>
          <w:sz w:val="22"/>
          <w:szCs w:val="20"/>
        </w:rPr>
        <w:t>kann man</w:t>
      </w:r>
      <w:r w:rsidRPr="00E44DF2">
        <w:rPr>
          <w:rFonts w:asciiTheme="majorHAnsi" w:hAnsiTheme="majorHAnsi" w:cs="Segoe UI"/>
          <w:sz w:val="22"/>
          <w:szCs w:val="20"/>
        </w:rPr>
        <w:t xml:space="preserve"> AD DS mit Windows PowerShell installieren. "Dcpromo.exe" gilt zwar ab Windows Server 2012 als veraltet, </w:t>
      </w:r>
      <w:r w:rsidRPr="00E44DF2">
        <w:rPr>
          <w:rFonts w:asciiTheme="majorHAnsi" w:hAnsiTheme="majorHAnsi" w:cs="Segoe UI"/>
          <w:sz w:val="22"/>
          <w:szCs w:val="20"/>
        </w:rPr>
        <w:t>man kann</w:t>
      </w:r>
      <w:r w:rsidRPr="00E44DF2">
        <w:rPr>
          <w:rFonts w:asciiTheme="majorHAnsi" w:hAnsiTheme="majorHAnsi" w:cs="Segoe UI"/>
          <w:sz w:val="22"/>
          <w:szCs w:val="20"/>
        </w:rPr>
        <w:t xml:space="preserve"> "dcpromo.exe" jedoch weiterhin mithilfe einer Antwortdatei (</w:t>
      </w:r>
      <w:proofErr w:type="spellStart"/>
      <w:r w:rsidRPr="00E44DF2">
        <w:rPr>
          <w:rFonts w:asciiTheme="majorHAnsi" w:hAnsiTheme="majorHAnsi" w:cs="Segoe UI"/>
          <w:sz w:val="22"/>
          <w:szCs w:val="20"/>
        </w:rPr>
        <w:t>dcpromo</w:t>
      </w:r>
      <w:proofErr w:type="spellEnd"/>
      <w:r w:rsidRPr="00E44DF2">
        <w:rPr>
          <w:rFonts w:asciiTheme="majorHAnsi" w:hAnsiTheme="majorHAnsi" w:cs="Segoe UI"/>
          <w:sz w:val="22"/>
          <w:szCs w:val="20"/>
        </w:rPr>
        <w:t xml:space="preserve"> /</w:t>
      </w:r>
      <w:proofErr w:type="spellStart"/>
      <w:r w:rsidRPr="00E44DF2">
        <w:rPr>
          <w:rFonts w:asciiTheme="majorHAnsi" w:hAnsiTheme="majorHAnsi" w:cs="Segoe UI"/>
          <w:sz w:val="22"/>
          <w:szCs w:val="20"/>
        </w:rPr>
        <w:t>unattend</w:t>
      </w:r>
      <w:proofErr w:type="spellEnd"/>
      <w:r w:rsidRPr="00E44DF2">
        <w:rPr>
          <w:rFonts w:asciiTheme="majorHAnsi" w:hAnsiTheme="majorHAnsi" w:cs="Segoe UI"/>
          <w:sz w:val="22"/>
          <w:szCs w:val="20"/>
        </w:rPr>
        <w:t>:</w:t>
      </w:r>
      <w:proofErr w:type="gramStart"/>
      <w:r w:rsidRPr="00E44DF2">
        <w:rPr>
          <w:rFonts w:asciiTheme="majorHAnsi" w:hAnsiTheme="majorHAnsi" w:cs="Segoe UI"/>
          <w:sz w:val="22"/>
          <w:szCs w:val="20"/>
        </w:rPr>
        <w:t>&lt;Antwortdatei</w:t>
      </w:r>
      <w:proofErr w:type="gramEnd"/>
      <w:r w:rsidRPr="00E44DF2">
        <w:rPr>
          <w:rFonts w:asciiTheme="majorHAnsi" w:hAnsiTheme="majorHAnsi" w:cs="Segoe UI"/>
          <w:sz w:val="22"/>
          <w:szCs w:val="20"/>
        </w:rPr>
        <w:t xml:space="preserve">&gt; oder </w:t>
      </w:r>
      <w:proofErr w:type="spellStart"/>
      <w:r w:rsidRPr="00E44DF2">
        <w:rPr>
          <w:rFonts w:asciiTheme="majorHAnsi" w:hAnsiTheme="majorHAnsi" w:cs="Segoe UI"/>
          <w:sz w:val="22"/>
          <w:szCs w:val="20"/>
        </w:rPr>
        <w:t>dcpromo</w:t>
      </w:r>
      <w:proofErr w:type="spellEnd"/>
      <w:r w:rsidRPr="00E44DF2">
        <w:rPr>
          <w:rFonts w:asciiTheme="majorHAnsi" w:hAnsiTheme="majorHAnsi" w:cs="Segoe UI"/>
          <w:sz w:val="22"/>
          <w:szCs w:val="20"/>
        </w:rPr>
        <w:t xml:space="preserve"> /</w:t>
      </w:r>
      <w:proofErr w:type="spellStart"/>
      <w:r w:rsidRPr="00E44DF2">
        <w:rPr>
          <w:rFonts w:asciiTheme="majorHAnsi" w:hAnsiTheme="majorHAnsi" w:cs="Segoe UI"/>
          <w:sz w:val="22"/>
          <w:szCs w:val="20"/>
        </w:rPr>
        <w:t>answer</w:t>
      </w:r>
      <w:proofErr w:type="spellEnd"/>
      <w:r w:rsidRPr="00E44DF2">
        <w:rPr>
          <w:rFonts w:asciiTheme="majorHAnsi" w:hAnsiTheme="majorHAnsi" w:cs="Segoe UI"/>
          <w:sz w:val="22"/>
          <w:szCs w:val="20"/>
        </w:rPr>
        <w:t xml:space="preserve">:&lt;Antwortdatei&gt;) ausführen. </w:t>
      </w:r>
    </w:p>
    <w:p w14:paraId="7D0A6649" w14:textId="77777777" w:rsidR="00D53BC7" w:rsidRPr="00E44DF2" w:rsidRDefault="00D53BC7" w:rsidP="00E44DF2">
      <w:pPr>
        <w:pStyle w:val="StandardWeb"/>
        <w:spacing w:before="0" w:beforeAutospacing="0" w:after="0" w:afterAutospacing="0" w:line="276" w:lineRule="auto"/>
        <w:jc w:val="both"/>
        <w:rPr>
          <w:rFonts w:asciiTheme="majorHAnsi" w:hAnsiTheme="majorHAnsi" w:cs="Segoe UI"/>
          <w:sz w:val="22"/>
          <w:szCs w:val="20"/>
        </w:rPr>
      </w:pPr>
    </w:p>
    <w:p w14:paraId="73FE1A63" w14:textId="7FBE481B" w:rsidR="00D53BC7" w:rsidRPr="00E44DF2" w:rsidRDefault="00D53BC7" w:rsidP="00E44DF2">
      <w:pPr>
        <w:pStyle w:val="StandardWeb"/>
        <w:spacing w:before="0" w:beforeAutospacing="0" w:after="0" w:afterAutospacing="0" w:line="276" w:lineRule="auto"/>
        <w:jc w:val="both"/>
        <w:rPr>
          <w:rFonts w:asciiTheme="majorHAnsi" w:hAnsiTheme="majorHAnsi" w:cs="Segoe UI"/>
          <w:sz w:val="22"/>
          <w:szCs w:val="20"/>
        </w:rPr>
      </w:pPr>
      <w:r w:rsidRPr="00E44DF2">
        <w:rPr>
          <w:rFonts w:asciiTheme="majorHAnsi" w:hAnsiTheme="majorHAnsi" w:cs="Segoe UI"/>
          <w:sz w:val="22"/>
          <w:szCs w:val="20"/>
        </w:rPr>
        <w:t>Die Möglichke</w:t>
      </w:r>
      <w:r w:rsidRPr="00E44DF2">
        <w:rPr>
          <w:rFonts w:asciiTheme="majorHAnsi" w:hAnsiTheme="majorHAnsi" w:cs="Segoe UI"/>
          <w:sz w:val="22"/>
          <w:szCs w:val="20"/>
        </w:rPr>
        <w:t>it</w:t>
      </w:r>
      <w:r w:rsidRPr="00E44DF2">
        <w:rPr>
          <w:rFonts w:asciiTheme="majorHAnsi" w:hAnsiTheme="majorHAnsi" w:cs="Segoe UI"/>
          <w:sz w:val="22"/>
          <w:szCs w:val="20"/>
        </w:rPr>
        <w:t xml:space="preserve"> der weiteren Ausführung von "dcpromo.exe" mithilfe einer Antwortdatei gibt Organisationen, die </w:t>
      </w:r>
      <w:proofErr w:type="spellStart"/>
      <w:r w:rsidRPr="00E44DF2">
        <w:rPr>
          <w:rFonts w:asciiTheme="majorHAnsi" w:hAnsiTheme="majorHAnsi" w:cs="Segoe UI"/>
          <w:sz w:val="22"/>
          <w:szCs w:val="20"/>
        </w:rPr>
        <w:t>Ressoucen</w:t>
      </w:r>
      <w:proofErr w:type="spellEnd"/>
      <w:r w:rsidRPr="00E44DF2">
        <w:rPr>
          <w:rFonts w:asciiTheme="majorHAnsi" w:hAnsiTheme="majorHAnsi" w:cs="Segoe UI"/>
          <w:sz w:val="22"/>
          <w:szCs w:val="20"/>
        </w:rPr>
        <w:t xml:space="preserve"> in die vorhandene Automatisierung investiert haben, Zeit zum Konvertieren der Automatisierung von "dcpromo.exe" in Windows PowerShell. </w:t>
      </w:r>
    </w:p>
    <w:p w14:paraId="77222E02" w14:textId="77777777" w:rsidR="00E44DF2" w:rsidRPr="00E44DF2" w:rsidRDefault="00E44DF2" w:rsidP="00E44DF2">
      <w:pPr>
        <w:pStyle w:val="StandardWeb"/>
        <w:spacing w:before="0" w:beforeAutospacing="0" w:after="0" w:afterAutospacing="0" w:line="276" w:lineRule="auto"/>
        <w:jc w:val="both"/>
        <w:rPr>
          <w:rFonts w:asciiTheme="majorHAnsi" w:hAnsiTheme="majorHAnsi" w:cs="Segoe UI"/>
          <w:sz w:val="22"/>
          <w:szCs w:val="20"/>
        </w:rPr>
      </w:pPr>
    </w:p>
    <w:p w14:paraId="26CB1541" w14:textId="61052C45" w:rsidR="00D53BC7" w:rsidRPr="00E44DF2" w:rsidRDefault="00E44DF2" w:rsidP="00E44DF2">
      <w:pPr>
        <w:pStyle w:val="StandardWeb"/>
        <w:spacing w:before="0" w:beforeAutospacing="0" w:after="0" w:afterAutospacing="0" w:line="276" w:lineRule="auto"/>
        <w:jc w:val="both"/>
        <w:rPr>
          <w:rFonts w:asciiTheme="majorHAnsi" w:hAnsiTheme="majorHAnsi" w:cs="Segoe UI"/>
          <w:sz w:val="22"/>
          <w:szCs w:val="20"/>
        </w:rPr>
      </w:pPr>
      <w:r w:rsidRPr="00E44DF2">
        <w:rPr>
          <w:rFonts w:asciiTheme="majorHAnsi" w:hAnsiTheme="majorHAnsi" w:cs="Segoe UI"/>
          <w:sz w:val="22"/>
          <w:szCs w:val="20"/>
        </w:rPr>
        <w:t>Man beginnt</w:t>
      </w:r>
      <w:r w:rsidR="00D53BC7" w:rsidRPr="00E44DF2">
        <w:rPr>
          <w:rFonts w:asciiTheme="majorHAnsi" w:hAnsiTheme="majorHAnsi" w:cs="Segoe UI"/>
          <w:sz w:val="22"/>
          <w:szCs w:val="20"/>
        </w:rPr>
        <w:t xml:space="preserve"> mit dem Hinzufügen der Rolle mithilfe von Windows PowerShell. Über diesen Befehl werden die AD DS-</w:t>
      </w:r>
      <w:proofErr w:type="spellStart"/>
      <w:r w:rsidR="00D53BC7" w:rsidRPr="00E44DF2">
        <w:rPr>
          <w:rFonts w:asciiTheme="majorHAnsi" w:hAnsiTheme="majorHAnsi" w:cs="Segoe UI"/>
          <w:sz w:val="22"/>
          <w:szCs w:val="20"/>
        </w:rPr>
        <w:t>Serverolle</w:t>
      </w:r>
      <w:proofErr w:type="spellEnd"/>
      <w:r w:rsidR="00D53BC7" w:rsidRPr="00E44DF2">
        <w:rPr>
          <w:rFonts w:asciiTheme="majorHAnsi" w:hAnsiTheme="majorHAnsi" w:cs="Segoe UI"/>
          <w:sz w:val="22"/>
          <w:szCs w:val="20"/>
        </w:rPr>
        <w:t xml:space="preserve"> und die AD LDS-Serververwaltungstools installiert, einschließlich GUI-basierter Tools wie Active Directory-Benutzer und -Computer und Befehlszeilentools wie "dcdia.exe". Serververwaltungstools werden bei Verwendung von Windows PowerShell nicht standardmäßig installiert. Zum Verwalten des lokalen Servers </w:t>
      </w:r>
      <w:r w:rsidRPr="00E44DF2">
        <w:rPr>
          <w:rFonts w:asciiTheme="majorHAnsi" w:hAnsiTheme="majorHAnsi" w:cs="Segoe UI"/>
          <w:sz w:val="22"/>
          <w:szCs w:val="20"/>
        </w:rPr>
        <w:t>muss man</w:t>
      </w:r>
      <w:r w:rsidR="00D53BC7" w:rsidRPr="00E44DF2">
        <w:rPr>
          <w:rStyle w:val="apple-converted-space"/>
          <w:rFonts w:asciiTheme="majorHAnsi" w:eastAsiaTheme="majorEastAsia" w:hAnsiTheme="majorHAnsi" w:cs="Segoe UI"/>
          <w:sz w:val="22"/>
          <w:szCs w:val="20"/>
        </w:rPr>
        <w:t> </w:t>
      </w:r>
      <w:proofErr w:type="spellStart"/>
      <w:r w:rsidR="00D53BC7" w:rsidRPr="00E44DF2">
        <w:rPr>
          <w:rStyle w:val="Fett"/>
          <w:rFonts w:asciiTheme="majorHAnsi" w:hAnsiTheme="majorHAnsi" w:cs="Segoe UI"/>
          <w:b w:val="0"/>
          <w:sz w:val="22"/>
          <w:szCs w:val="20"/>
        </w:rPr>
        <w:t>IncludeManagementTools</w:t>
      </w:r>
      <w:proofErr w:type="spellEnd"/>
      <w:r w:rsidR="00D53BC7" w:rsidRPr="00E44DF2">
        <w:rPr>
          <w:rStyle w:val="apple-converted-space"/>
          <w:rFonts w:asciiTheme="majorHAnsi" w:eastAsiaTheme="majorEastAsia" w:hAnsiTheme="majorHAnsi" w:cs="Segoe UI"/>
          <w:sz w:val="22"/>
          <w:szCs w:val="20"/>
        </w:rPr>
        <w:t> </w:t>
      </w:r>
      <w:r w:rsidR="00D53BC7" w:rsidRPr="00E44DF2">
        <w:rPr>
          <w:rFonts w:asciiTheme="majorHAnsi" w:hAnsiTheme="majorHAnsi" w:cs="Segoe UI"/>
          <w:sz w:val="22"/>
          <w:szCs w:val="20"/>
        </w:rPr>
        <w:t xml:space="preserve">angeben, und zum Verwalten eines Remoteservers </w:t>
      </w:r>
      <w:r w:rsidRPr="00E44DF2">
        <w:rPr>
          <w:rFonts w:asciiTheme="majorHAnsi" w:hAnsiTheme="majorHAnsi" w:cs="Segoe UI"/>
          <w:sz w:val="22"/>
          <w:szCs w:val="20"/>
        </w:rPr>
        <w:t>muss man</w:t>
      </w:r>
      <w:r w:rsidR="00D53BC7" w:rsidRPr="00E44DF2">
        <w:rPr>
          <w:rStyle w:val="apple-converted-space"/>
          <w:rFonts w:asciiTheme="majorHAnsi" w:eastAsiaTheme="majorEastAsia" w:hAnsiTheme="majorHAnsi" w:cs="Segoe UI"/>
          <w:sz w:val="22"/>
          <w:szCs w:val="20"/>
        </w:rPr>
        <w:t> </w:t>
      </w:r>
      <w:hyperlink r:id="rId16" w:history="1">
        <w:r w:rsidR="00D53BC7" w:rsidRPr="00E44DF2">
          <w:rPr>
            <w:rStyle w:val="Hyperlink"/>
            <w:rFonts w:asciiTheme="majorHAnsi" w:eastAsiaTheme="majorEastAsia" w:hAnsiTheme="majorHAnsi" w:cs="Segoe UI"/>
            <w:color w:val="auto"/>
            <w:sz w:val="22"/>
            <w:szCs w:val="20"/>
            <w:u w:val="none"/>
          </w:rPr>
          <w:t>Remoteserver-Verwaltungstools</w:t>
        </w:r>
      </w:hyperlink>
      <w:r w:rsidR="00D53BC7" w:rsidRPr="00E44DF2">
        <w:rPr>
          <w:rStyle w:val="apple-converted-space"/>
          <w:rFonts w:asciiTheme="majorHAnsi" w:eastAsiaTheme="majorEastAsia" w:hAnsiTheme="majorHAnsi" w:cs="Segoe UI"/>
          <w:sz w:val="22"/>
          <w:szCs w:val="20"/>
        </w:rPr>
        <w:t> </w:t>
      </w:r>
      <w:r w:rsidR="00D53BC7" w:rsidRPr="00E44DF2">
        <w:rPr>
          <w:rFonts w:asciiTheme="majorHAnsi" w:hAnsiTheme="majorHAnsi" w:cs="Segoe UI"/>
          <w:sz w:val="22"/>
          <w:szCs w:val="20"/>
        </w:rPr>
        <w:t>installieren.</w:t>
      </w:r>
    </w:p>
    <w:p w14:paraId="52FA7C26" w14:textId="32A1F2B5" w:rsidR="00C4222A" w:rsidRDefault="00C4222A" w:rsidP="00E44DF2">
      <w:pPr>
        <w:pStyle w:val="StandardWeb"/>
        <w:spacing w:before="0" w:beforeAutospacing="0" w:after="0" w:afterAutospacing="0" w:line="276" w:lineRule="auto"/>
        <w:jc w:val="both"/>
        <w:rPr>
          <w:rFonts w:asciiTheme="majorHAnsi" w:hAnsiTheme="majorHAnsi"/>
        </w:rPr>
      </w:pPr>
    </w:p>
    <w:p w14:paraId="226FC1EB" w14:textId="5A65C1D0" w:rsidR="00E44DF2" w:rsidRDefault="00E44DF2" w:rsidP="00E44DF2">
      <w:pPr>
        <w:pStyle w:val="StandardWeb"/>
        <w:spacing w:before="0" w:beforeAutospacing="0" w:after="0" w:afterAutospacing="0" w:line="276" w:lineRule="auto"/>
        <w:jc w:val="both"/>
        <w:rPr>
          <w:rFonts w:asciiTheme="majorHAnsi" w:hAnsiTheme="majorHAnsi"/>
        </w:rPr>
      </w:pPr>
      <w:r>
        <w:rPr>
          <w:noProof/>
        </w:rPr>
        <w:drawing>
          <wp:inline distT="0" distB="0" distL="0" distR="0" wp14:anchorId="0CC9409A" wp14:editId="6AD1C5A7">
            <wp:extent cx="5760720" cy="661448"/>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661448"/>
                    </a:xfrm>
                    <a:prstGeom prst="rect">
                      <a:avLst/>
                    </a:prstGeom>
                  </pic:spPr>
                </pic:pic>
              </a:graphicData>
            </a:graphic>
          </wp:inline>
        </w:drawing>
      </w:r>
    </w:p>
    <w:p w14:paraId="0C98928E" w14:textId="77777777" w:rsidR="00E44DF2" w:rsidRPr="00E44DF2" w:rsidRDefault="00E44DF2" w:rsidP="00E44DF2">
      <w:pPr>
        <w:pStyle w:val="StandardWeb"/>
        <w:spacing w:before="0" w:beforeAutospacing="0" w:after="0" w:afterAutospacing="0" w:line="276" w:lineRule="auto"/>
        <w:jc w:val="both"/>
        <w:rPr>
          <w:rFonts w:asciiTheme="majorHAnsi" w:hAnsiTheme="majorHAnsi"/>
          <w:sz w:val="28"/>
        </w:rPr>
      </w:pPr>
    </w:p>
    <w:p w14:paraId="03839961" w14:textId="5705BD26" w:rsidR="00E44DF2" w:rsidRPr="00E44DF2" w:rsidRDefault="00E44DF2" w:rsidP="00E44DF2">
      <w:pPr>
        <w:jc w:val="both"/>
        <w:rPr>
          <w:rFonts w:asciiTheme="majorHAnsi" w:eastAsia="Times New Roman" w:hAnsiTheme="majorHAnsi" w:cs="Segoe UI"/>
          <w:szCs w:val="20"/>
          <w:lang w:eastAsia="de-AT"/>
        </w:rPr>
      </w:pPr>
      <w:r w:rsidRPr="00E44DF2">
        <w:rPr>
          <w:rFonts w:asciiTheme="majorHAnsi" w:eastAsia="Times New Roman" w:hAnsiTheme="majorHAnsi" w:cs="Segoe UI"/>
          <w:szCs w:val="20"/>
          <w:lang w:eastAsia="de-AT"/>
        </w:rPr>
        <w:t xml:space="preserve">Ein Neustart ist erst nach Abschluss der AD DS-Installation erforderlich. Anschließend kann man diesen Befehl ausführen, um die verfügbaren </w:t>
      </w:r>
      <w:proofErr w:type="spellStart"/>
      <w:r w:rsidRPr="00E44DF2">
        <w:rPr>
          <w:rFonts w:asciiTheme="majorHAnsi" w:eastAsia="Times New Roman" w:hAnsiTheme="majorHAnsi" w:cs="Segoe UI"/>
          <w:szCs w:val="20"/>
          <w:lang w:eastAsia="de-AT"/>
        </w:rPr>
        <w:t>Cmdlets</w:t>
      </w:r>
      <w:proofErr w:type="spellEnd"/>
      <w:r w:rsidRPr="00E44DF2">
        <w:rPr>
          <w:rFonts w:asciiTheme="majorHAnsi" w:eastAsia="Times New Roman" w:hAnsiTheme="majorHAnsi" w:cs="Segoe UI"/>
          <w:szCs w:val="20"/>
          <w:lang w:eastAsia="de-AT"/>
        </w:rPr>
        <w:t xml:space="preserve"> im Modul "</w:t>
      </w:r>
      <w:proofErr w:type="spellStart"/>
      <w:r w:rsidRPr="00E44DF2">
        <w:rPr>
          <w:rFonts w:asciiTheme="majorHAnsi" w:eastAsia="Times New Roman" w:hAnsiTheme="majorHAnsi" w:cs="Segoe UI"/>
          <w:szCs w:val="20"/>
          <w:lang w:eastAsia="de-AT"/>
        </w:rPr>
        <w:t>ADDSDeployment</w:t>
      </w:r>
      <w:proofErr w:type="spellEnd"/>
      <w:r w:rsidRPr="00E44DF2">
        <w:rPr>
          <w:rFonts w:asciiTheme="majorHAnsi" w:eastAsia="Times New Roman" w:hAnsiTheme="majorHAnsi" w:cs="Segoe UI"/>
          <w:szCs w:val="20"/>
          <w:lang w:eastAsia="de-AT"/>
        </w:rPr>
        <w:t>" anzuzeigen.</w:t>
      </w:r>
    </w:p>
    <w:p w14:paraId="123647AE" w14:textId="77777777" w:rsidR="00E44DF2" w:rsidRDefault="00E44DF2" w:rsidP="00E44DF2">
      <w:pPr>
        <w:spacing w:line="270" w:lineRule="atLeast"/>
        <w:rPr>
          <w:rFonts w:ascii="Segoe UI" w:eastAsia="Times New Roman" w:hAnsi="Segoe UI" w:cs="Segoe UI"/>
          <w:color w:val="2A2A2A"/>
          <w:sz w:val="20"/>
          <w:szCs w:val="20"/>
          <w:lang w:eastAsia="de-AT"/>
        </w:rPr>
      </w:pPr>
    </w:p>
    <w:p w14:paraId="4768A5C4" w14:textId="2FA112D1" w:rsidR="00E44DF2" w:rsidRDefault="00E44DF2" w:rsidP="00E44DF2">
      <w:pPr>
        <w:spacing w:line="270" w:lineRule="atLeast"/>
        <w:rPr>
          <w:rFonts w:ascii="Segoe UI" w:eastAsia="Times New Roman" w:hAnsi="Segoe UI" w:cs="Segoe UI"/>
          <w:color w:val="2A2A2A"/>
          <w:sz w:val="20"/>
          <w:szCs w:val="20"/>
          <w:lang w:eastAsia="de-AT"/>
        </w:rPr>
      </w:pPr>
      <w:r>
        <w:rPr>
          <w:noProof/>
          <w:lang w:eastAsia="de-AT"/>
        </w:rPr>
        <w:drawing>
          <wp:inline distT="0" distB="0" distL="0" distR="0" wp14:anchorId="515BB2C4" wp14:editId="07FCB734">
            <wp:extent cx="5760720" cy="48506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85062"/>
                    </a:xfrm>
                    <a:prstGeom prst="rect">
                      <a:avLst/>
                    </a:prstGeom>
                  </pic:spPr>
                </pic:pic>
              </a:graphicData>
            </a:graphic>
          </wp:inline>
        </w:drawing>
      </w:r>
    </w:p>
    <w:p w14:paraId="050D0236" w14:textId="77777777" w:rsidR="00E44DF2" w:rsidRPr="00E44DF2" w:rsidRDefault="00E44DF2" w:rsidP="00E44DF2">
      <w:pPr>
        <w:spacing w:line="270" w:lineRule="atLeast"/>
        <w:jc w:val="both"/>
        <w:rPr>
          <w:rFonts w:asciiTheme="majorHAnsi" w:eastAsia="Times New Roman" w:hAnsiTheme="majorHAnsi" w:cs="Segoe UI"/>
          <w:szCs w:val="20"/>
          <w:lang w:eastAsia="de-AT"/>
        </w:rPr>
      </w:pPr>
    </w:p>
    <w:p w14:paraId="5F1A8D8F" w14:textId="4AB2531D" w:rsidR="00E44DF2" w:rsidRDefault="00E44DF2" w:rsidP="00E44DF2">
      <w:pPr>
        <w:spacing w:line="270" w:lineRule="atLeast"/>
        <w:jc w:val="both"/>
        <w:rPr>
          <w:rFonts w:asciiTheme="majorHAnsi" w:hAnsiTheme="majorHAnsi" w:cs="Segoe UI"/>
          <w:szCs w:val="20"/>
        </w:rPr>
      </w:pPr>
      <w:r w:rsidRPr="00E44DF2">
        <w:rPr>
          <w:rFonts w:asciiTheme="majorHAnsi" w:hAnsiTheme="majorHAnsi" w:cs="Segoe UI"/>
          <w:szCs w:val="20"/>
        </w:rPr>
        <w:t xml:space="preserve">So </w:t>
      </w:r>
      <w:r w:rsidRPr="00E44DF2">
        <w:rPr>
          <w:rFonts w:asciiTheme="majorHAnsi" w:hAnsiTheme="majorHAnsi" w:cs="Segoe UI"/>
          <w:szCs w:val="20"/>
        </w:rPr>
        <w:t>zeigt man</w:t>
      </w:r>
      <w:r w:rsidRPr="00E44DF2">
        <w:rPr>
          <w:rFonts w:asciiTheme="majorHAnsi" w:hAnsiTheme="majorHAnsi" w:cs="Segoe UI"/>
          <w:szCs w:val="20"/>
        </w:rPr>
        <w:t xml:space="preserve"> die Liste der Argumente an, die für </w:t>
      </w:r>
      <w:proofErr w:type="spellStart"/>
      <w:r w:rsidRPr="00E44DF2">
        <w:rPr>
          <w:rFonts w:asciiTheme="majorHAnsi" w:hAnsiTheme="majorHAnsi" w:cs="Segoe UI"/>
          <w:szCs w:val="20"/>
        </w:rPr>
        <w:t>Cmdlets</w:t>
      </w:r>
      <w:proofErr w:type="spellEnd"/>
      <w:r w:rsidRPr="00E44DF2">
        <w:rPr>
          <w:rFonts w:asciiTheme="majorHAnsi" w:hAnsiTheme="majorHAnsi" w:cs="Segoe UI"/>
          <w:szCs w:val="20"/>
        </w:rPr>
        <w:t xml:space="preserve"> und eine Syntax angegeben werden kann</w:t>
      </w:r>
      <w:r>
        <w:rPr>
          <w:rFonts w:asciiTheme="majorHAnsi" w:hAnsiTheme="majorHAnsi" w:cs="Segoe UI"/>
          <w:szCs w:val="20"/>
        </w:rPr>
        <w:t>.</w:t>
      </w:r>
    </w:p>
    <w:p w14:paraId="1C6430D6" w14:textId="77777777" w:rsidR="00E44DF2" w:rsidRDefault="00E44DF2" w:rsidP="00E44DF2">
      <w:pPr>
        <w:spacing w:line="270" w:lineRule="atLeast"/>
        <w:jc w:val="both"/>
        <w:rPr>
          <w:rFonts w:asciiTheme="majorHAnsi" w:hAnsiTheme="majorHAnsi" w:cs="Segoe UI"/>
          <w:szCs w:val="20"/>
        </w:rPr>
      </w:pPr>
    </w:p>
    <w:p w14:paraId="362B636A" w14:textId="05B742B6" w:rsidR="00E44DF2" w:rsidRDefault="00E44DF2" w:rsidP="00E44DF2">
      <w:pPr>
        <w:spacing w:line="270" w:lineRule="atLeast"/>
        <w:jc w:val="both"/>
        <w:rPr>
          <w:rFonts w:asciiTheme="majorHAnsi" w:eastAsia="Times New Roman" w:hAnsiTheme="majorHAnsi" w:cs="Segoe UI"/>
          <w:szCs w:val="20"/>
          <w:lang w:eastAsia="de-AT"/>
        </w:rPr>
      </w:pPr>
      <w:r>
        <w:rPr>
          <w:noProof/>
          <w:lang w:eastAsia="de-AT"/>
        </w:rPr>
        <w:drawing>
          <wp:inline distT="0" distB="0" distL="0" distR="0" wp14:anchorId="62870041" wp14:editId="240143EA">
            <wp:extent cx="5760720" cy="48567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85674"/>
                    </a:xfrm>
                    <a:prstGeom prst="rect">
                      <a:avLst/>
                    </a:prstGeom>
                  </pic:spPr>
                </pic:pic>
              </a:graphicData>
            </a:graphic>
          </wp:inline>
        </w:drawing>
      </w:r>
    </w:p>
    <w:p w14:paraId="45C3C78E" w14:textId="77777777" w:rsidR="00E44DF2" w:rsidRPr="00E44DF2" w:rsidRDefault="00E44DF2" w:rsidP="00E44DF2">
      <w:pPr>
        <w:spacing w:line="270" w:lineRule="atLeast"/>
        <w:jc w:val="both"/>
        <w:rPr>
          <w:rFonts w:asciiTheme="majorHAnsi" w:eastAsia="Times New Roman" w:hAnsiTheme="majorHAnsi" w:cs="Segoe UI"/>
          <w:sz w:val="24"/>
          <w:szCs w:val="20"/>
          <w:lang w:eastAsia="de-AT"/>
        </w:rPr>
      </w:pPr>
    </w:p>
    <w:p w14:paraId="458738E1" w14:textId="5CECB1B1" w:rsidR="00E44DF2" w:rsidRPr="00E44DF2" w:rsidRDefault="00E44DF2" w:rsidP="00E44DF2">
      <w:pPr>
        <w:spacing w:line="270" w:lineRule="atLeast"/>
        <w:jc w:val="both"/>
        <w:rPr>
          <w:rFonts w:asciiTheme="majorHAnsi" w:eastAsia="Times New Roman" w:hAnsiTheme="majorHAnsi" w:cs="Segoe UI"/>
          <w:sz w:val="24"/>
          <w:szCs w:val="20"/>
          <w:lang w:eastAsia="de-AT"/>
        </w:rPr>
      </w:pPr>
      <w:r w:rsidRPr="00E44DF2">
        <w:rPr>
          <w:rFonts w:asciiTheme="majorHAnsi" w:hAnsiTheme="majorHAnsi" w:cs="Segoe UI"/>
          <w:szCs w:val="20"/>
        </w:rPr>
        <w:t>Wenn Sie beispielsweise die Argumente zum Erstellen eines nicht belegten, schreibgeschützten RODC-Kontos anzeigen möchten, geben Sie Folgendes ein:</w:t>
      </w:r>
    </w:p>
    <w:p w14:paraId="543B00DD" w14:textId="77777777" w:rsidR="00E44DF2" w:rsidRDefault="00E44DF2" w:rsidP="00E44DF2">
      <w:pPr>
        <w:pStyle w:val="StandardWeb"/>
        <w:spacing w:before="0" w:beforeAutospacing="0" w:after="0" w:afterAutospacing="0" w:line="276" w:lineRule="auto"/>
        <w:jc w:val="both"/>
        <w:rPr>
          <w:rFonts w:asciiTheme="majorHAnsi" w:hAnsiTheme="majorHAnsi"/>
          <w:sz w:val="32"/>
        </w:rPr>
      </w:pPr>
    </w:p>
    <w:p w14:paraId="02CB7160" w14:textId="4136D1CD" w:rsidR="00E44DF2" w:rsidRDefault="00E44DF2" w:rsidP="00E44DF2">
      <w:pPr>
        <w:pStyle w:val="StandardWeb"/>
        <w:spacing w:before="0" w:beforeAutospacing="0" w:after="0" w:afterAutospacing="0" w:line="276" w:lineRule="auto"/>
        <w:jc w:val="both"/>
        <w:rPr>
          <w:rFonts w:asciiTheme="majorHAnsi" w:hAnsiTheme="majorHAnsi"/>
          <w:sz w:val="32"/>
        </w:rPr>
      </w:pPr>
      <w:r>
        <w:rPr>
          <w:noProof/>
        </w:rPr>
        <w:drawing>
          <wp:inline distT="0" distB="0" distL="0" distR="0" wp14:anchorId="6F1B74E5" wp14:editId="77758E46">
            <wp:extent cx="5760720" cy="467301"/>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467301"/>
                    </a:xfrm>
                    <a:prstGeom prst="rect">
                      <a:avLst/>
                    </a:prstGeom>
                  </pic:spPr>
                </pic:pic>
              </a:graphicData>
            </a:graphic>
          </wp:inline>
        </w:drawing>
      </w:r>
    </w:p>
    <w:p w14:paraId="73DFF8F4" w14:textId="77777777" w:rsidR="00E44DF2" w:rsidRDefault="00E44DF2" w:rsidP="007B58A4"/>
    <w:p w14:paraId="40449BEF" w14:textId="77777777" w:rsidR="007B58A4" w:rsidRDefault="007B58A4" w:rsidP="007B58A4"/>
    <w:p w14:paraId="231F00A2" w14:textId="77777777" w:rsidR="007B58A4" w:rsidRDefault="007B58A4" w:rsidP="007B58A4"/>
    <w:p w14:paraId="77681466" w14:textId="77777777" w:rsidR="007B58A4" w:rsidRDefault="007B58A4" w:rsidP="007B58A4"/>
    <w:p w14:paraId="6EE38D2E" w14:textId="77777777" w:rsidR="007B58A4" w:rsidRDefault="007B58A4" w:rsidP="007B58A4"/>
    <w:p w14:paraId="2AAC0EC8" w14:textId="78FC3FBB" w:rsidR="007B58A4" w:rsidRDefault="00DB4860" w:rsidP="00DB4860">
      <w:pPr>
        <w:pStyle w:val="berschrift2"/>
      </w:pPr>
      <w:bookmarkStart w:id="8" w:name="_Toc408995874"/>
      <w:r>
        <w:lastRenderedPageBreak/>
        <w:t>DNS installieren auf einem Windows Server 2012</w:t>
      </w:r>
      <w:bookmarkEnd w:id="8"/>
    </w:p>
    <w:p w14:paraId="544F1598" w14:textId="77777777" w:rsidR="00DB4860" w:rsidRDefault="00DB4860" w:rsidP="007B58A4"/>
    <w:p w14:paraId="251A6B21" w14:textId="096BDC41" w:rsidR="00DB4860" w:rsidRDefault="00DB4860" w:rsidP="00DB4860">
      <w:pPr>
        <w:pStyle w:val="berschrift3"/>
      </w:pPr>
      <w:bookmarkStart w:id="9" w:name="_Toc408995875"/>
      <w:r>
        <w:t>Voraussetzungen</w:t>
      </w:r>
      <w:bookmarkEnd w:id="9"/>
    </w:p>
    <w:p w14:paraId="018C963A" w14:textId="77777777" w:rsidR="00DB4860" w:rsidRPr="00DB4860" w:rsidRDefault="00DB4860" w:rsidP="007B58A4">
      <w:pPr>
        <w:rPr>
          <w:rFonts w:asciiTheme="majorHAnsi" w:hAnsiTheme="majorHAnsi"/>
        </w:rPr>
      </w:pPr>
    </w:p>
    <w:p w14:paraId="0025EF22" w14:textId="3840B2DC" w:rsidR="00DB4860" w:rsidRPr="00DB4860" w:rsidRDefault="00DB4860" w:rsidP="007B58A4">
      <w:pPr>
        <w:rPr>
          <w:rFonts w:asciiTheme="majorHAnsi" w:hAnsiTheme="majorHAnsi"/>
        </w:rPr>
      </w:pPr>
      <w:r w:rsidRPr="00DB4860">
        <w:rPr>
          <w:rFonts w:asciiTheme="majorHAnsi" w:hAnsiTheme="majorHAnsi"/>
          <w:shd w:val="clear" w:color="auto" w:fill="FFFFFF"/>
        </w:rPr>
        <w:t>1. Einen installierten Windows Server 2012 R2</w:t>
      </w:r>
      <w:r w:rsidRPr="00DB4860">
        <w:rPr>
          <w:rFonts w:asciiTheme="majorHAnsi" w:hAnsiTheme="majorHAnsi"/>
        </w:rPr>
        <w:br/>
      </w:r>
      <w:r w:rsidRPr="00DB4860">
        <w:rPr>
          <w:rFonts w:asciiTheme="majorHAnsi" w:hAnsiTheme="majorHAnsi"/>
          <w:shd w:val="clear" w:color="auto" w:fill="FFFFFF"/>
        </w:rPr>
        <w:t>2. valide IP Konfiguration des Systems, wobei der erste DNS Eintrag auf sich selbst zeigen sollte. Siehe nachfolgende Konfiguration</w:t>
      </w:r>
      <w:r w:rsidRPr="00DB4860">
        <w:rPr>
          <w:rFonts w:asciiTheme="majorHAnsi" w:hAnsiTheme="majorHAnsi"/>
        </w:rPr>
        <w:br/>
      </w:r>
      <w:r w:rsidRPr="00DB4860">
        <w:rPr>
          <w:rFonts w:asciiTheme="majorHAnsi" w:hAnsiTheme="majorHAnsi"/>
          <w:shd w:val="clear" w:color="auto" w:fill="FFFFFF"/>
        </w:rPr>
        <w:t>(IP=</w:t>
      </w:r>
      <w:proofErr w:type="gramStart"/>
      <w:r w:rsidRPr="00DB4860">
        <w:rPr>
          <w:rFonts w:asciiTheme="majorHAnsi" w:hAnsiTheme="majorHAnsi"/>
          <w:shd w:val="clear" w:color="auto" w:fill="FFFFFF"/>
        </w:rPr>
        <w:t>192.168.10.201 ;</w:t>
      </w:r>
      <w:proofErr w:type="gramEnd"/>
      <w:r w:rsidRPr="00DB4860">
        <w:rPr>
          <w:rFonts w:asciiTheme="majorHAnsi" w:hAnsiTheme="majorHAnsi"/>
          <w:shd w:val="clear" w:color="auto" w:fill="FFFFFF"/>
        </w:rPr>
        <w:t xml:space="preserve"> MASK=255.255.255.0; GW=192.168.10.1; DNS=192.168.10.201)</w:t>
      </w:r>
      <w:r w:rsidRPr="00DB4860">
        <w:rPr>
          <w:rFonts w:asciiTheme="majorHAnsi" w:hAnsiTheme="majorHAnsi"/>
        </w:rPr>
        <w:br/>
      </w:r>
      <w:r w:rsidRPr="00DB4860">
        <w:rPr>
          <w:rFonts w:asciiTheme="majorHAnsi" w:hAnsiTheme="majorHAnsi"/>
          <w:shd w:val="clear" w:color="auto" w:fill="FFFFFF"/>
        </w:rPr>
        <w:t>3. Zugriff auf das Internet via Port 53/UDP</w:t>
      </w:r>
    </w:p>
    <w:p w14:paraId="725EADA3" w14:textId="77777777" w:rsidR="00E44DF2" w:rsidRDefault="00E44DF2" w:rsidP="00DB4860"/>
    <w:p w14:paraId="50791388" w14:textId="26857F97" w:rsidR="00DB4860" w:rsidRDefault="00DB4860" w:rsidP="0002280F">
      <w:pPr>
        <w:pStyle w:val="berschrift3"/>
      </w:pPr>
      <w:bookmarkStart w:id="10" w:name="_Toc408995876"/>
      <w:r>
        <w:t>Warum einen eigenen DNS Server?</w:t>
      </w:r>
      <w:bookmarkEnd w:id="10"/>
    </w:p>
    <w:p w14:paraId="4FEF3307" w14:textId="77777777" w:rsidR="00DB4860" w:rsidRPr="00571AB0" w:rsidRDefault="00DB4860" w:rsidP="00571AB0">
      <w:pPr>
        <w:jc w:val="both"/>
        <w:rPr>
          <w:rFonts w:asciiTheme="majorHAnsi" w:hAnsiTheme="majorHAnsi"/>
        </w:rPr>
      </w:pPr>
    </w:p>
    <w:p w14:paraId="1A317860" w14:textId="30C27A29" w:rsidR="00DB4860" w:rsidRPr="00571AB0" w:rsidRDefault="00DB4860" w:rsidP="00571AB0">
      <w:pPr>
        <w:jc w:val="both"/>
        <w:rPr>
          <w:rFonts w:asciiTheme="majorHAnsi" w:hAnsiTheme="majorHAnsi"/>
        </w:rPr>
      </w:pPr>
      <w:r w:rsidRPr="00571AB0">
        <w:rPr>
          <w:rFonts w:asciiTheme="majorHAnsi" w:hAnsiTheme="majorHAnsi"/>
          <w:shd w:val="clear" w:color="auto" w:fill="FFFFFF"/>
        </w:rPr>
        <w:t xml:space="preserve">In einem lokalen Netzwerk mit mehreren Devices macht es Sinn einen DNS Server zu installieren, </w:t>
      </w:r>
      <w:r w:rsidR="008C66C4" w:rsidRPr="00571AB0">
        <w:rPr>
          <w:rFonts w:asciiTheme="majorHAnsi" w:hAnsiTheme="majorHAnsi"/>
          <w:shd w:val="clear" w:color="auto" w:fill="FFFFFF"/>
        </w:rPr>
        <w:t>man</w:t>
      </w:r>
      <w:r w:rsidRPr="00571AB0">
        <w:rPr>
          <w:rFonts w:asciiTheme="majorHAnsi" w:hAnsiTheme="majorHAnsi"/>
          <w:shd w:val="clear" w:color="auto" w:fill="FFFFFF"/>
        </w:rPr>
        <w:t xml:space="preserve"> nicht alle IP Adressen auswendig lernen w</w:t>
      </w:r>
      <w:r w:rsidR="008C66C4" w:rsidRPr="00571AB0">
        <w:rPr>
          <w:rFonts w:asciiTheme="majorHAnsi" w:hAnsiTheme="majorHAnsi"/>
          <w:shd w:val="clear" w:color="auto" w:fill="FFFFFF"/>
        </w:rPr>
        <w:t>ill</w:t>
      </w:r>
      <w:r w:rsidRPr="00571AB0">
        <w:rPr>
          <w:rFonts w:asciiTheme="majorHAnsi" w:hAnsiTheme="majorHAnsi"/>
          <w:shd w:val="clear" w:color="auto" w:fill="FFFFFF"/>
        </w:rPr>
        <w:t>. Es ist durchaus leichter mit logischen Namen zu arbeiten.</w:t>
      </w:r>
    </w:p>
    <w:p w14:paraId="76E3B2FE" w14:textId="77777777" w:rsidR="00DB4860" w:rsidRPr="00571AB0" w:rsidRDefault="00DB4860" w:rsidP="00571AB0">
      <w:pPr>
        <w:jc w:val="both"/>
        <w:rPr>
          <w:rFonts w:asciiTheme="majorHAnsi" w:hAnsiTheme="majorHAnsi"/>
        </w:rPr>
      </w:pPr>
    </w:p>
    <w:p w14:paraId="6A7C9AD8" w14:textId="35730FCA" w:rsidR="00DB4860" w:rsidRDefault="00DB4860" w:rsidP="0002280F">
      <w:pPr>
        <w:pStyle w:val="berschrift3"/>
      </w:pPr>
      <w:bookmarkStart w:id="11" w:name="_Toc408995877"/>
      <w:r>
        <w:t>Installation der DNS Rolle/Feature</w:t>
      </w:r>
      <w:bookmarkEnd w:id="11"/>
    </w:p>
    <w:p w14:paraId="1F70898A" w14:textId="4A14A716" w:rsidR="0084693F" w:rsidRDefault="0084693F" w:rsidP="00DB4860"/>
    <w:p w14:paraId="18F8223D" w14:textId="7A9026C1" w:rsidR="0000084C" w:rsidRDefault="0000084C" w:rsidP="00DB4860">
      <w:r>
        <w:t>„PowerShell“ starten und den nachfolgenden Befehl eingeben:</w:t>
      </w:r>
    </w:p>
    <w:p w14:paraId="0246456C" w14:textId="77777777" w:rsidR="0000084C" w:rsidRDefault="0000084C" w:rsidP="00DB4860"/>
    <w:p w14:paraId="155AD21C" w14:textId="770B2DFE" w:rsidR="00DB4860" w:rsidRDefault="0000084C" w:rsidP="00DB4860">
      <w:r>
        <w:rPr>
          <w:noProof/>
          <w:lang w:eastAsia="de-AT"/>
        </w:rPr>
        <w:drawing>
          <wp:inline distT="0" distB="0" distL="0" distR="0" wp14:anchorId="02F05A7F" wp14:editId="037CC178">
            <wp:extent cx="5760720" cy="46362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463626"/>
                    </a:xfrm>
                    <a:prstGeom prst="rect">
                      <a:avLst/>
                    </a:prstGeom>
                  </pic:spPr>
                </pic:pic>
              </a:graphicData>
            </a:graphic>
          </wp:inline>
        </w:drawing>
      </w:r>
    </w:p>
    <w:p w14:paraId="6416C76C" w14:textId="77777777" w:rsidR="0000084C" w:rsidRDefault="0000084C" w:rsidP="00DB4860"/>
    <w:p w14:paraId="072BBAEB" w14:textId="495CD278" w:rsidR="0000084C" w:rsidRDefault="0000084C" w:rsidP="00DB4860">
      <w:r>
        <w:t>Nach erfolgreicher Installation, sollte folgender Dialog erscheinen:</w:t>
      </w:r>
    </w:p>
    <w:p w14:paraId="33AE8624" w14:textId="77777777" w:rsidR="0000084C" w:rsidRDefault="0000084C" w:rsidP="00DB4860"/>
    <w:p w14:paraId="58ED683A" w14:textId="3EE76E48" w:rsidR="0000084C" w:rsidRDefault="0000084C" w:rsidP="00DB4860">
      <w:r>
        <w:rPr>
          <w:noProof/>
          <w:lang w:eastAsia="de-AT"/>
        </w:rPr>
        <w:drawing>
          <wp:inline distT="0" distB="0" distL="0" distR="0" wp14:anchorId="4F7E91AD" wp14:editId="74A2C776">
            <wp:extent cx="5760720" cy="1520717"/>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520717"/>
                    </a:xfrm>
                    <a:prstGeom prst="rect">
                      <a:avLst/>
                    </a:prstGeom>
                  </pic:spPr>
                </pic:pic>
              </a:graphicData>
            </a:graphic>
          </wp:inline>
        </w:drawing>
      </w:r>
    </w:p>
    <w:p w14:paraId="583B2ADA" w14:textId="77777777" w:rsidR="00DB4860" w:rsidRDefault="00DB4860" w:rsidP="00DB4860"/>
    <w:p w14:paraId="126BF41A" w14:textId="77777777" w:rsidR="007B3A70" w:rsidRDefault="007B3A70" w:rsidP="00DB4860"/>
    <w:p w14:paraId="52803DBF" w14:textId="77777777" w:rsidR="007B3A70" w:rsidRDefault="007B3A70" w:rsidP="00DB4860"/>
    <w:p w14:paraId="1CCD99FC" w14:textId="77777777" w:rsidR="007B3A70" w:rsidRDefault="007B3A70" w:rsidP="00DB4860"/>
    <w:p w14:paraId="16992AF9" w14:textId="77777777" w:rsidR="007B3A70" w:rsidRDefault="007B3A70" w:rsidP="00DB4860"/>
    <w:p w14:paraId="0D123E72" w14:textId="77777777" w:rsidR="007B3A70" w:rsidRDefault="007B3A70" w:rsidP="00DB4860"/>
    <w:p w14:paraId="0FF2406F" w14:textId="77777777" w:rsidR="007B3A70" w:rsidRDefault="007B3A70" w:rsidP="00DB4860"/>
    <w:p w14:paraId="5B9E8B75" w14:textId="77777777" w:rsidR="007B3A70" w:rsidRDefault="007B3A70" w:rsidP="00DB4860"/>
    <w:p w14:paraId="6C58FCFD" w14:textId="77777777" w:rsidR="007B3A70" w:rsidRPr="00E44DF2" w:rsidRDefault="007B3A70" w:rsidP="00DB4860"/>
    <w:p w14:paraId="581C6B10" w14:textId="3908BE12" w:rsidR="00A03974" w:rsidRPr="007136B2" w:rsidRDefault="00A03974" w:rsidP="00D32639">
      <w:pPr>
        <w:pStyle w:val="berschrift2"/>
        <w:rPr>
          <w:lang w:val="en-US"/>
        </w:rPr>
      </w:pPr>
      <w:bookmarkStart w:id="12" w:name="_Toc408995878"/>
      <w:r w:rsidRPr="007136B2">
        <w:rPr>
          <w:lang w:val="en-US"/>
        </w:rPr>
        <w:lastRenderedPageBreak/>
        <w:t>Client Access &amp; Mail Server</w:t>
      </w:r>
      <w:bookmarkEnd w:id="12"/>
    </w:p>
    <w:p w14:paraId="2279E311" w14:textId="77777777" w:rsidR="0084693F" w:rsidRPr="007136B2" w:rsidRDefault="0084693F">
      <w:pPr>
        <w:rPr>
          <w:rFonts w:asciiTheme="majorHAnsi" w:eastAsiaTheme="majorEastAsia" w:hAnsiTheme="majorHAnsi" w:cstheme="majorBidi"/>
          <w:b/>
          <w:bCs/>
          <w:color w:val="FF0000"/>
          <w:sz w:val="26"/>
          <w:szCs w:val="26"/>
          <w:lang w:val="en-US"/>
        </w:rPr>
      </w:pPr>
      <w:r w:rsidRPr="007136B2">
        <w:rPr>
          <w:lang w:val="en-US"/>
        </w:rPr>
        <w:br w:type="page"/>
      </w:r>
    </w:p>
    <w:p w14:paraId="19FB8E4E" w14:textId="647CCAB8" w:rsidR="00A03974" w:rsidRPr="007136B2" w:rsidRDefault="00A03974" w:rsidP="00D32639">
      <w:pPr>
        <w:pStyle w:val="berschrift2"/>
        <w:rPr>
          <w:lang w:val="en-US"/>
        </w:rPr>
      </w:pPr>
      <w:bookmarkStart w:id="13" w:name="_Toc408995879"/>
      <w:r w:rsidRPr="007136B2">
        <w:rPr>
          <w:lang w:val="en-US"/>
        </w:rPr>
        <w:lastRenderedPageBreak/>
        <w:t>Exchange Server</w:t>
      </w:r>
      <w:bookmarkEnd w:id="13"/>
    </w:p>
    <w:p w14:paraId="1BF3CA31" w14:textId="77777777" w:rsidR="001269C6" w:rsidRPr="007136B2" w:rsidRDefault="001269C6" w:rsidP="006919E3">
      <w:pPr>
        <w:rPr>
          <w:lang w:val="en-US"/>
        </w:rPr>
      </w:pPr>
    </w:p>
    <w:p w14:paraId="6C46AA5D" w14:textId="10873181" w:rsidR="004F2D2A" w:rsidRDefault="001F28B0" w:rsidP="001F28B0">
      <w:pPr>
        <w:pStyle w:val="berschrift3"/>
        <w:rPr>
          <w:lang w:val="de-DE"/>
        </w:rPr>
      </w:pPr>
      <w:bookmarkStart w:id="14" w:name="_Toc408995880"/>
      <w:r>
        <w:rPr>
          <w:lang w:val="de-DE"/>
        </w:rPr>
        <w:t>Installation benötigter Programme</w:t>
      </w:r>
      <w:bookmarkEnd w:id="14"/>
    </w:p>
    <w:p w14:paraId="0D022A19" w14:textId="77777777" w:rsidR="00205E90" w:rsidRDefault="00205E90" w:rsidP="001F28B0">
      <w:pPr>
        <w:rPr>
          <w:lang w:val="de-DE"/>
        </w:rPr>
      </w:pPr>
    </w:p>
    <w:p w14:paraId="60AAB8FA" w14:textId="3535C5D0" w:rsidR="001F28B0" w:rsidRDefault="001F28B0" w:rsidP="001F28B0">
      <w:pPr>
        <w:rPr>
          <w:lang w:val="de-DE"/>
        </w:rPr>
      </w:pPr>
      <w:r>
        <w:rPr>
          <w:lang w:val="de-DE"/>
        </w:rPr>
        <w:t xml:space="preserve">Dies ist via </w:t>
      </w:r>
      <w:r w:rsidR="00205E90">
        <w:rPr>
          <w:lang w:val="de-DE"/>
        </w:rPr>
        <w:t>Power Shell</w:t>
      </w:r>
      <w:r>
        <w:rPr>
          <w:lang w:val="de-DE"/>
        </w:rPr>
        <w:t xml:space="preserve"> via </w:t>
      </w:r>
      <w:r w:rsidR="00205E90">
        <w:rPr>
          <w:lang w:val="de-DE"/>
        </w:rPr>
        <w:t>folgenden</w:t>
      </w:r>
      <w:r>
        <w:rPr>
          <w:lang w:val="de-DE"/>
        </w:rPr>
        <w:t xml:space="preserve"> Befehl möglich:</w:t>
      </w:r>
    </w:p>
    <w:p w14:paraId="31ECDADB" w14:textId="6E1EF50A" w:rsidR="001F28B0" w:rsidRDefault="001F28B0" w:rsidP="001F28B0">
      <w:pPr>
        <w:pStyle w:val="IntensivesZitat"/>
        <w:jc w:val="left"/>
        <w:rPr>
          <w:lang w:val="en-US"/>
        </w:rPr>
      </w:pPr>
      <w:r w:rsidRPr="001F28B0">
        <w:rPr>
          <w:lang w:val="en-US"/>
        </w:rPr>
        <w:t>Install-</w:t>
      </w:r>
      <w:proofErr w:type="spellStart"/>
      <w:r w:rsidRPr="001F28B0">
        <w:rPr>
          <w:lang w:val="en-US"/>
        </w:rPr>
        <w:t>WindowsFeature</w:t>
      </w:r>
      <w:proofErr w:type="spellEnd"/>
      <w:r w:rsidRPr="001F28B0">
        <w:rPr>
          <w:lang w:val="en-US"/>
        </w:rPr>
        <w:t xml:space="preserve"> AS-HTTP-Activation, Desktop-Experience, NET-Framework-45-Features, RPC-over-HTTP-proxy, RSAT-Clustering, Web-</w:t>
      </w:r>
      <w:proofErr w:type="spellStart"/>
      <w:r w:rsidRPr="001F28B0">
        <w:rPr>
          <w:lang w:val="en-US"/>
        </w:rPr>
        <w:t>Mgmt</w:t>
      </w:r>
      <w:proofErr w:type="spellEnd"/>
      <w:r w:rsidRPr="001F28B0">
        <w:rPr>
          <w:lang w:val="en-US"/>
        </w:rPr>
        <w:t>-Console, WAS-Process-Model, Web-Asp-Net45, Web-Basic-</w:t>
      </w:r>
      <w:proofErr w:type="spellStart"/>
      <w:r w:rsidRPr="001F28B0">
        <w:rPr>
          <w:lang w:val="en-US"/>
        </w:rPr>
        <w:t>Auth</w:t>
      </w:r>
      <w:proofErr w:type="spellEnd"/>
      <w:r w:rsidRPr="001F28B0">
        <w:rPr>
          <w:lang w:val="en-US"/>
        </w:rPr>
        <w:t>, Web-Client-</w:t>
      </w:r>
      <w:proofErr w:type="spellStart"/>
      <w:r w:rsidRPr="001F28B0">
        <w:rPr>
          <w:lang w:val="en-US"/>
        </w:rPr>
        <w:t>Auth</w:t>
      </w:r>
      <w:proofErr w:type="spellEnd"/>
      <w:r w:rsidRPr="001F28B0">
        <w:rPr>
          <w:lang w:val="en-US"/>
        </w:rPr>
        <w:t>, Web-Digest-</w:t>
      </w:r>
      <w:proofErr w:type="spellStart"/>
      <w:r w:rsidRPr="001F28B0">
        <w:rPr>
          <w:lang w:val="en-US"/>
        </w:rPr>
        <w:t>Auth</w:t>
      </w:r>
      <w:proofErr w:type="spellEnd"/>
      <w:r w:rsidRPr="001F28B0">
        <w:rPr>
          <w:lang w:val="en-US"/>
        </w:rPr>
        <w:t>, Web-</w:t>
      </w:r>
      <w:proofErr w:type="spellStart"/>
      <w:r w:rsidRPr="001F28B0">
        <w:rPr>
          <w:lang w:val="en-US"/>
        </w:rPr>
        <w:t>Dir</w:t>
      </w:r>
      <w:proofErr w:type="spellEnd"/>
      <w:r w:rsidRPr="001F28B0">
        <w:rPr>
          <w:lang w:val="en-US"/>
        </w:rPr>
        <w:t>-Browsing, Web-</w:t>
      </w:r>
      <w:proofErr w:type="spellStart"/>
      <w:r w:rsidRPr="001F28B0">
        <w:rPr>
          <w:lang w:val="en-US"/>
        </w:rPr>
        <w:t>Dyn</w:t>
      </w:r>
      <w:proofErr w:type="spellEnd"/>
      <w:r w:rsidRPr="001F28B0">
        <w:rPr>
          <w:lang w:val="en-US"/>
        </w:rPr>
        <w:t>-Compression, Web-Http-Errors, Web-Http-Logging, Web-Http-Redirect, Web-Http-Tracing, Web-ISAPI-Ext, Web-ISAPI-Filter, Web-</w:t>
      </w:r>
      <w:proofErr w:type="spellStart"/>
      <w:r w:rsidRPr="001F28B0">
        <w:rPr>
          <w:lang w:val="en-US"/>
        </w:rPr>
        <w:t>Lgcy</w:t>
      </w:r>
      <w:proofErr w:type="spellEnd"/>
      <w:r w:rsidRPr="001F28B0">
        <w:rPr>
          <w:lang w:val="en-US"/>
        </w:rPr>
        <w:t>-</w:t>
      </w:r>
      <w:proofErr w:type="spellStart"/>
      <w:r w:rsidRPr="001F28B0">
        <w:rPr>
          <w:lang w:val="en-US"/>
        </w:rPr>
        <w:t>Mgmt</w:t>
      </w:r>
      <w:proofErr w:type="spellEnd"/>
      <w:r w:rsidRPr="001F28B0">
        <w:rPr>
          <w:lang w:val="en-US"/>
        </w:rPr>
        <w:t>-Console, Web-</w:t>
      </w:r>
      <w:proofErr w:type="spellStart"/>
      <w:r w:rsidRPr="001F28B0">
        <w:rPr>
          <w:lang w:val="en-US"/>
        </w:rPr>
        <w:t>Metabase</w:t>
      </w:r>
      <w:proofErr w:type="spellEnd"/>
      <w:r w:rsidRPr="001F28B0">
        <w:rPr>
          <w:lang w:val="en-US"/>
        </w:rPr>
        <w:t>, Web-</w:t>
      </w:r>
      <w:proofErr w:type="spellStart"/>
      <w:r w:rsidRPr="001F28B0">
        <w:rPr>
          <w:lang w:val="en-US"/>
        </w:rPr>
        <w:t>Mgmt</w:t>
      </w:r>
      <w:proofErr w:type="spellEnd"/>
      <w:r w:rsidRPr="001F28B0">
        <w:rPr>
          <w:lang w:val="en-US"/>
        </w:rPr>
        <w:t>-Console, Web-</w:t>
      </w:r>
      <w:proofErr w:type="spellStart"/>
      <w:r w:rsidRPr="001F28B0">
        <w:rPr>
          <w:lang w:val="en-US"/>
        </w:rPr>
        <w:t>Mgmt</w:t>
      </w:r>
      <w:proofErr w:type="spellEnd"/>
      <w:r w:rsidRPr="001F28B0">
        <w:rPr>
          <w:lang w:val="en-US"/>
        </w:rPr>
        <w:t>-Service, Web-Net-Ext45, Web-Request-Monitor, Web-Server, Web-Stat-Compression, Web-Static-Content, Web-Windows-</w:t>
      </w:r>
      <w:proofErr w:type="spellStart"/>
      <w:r w:rsidRPr="001F28B0">
        <w:rPr>
          <w:lang w:val="en-US"/>
        </w:rPr>
        <w:t>Auth</w:t>
      </w:r>
      <w:proofErr w:type="spellEnd"/>
      <w:r w:rsidRPr="001F28B0">
        <w:rPr>
          <w:lang w:val="en-US"/>
        </w:rPr>
        <w:t>, Web-WMI, Windows-Identity-Foundation, RSAT-Clustering-</w:t>
      </w:r>
      <w:proofErr w:type="spellStart"/>
      <w:r w:rsidRPr="001F28B0">
        <w:rPr>
          <w:lang w:val="en-US"/>
        </w:rPr>
        <w:t>CmdInterface</w:t>
      </w:r>
      <w:proofErr w:type="spellEnd"/>
      <w:r w:rsidRPr="001F28B0">
        <w:rPr>
          <w:lang w:val="en-US"/>
        </w:rPr>
        <w:t>, RSAT-ADDS</w:t>
      </w:r>
    </w:p>
    <w:p w14:paraId="34AB75BF" w14:textId="5748097F" w:rsidR="001F28B0" w:rsidRDefault="001F28B0" w:rsidP="001F28B0">
      <w:pPr>
        <w:rPr>
          <w:lang w:val="en-US"/>
        </w:rPr>
      </w:pPr>
      <w:r>
        <w:rPr>
          <w:noProof/>
          <w:lang w:eastAsia="de-AT"/>
        </w:rPr>
        <w:drawing>
          <wp:inline distT="0" distB="0" distL="0" distR="0" wp14:anchorId="01A143FA" wp14:editId="22B98472">
            <wp:extent cx="5457825" cy="12573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7825" cy="1257300"/>
                    </a:xfrm>
                    <a:prstGeom prst="rect">
                      <a:avLst/>
                    </a:prstGeom>
                  </pic:spPr>
                </pic:pic>
              </a:graphicData>
            </a:graphic>
          </wp:inline>
        </w:drawing>
      </w:r>
    </w:p>
    <w:p w14:paraId="30D0F6A1" w14:textId="77777777" w:rsidR="001F28B0" w:rsidRDefault="001F28B0" w:rsidP="001F28B0">
      <w:pPr>
        <w:rPr>
          <w:lang w:val="en-US"/>
        </w:rPr>
      </w:pPr>
    </w:p>
    <w:p w14:paraId="5B925AF3" w14:textId="41E9B565" w:rsidR="001F28B0" w:rsidRDefault="001F28B0" w:rsidP="001F28B0">
      <w:r w:rsidRPr="001F28B0">
        <w:t>Nun müssen noch folgende Programme manuell Installiert werden</w:t>
      </w:r>
      <w:r>
        <w:t>:</w:t>
      </w:r>
    </w:p>
    <w:p w14:paraId="2589E407" w14:textId="77777777" w:rsidR="001F28B0" w:rsidRDefault="004D0E2F" w:rsidP="001F28B0">
      <w:pPr>
        <w:numPr>
          <w:ilvl w:val="0"/>
          <w:numId w:val="29"/>
        </w:numPr>
        <w:spacing w:before="100" w:beforeAutospacing="1" w:after="100" w:afterAutospacing="1" w:line="240" w:lineRule="auto"/>
      </w:pPr>
      <w:hyperlink r:id="rId24" w:tgtFrame="_blank" w:tooltip="http://www.microsoft.com/en-us/download/details.aspx?id=34992" w:history="1">
        <w:r w:rsidR="001F28B0">
          <w:rPr>
            <w:rStyle w:val="Hyperlink"/>
            <w:rFonts w:ascii="Verdana" w:hAnsi="Verdana"/>
            <w:sz w:val="20"/>
            <w:szCs w:val="20"/>
          </w:rPr>
          <w:t xml:space="preserve">Unified Communications </w:t>
        </w:r>
        <w:proofErr w:type="spellStart"/>
        <w:r w:rsidR="001F28B0">
          <w:rPr>
            <w:rStyle w:val="Hyperlink"/>
            <w:rFonts w:ascii="Verdana" w:hAnsi="Verdana"/>
            <w:sz w:val="20"/>
            <w:szCs w:val="20"/>
          </w:rPr>
          <w:t>Managed</w:t>
        </w:r>
        <w:proofErr w:type="spellEnd"/>
        <w:r w:rsidR="001F28B0">
          <w:rPr>
            <w:rStyle w:val="Hyperlink"/>
            <w:rFonts w:ascii="Verdana" w:hAnsi="Verdana"/>
            <w:sz w:val="20"/>
            <w:szCs w:val="20"/>
          </w:rPr>
          <w:t xml:space="preserve"> API 4.0 </w:t>
        </w:r>
        <w:proofErr w:type="spellStart"/>
        <w:r w:rsidR="001F28B0">
          <w:rPr>
            <w:rStyle w:val="Hyperlink"/>
            <w:rFonts w:ascii="Verdana" w:hAnsi="Verdana"/>
            <w:sz w:val="20"/>
            <w:szCs w:val="20"/>
          </w:rPr>
          <w:t>Runtime</w:t>
        </w:r>
        <w:proofErr w:type="spellEnd"/>
      </w:hyperlink>
    </w:p>
    <w:p w14:paraId="35FDA5C7" w14:textId="77777777" w:rsidR="001F28B0" w:rsidRDefault="004D0E2F" w:rsidP="001F28B0">
      <w:pPr>
        <w:numPr>
          <w:ilvl w:val="0"/>
          <w:numId w:val="29"/>
        </w:numPr>
        <w:spacing w:before="100" w:beforeAutospacing="1" w:after="100" w:afterAutospacing="1" w:line="240" w:lineRule="auto"/>
      </w:pPr>
      <w:hyperlink r:id="rId25" w:tgtFrame="_blank" w:tooltip="http://www.microsoft.com/en-us/download/details.aspx?id=17062" w:history="1">
        <w:r w:rsidR="001F28B0">
          <w:rPr>
            <w:rStyle w:val="Hyperlink"/>
            <w:rFonts w:ascii="Verdana" w:hAnsi="Verdana"/>
            <w:sz w:val="20"/>
            <w:szCs w:val="20"/>
          </w:rPr>
          <w:t>Microsoft Office 2010 Filter Packs</w:t>
        </w:r>
      </w:hyperlink>
    </w:p>
    <w:p w14:paraId="5ECD96D6" w14:textId="77777777" w:rsidR="001F28B0" w:rsidRPr="001F28B0" w:rsidRDefault="004D0E2F" w:rsidP="001F28B0">
      <w:pPr>
        <w:numPr>
          <w:ilvl w:val="0"/>
          <w:numId w:val="29"/>
        </w:numPr>
        <w:spacing w:before="100" w:beforeAutospacing="1" w:after="100" w:afterAutospacing="1" w:line="240" w:lineRule="auto"/>
        <w:rPr>
          <w:lang w:val="en-US"/>
        </w:rPr>
      </w:pPr>
      <w:hyperlink r:id="rId26" w:tgtFrame="_blank" w:tooltip="http://www.microsoft.com/en-us/download/details.aspx?id=26604" w:history="1">
        <w:r w:rsidR="001F28B0" w:rsidRPr="001F28B0">
          <w:rPr>
            <w:rStyle w:val="Hyperlink"/>
            <w:rFonts w:ascii="Verdana" w:hAnsi="Verdana"/>
            <w:sz w:val="20"/>
            <w:szCs w:val="20"/>
            <w:lang w:val="en-US"/>
          </w:rPr>
          <w:t>Service Pack 1 for Microsoft Office Filter Pack 2010 (KB2460041) 64-bit Edition</w:t>
        </w:r>
      </w:hyperlink>
      <w:r w:rsidR="001F28B0" w:rsidRPr="001F28B0">
        <w:rPr>
          <w:rFonts w:ascii="Verdana" w:hAnsi="Verdana"/>
          <w:sz w:val="20"/>
          <w:szCs w:val="20"/>
          <w:lang w:val="en-US"/>
        </w:rPr>
        <w:t> </w:t>
      </w:r>
    </w:p>
    <w:p w14:paraId="1EB286CA" w14:textId="77777777" w:rsidR="001F28B0" w:rsidRDefault="001F28B0" w:rsidP="001F28B0">
      <w:pPr>
        <w:rPr>
          <w:lang w:val="en-US"/>
        </w:rPr>
      </w:pPr>
    </w:p>
    <w:p w14:paraId="088DA58C" w14:textId="799F055B" w:rsidR="00092FD9" w:rsidRPr="00092FD9" w:rsidRDefault="00092FD9" w:rsidP="00092FD9">
      <w:pPr>
        <w:pStyle w:val="berschrift3"/>
        <w:rPr>
          <w:rStyle w:val="skimlinks-unlinked"/>
          <w:lang w:val="en-US"/>
        </w:rPr>
      </w:pPr>
      <w:bookmarkStart w:id="15" w:name="_Toc408995881"/>
      <w:r>
        <w:rPr>
          <w:lang w:val="en-US"/>
        </w:rPr>
        <w:t>Active Directory und Schema vorbereiten</w:t>
      </w:r>
      <w:bookmarkEnd w:id="15"/>
    </w:p>
    <w:p w14:paraId="59277852" w14:textId="1B4B9ECA" w:rsidR="005E1222" w:rsidRPr="00092FD9" w:rsidRDefault="005E1222" w:rsidP="00092FD9">
      <w:pPr>
        <w:pStyle w:val="IntensivesZitat"/>
        <w:pBdr>
          <w:bottom w:val="single" w:sz="4" w:space="11" w:color="4F81BD" w:themeColor="accent1"/>
        </w:pBdr>
      </w:pPr>
      <w:r w:rsidRPr="00092FD9">
        <w:rPr>
          <w:rStyle w:val="skimlinks-unlinked"/>
        </w:rPr>
        <w:t>Setup.exe</w:t>
      </w:r>
      <w:r w:rsidRPr="00092FD9">
        <w:rPr>
          <w:rStyle w:val="Hervorhebung"/>
          <w:i/>
          <w:iCs/>
        </w:rPr>
        <w:t xml:space="preserve"> /</w:t>
      </w:r>
      <w:proofErr w:type="spellStart"/>
      <w:r w:rsidRPr="00092FD9">
        <w:rPr>
          <w:rStyle w:val="Hervorhebung"/>
          <w:i/>
          <w:iCs/>
        </w:rPr>
        <w:t>PrepareSchema</w:t>
      </w:r>
      <w:proofErr w:type="spellEnd"/>
      <w:r w:rsidRPr="00092FD9">
        <w:rPr>
          <w:rStyle w:val="Hervorhebung"/>
          <w:i/>
          <w:iCs/>
        </w:rPr>
        <w:t xml:space="preserve"> /</w:t>
      </w:r>
      <w:proofErr w:type="spellStart"/>
      <w:r w:rsidRPr="00092FD9">
        <w:rPr>
          <w:rStyle w:val="Hervorhebung"/>
          <w:i/>
          <w:iCs/>
        </w:rPr>
        <w:t>IAcceptExchangeServerLicenseTerms</w:t>
      </w:r>
      <w:proofErr w:type="spellEnd"/>
    </w:p>
    <w:p w14:paraId="4FD96B76" w14:textId="364A3713" w:rsidR="00092FD9" w:rsidRDefault="00092FD9" w:rsidP="00092FD9">
      <w:pPr>
        <w:pStyle w:val="IntensivesZitat"/>
        <w:pBdr>
          <w:bottom w:val="single" w:sz="4" w:space="11" w:color="4F81BD" w:themeColor="accent1"/>
        </w:pBdr>
        <w:rPr>
          <w:rFonts w:eastAsia="Times New Roman" w:cs="Times New Roman"/>
          <w:lang w:val="en-US" w:eastAsia="de-AT"/>
        </w:rPr>
      </w:pPr>
      <w:r w:rsidRPr="00092FD9">
        <w:rPr>
          <w:rFonts w:eastAsia="Times New Roman" w:cs="Times New Roman"/>
          <w:lang w:val="en-US" w:eastAsia="de-AT"/>
        </w:rPr>
        <w:t xml:space="preserve">Setup.exe </w:t>
      </w:r>
      <w:r>
        <w:rPr>
          <w:rFonts w:eastAsia="Times New Roman" w:cs="Times New Roman"/>
          <w:lang w:val="en-US" w:eastAsia="de-AT"/>
        </w:rPr>
        <w:t>/</w:t>
      </w:r>
      <w:proofErr w:type="spellStart"/>
      <w:r>
        <w:rPr>
          <w:rFonts w:eastAsia="Times New Roman" w:cs="Times New Roman"/>
          <w:lang w:val="en-US" w:eastAsia="de-AT"/>
        </w:rPr>
        <w:t>PrepareAD</w:t>
      </w:r>
      <w:proofErr w:type="spellEnd"/>
      <w:r>
        <w:rPr>
          <w:rFonts w:eastAsia="Times New Roman" w:cs="Times New Roman"/>
          <w:lang w:val="en-US" w:eastAsia="de-AT"/>
        </w:rPr>
        <w:t xml:space="preserve"> /</w:t>
      </w:r>
      <w:proofErr w:type="spellStart"/>
      <w:r>
        <w:rPr>
          <w:rFonts w:eastAsia="Times New Roman" w:cs="Times New Roman"/>
          <w:lang w:val="en-US" w:eastAsia="de-AT"/>
        </w:rPr>
        <w:t>OrganizationName</w:t>
      </w:r>
      <w:proofErr w:type="gramStart"/>
      <w:r>
        <w:rPr>
          <w:rFonts w:eastAsia="Times New Roman" w:cs="Times New Roman"/>
          <w:lang w:val="en-US" w:eastAsia="de-AT"/>
        </w:rPr>
        <w:t>:TGM</w:t>
      </w:r>
      <w:proofErr w:type="spellEnd"/>
      <w:proofErr w:type="gramEnd"/>
      <w:r w:rsidRPr="00092FD9">
        <w:rPr>
          <w:rFonts w:eastAsia="Times New Roman" w:cs="Times New Roman"/>
          <w:lang w:val="en-US" w:eastAsia="de-AT"/>
        </w:rPr>
        <w:t xml:space="preserve"> /</w:t>
      </w:r>
      <w:proofErr w:type="spellStart"/>
      <w:r w:rsidRPr="00092FD9">
        <w:rPr>
          <w:rFonts w:eastAsia="Times New Roman" w:cs="Times New Roman"/>
          <w:lang w:val="en-US" w:eastAsia="de-AT"/>
        </w:rPr>
        <w:t>IAcceptExchangeServerLicenseTerms</w:t>
      </w:r>
      <w:proofErr w:type="spellEnd"/>
    </w:p>
    <w:p w14:paraId="2491CDB7" w14:textId="77777777" w:rsidR="00092FD9" w:rsidRPr="00092FD9" w:rsidRDefault="00092FD9" w:rsidP="00092FD9">
      <w:pPr>
        <w:rPr>
          <w:lang w:val="en-US" w:eastAsia="de-AT"/>
        </w:rPr>
      </w:pPr>
    </w:p>
    <w:p w14:paraId="2D82DDCF" w14:textId="77777777" w:rsidR="001F28B0" w:rsidRPr="001F28B0" w:rsidRDefault="001F28B0" w:rsidP="001F28B0">
      <w:pPr>
        <w:rPr>
          <w:lang w:val="en-US"/>
        </w:rPr>
      </w:pPr>
    </w:p>
    <w:p w14:paraId="2EF8AB5D" w14:textId="77777777" w:rsidR="004F2D2A" w:rsidRPr="001F28B0" w:rsidRDefault="004F2D2A" w:rsidP="006919E3">
      <w:pPr>
        <w:rPr>
          <w:lang w:val="en-US"/>
        </w:rPr>
      </w:pPr>
    </w:p>
    <w:p w14:paraId="14D2D7C5" w14:textId="649D7396" w:rsidR="004F2D2A" w:rsidRPr="00092FD9" w:rsidRDefault="00092FD9" w:rsidP="00092FD9">
      <w:pPr>
        <w:pStyle w:val="berschrift3"/>
      </w:pPr>
      <w:bookmarkStart w:id="16" w:name="_Toc408995882"/>
      <w:r w:rsidRPr="00092FD9">
        <w:lastRenderedPageBreak/>
        <w:t>Installation des eigentlichen Exchange Servers via Setup auf der DVD</w:t>
      </w:r>
      <w:bookmarkEnd w:id="16"/>
    </w:p>
    <w:p w14:paraId="77AC50E4" w14:textId="77777777" w:rsidR="004F2D2A" w:rsidRPr="00092FD9" w:rsidRDefault="004F2D2A" w:rsidP="006919E3"/>
    <w:p w14:paraId="28A8411A" w14:textId="51EED9C2" w:rsidR="004F2D2A" w:rsidRDefault="00092FD9" w:rsidP="006919E3">
      <w:r>
        <w:rPr>
          <w:noProof/>
          <w:lang w:eastAsia="de-AT"/>
        </w:rPr>
        <w:drawing>
          <wp:inline distT="0" distB="0" distL="0" distR="0" wp14:anchorId="5324C07E" wp14:editId="43F97385">
            <wp:extent cx="4448175" cy="38576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175" cy="3857625"/>
                    </a:xfrm>
                    <a:prstGeom prst="rect">
                      <a:avLst/>
                    </a:prstGeom>
                  </pic:spPr>
                </pic:pic>
              </a:graphicData>
            </a:graphic>
          </wp:inline>
        </w:drawing>
      </w:r>
    </w:p>
    <w:p w14:paraId="53D195AC" w14:textId="1E05D4C4" w:rsidR="00092FD9" w:rsidRDefault="00092FD9" w:rsidP="006919E3">
      <w:r>
        <w:t xml:space="preserve">Dem </w:t>
      </w:r>
      <w:proofErr w:type="spellStart"/>
      <w:r>
        <w:t>Wizzard</w:t>
      </w:r>
      <w:proofErr w:type="spellEnd"/>
      <w:r>
        <w:t xml:space="preserve"> bis zu folgendem Punkt folgen und Mailbox sowie Client auswählen um den </w:t>
      </w:r>
      <w:proofErr w:type="spellStart"/>
      <w:r>
        <w:t>anforderungen</w:t>
      </w:r>
      <w:proofErr w:type="spellEnd"/>
      <w:r>
        <w:t xml:space="preserve"> der Angabe zu entsprechen.</w:t>
      </w:r>
    </w:p>
    <w:p w14:paraId="2A67D7F4" w14:textId="77777777" w:rsidR="00092FD9" w:rsidRPr="00092FD9" w:rsidRDefault="00092FD9" w:rsidP="006919E3"/>
    <w:p w14:paraId="59D6491A" w14:textId="5B88255D" w:rsidR="004F2D2A" w:rsidRPr="00092FD9" w:rsidRDefault="00092FD9" w:rsidP="006919E3">
      <w:r>
        <w:rPr>
          <w:noProof/>
          <w:lang w:eastAsia="de-AT"/>
        </w:rPr>
        <w:drawing>
          <wp:inline distT="0" distB="0" distL="0" distR="0" wp14:anchorId="110E4A23" wp14:editId="6C3EE306">
            <wp:extent cx="4667250" cy="17621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1762125"/>
                    </a:xfrm>
                    <a:prstGeom prst="rect">
                      <a:avLst/>
                    </a:prstGeom>
                  </pic:spPr>
                </pic:pic>
              </a:graphicData>
            </a:graphic>
          </wp:inline>
        </w:drawing>
      </w:r>
    </w:p>
    <w:p w14:paraId="5B339A17" w14:textId="77777777" w:rsidR="004F2D2A" w:rsidRDefault="004F2D2A" w:rsidP="006919E3"/>
    <w:p w14:paraId="6725053E" w14:textId="77777777" w:rsidR="00B4787F" w:rsidRDefault="00B4787F" w:rsidP="006919E3"/>
    <w:p w14:paraId="124713C9" w14:textId="77777777" w:rsidR="00B4787F" w:rsidRDefault="00B4787F" w:rsidP="006919E3"/>
    <w:p w14:paraId="4BCECDF3" w14:textId="77777777" w:rsidR="00B4787F" w:rsidRDefault="00B4787F" w:rsidP="006919E3"/>
    <w:p w14:paraId="57BFCB80" w14:textId="77777777" w:rsidR="00B4787F" w:rsidRDefault="00B4787F" w:rsidP="006919E3"/>
    <w:p w14:paraId="73EEE0BD" w14:textId="77777777" w:rsidR="00B4787F" w:rsidRDefault="00B4787F" w:rsidP="006919E3"/>
    <w:p w14:paraId="2E309A70" w14:textId="77777777" w:rsidR="00B4787F" w:rsidRDefault="00B4787F" w:rsidP="006919E3"/>
    <w:p w14:paraId="19A18432" w14:textId="77777777" w:rsidR="00B4787F" w:rsidRDefault="00B4787F" w:rsidP="006919E3"/>
    <w:p w14:paraId="64592CE8" w14:textId="77777777" w:rsidR="00B4787F" w:rsidRDefault="00B4787F" w:rsidP="006919E3"/>
    <w:p w14:paraId="4C1CA9B4" w14:textId="77777777" w:rsidR="00B4787F" w:rsidRDefault="00B4787F" w:rsidP="006919E3"/>
    <w:p w14:paraId="02A74E0A" w14:textId="77777777" w:rsidR="00B4787F" w:rsidRPr="00092FD9" w:rsidRDefault="00B4787F" w:rsidP="006919E3"/>
    <w:p w14:paraId="67697B78" w14:textId="77777777" w:rsidR="00B4787F" w:rsidRDefault="00092FD9" w:rsidP="00092FD9">
      <w:pPr>
        <w:tabs>
          <w:tab w:val="left" w:pos="7995"/>
        </w:tabs>
      </w:pPr>
      <w:r>
        <w:lastRenderedPageBreak/>
        <w:t xml:space="preserve">Wurden alle vorigen Schritte korrekt ausgeführt sollte der </w:t>
      </w:r>
      <w:proofErr w:type="spellStart"/>
      <w:r>
        <w:t>Readiness</w:t>
      </w:r>
      <w:proofErr w:type="spellEnd"/>
      <w:r>
        <w:t xml:space="preserve"> Check keine Fehler Anzeigen:</w:t>
      </w:r>
    </w:p>
    <w:p w14:paraId="65AB429D" w14:textId="54B2A062" w:rsidR="004F2D2A" w:rsidRDefault="00092FD9" w:rsidP="00092FD9">
      <w:pPr>
        <w:tabs>
          <w:tab w:val="left" w:pos="7995"/>
        </w:tabs>
      </w:pPr>
      <w:r>
        <w:tab/>
      </w:r>
    </w:p>
    <w:p w14:paraId="75D16138" w14:textId="3360A61C" w:rsidR="00092FD9" w:rsidRPr="00092FD9" w:rsidRDefault="00092FD9" w:rsidP="006919E3">
      <w:r>
        <w:rPr>
          <w:noProof/>
          <w:lang w:eastAsia="de-AT"/>
        </w:rPr>
        <w:drawing>
          <wp:inline distT="0" distB="0" distL="0" distR="0" wp14:anchorId="1DD160AF" wp14:editId="0476CB41">
            <wp:extent cx="4810125" cy="24288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0125" cy="2428875"/>
                    </a:xfrm>
                    <a:prstGeom prst="rect">
                      <a:avLst/>
                    </a:prstGeom>
                  </pic:spPr>
                </pic:pic>
              </a:graphicData>
            </a:graphic>
          </wp:inline>
        </w:drawing>
      </w:r>
    </w:p>
    <w:p w14:paraId="76276E34" w14:textId="59ACAF40" w:rsidR="004F2D2A" w:rsidRDefault="00D219F8" w:rsidP="006919E3">
      <w:r>
        <w:t xml:space="preserve">Nachdem das Setup erfolgreich abgeschlossen wurde ist das </w:t>
      </w:r>
      <w:r w:rsidR="00B4787F">
        <w:t>Admin-I</w:t>
      </w:r>
      <w:r>
        <w:t>nterface unter folgender Adresse aufrufbar:</w:t>
      </w:r>
    </w:p>
    <w:p w14:paraId="50CBFF38" w14:textId="77777777" w:rsidR="00B4787F" w:rsidRDefault="00B4787F" w:rsidP="006919E3"/>
    <w:p w14:paraId="6334A304" w14:textId="08CE5247" w:rsidR="00D219F8" w:rsidRPr="00092FD9" w:rsidRDefault="00D219F8" w:rsidP="006919E3">
      <w:r w:rsidRPr="00D219F8">
        <w:t>https://servername/owa</w:t>
      </w:r>
    </w:p>
    <w:p w14:paraId="61BBB3AE" w14:textId="77777777" w:rsidR="004F2D2A" w:rsidRPr="00092FD9" w:rsidRDefault="004F2D2A" w:rsidP="006919E3"/>
    <w:p w14:paraId="5C37B8A5" w14:textId="77777777" w:rsidR="004F2D2A" w:rsidRDefault="004F2D2A" w:rsidP="006919E3">
      <w:pPr>
        <w:rPr>
          <w:lang w:val="de-DE"/>
        </w:rPr>
      </w:pPr>
    </w:p>
    <w:p w14:paraId="60B3858E" w14:textId="77777777" w:rsidR="004F2D2A" w:rsidRDefault="004F2D2A" w:rsidP="006919E3">
      <w:pPr>
        <w:rPr>
          <w:lang w:val="de-DE"/>
        </w:rPr>
      </w:pPr>
    </w:p>
    <w:p w14:paraId="62177CD7" w14:textId="77777777" w:rsidR="004F2D2A" w:rsidRDefault="004F2D2A" w:rsidP="006919E3">
      <w:pPr>
        <w:rPr>
          <w:lang w:val="de-DE"/>
        </w:rPr>
      </w:pPr>
    </w:p>
    <w:p w14:paraId="3A1D1F4B" w14:textId="77777777" w:rsidR="004F2D2A" w:rsidRDefault="004F2D2A" w:rsidP="006919E3">
      <w:pPr>
        <w:rPr>
          <w:lang w:val="de-DE"/>
        </w:rPr>
      </w:pPr>
    </w:p>
    <w:p w14:paraId="0A465C43" w14:textId="77777777" w:rsidR="004F2D2A" w:rsidRDefault="004F2D2A" w:rsidP="006919E3">
      <w:pPr>
        <w:rPr>
          <w:lang w:val="de-DE"/>
        </w:rPr>
      </w:pPr>
    </w:p>
    <w:p w14:paraId="484E2BEA" w14:textId="77777777" w:rsidR="004F2D2A" w:rsidRDefault="004F2D2A" w:rsidP="006919E3">
      <w:pPr>
        <w:rPr>
          <w:lang w:val="de-DE"/>
        </w:rPr>
      </w:pPr>
    </w:p>
    <w:p w14:paraId="79F784F9" w14:textId="77777777" w:rsidR="004F2D2A" w:rsidRDefault="004F2D2A" w:rsidP="006919E3">
      <w:pPr>
        <w:rPr>
          <w:lang w:val="de-DE"/>
        </w:rPr>
      </w:pPr>
    </w:p>
    <w:p w14:paraId="27B543E9" w14:textId="77777777" w:rsidR="004F2D2A" w:rsidRDefault="004F2D2A" w:rsidP="006919E3">
      <w:pPr>
        <w:rPr>
          <w:lang w:val="de-DE"/>
        </w:rPr>
      </w:pPr>
    </w:p>
    <w:p w14:paraId="6FFB1A6F" w14:textId="77777777" w:rsidR="004F2D2A" w:rsidRDefault="004F2D2A" w:rsidP="006919E3">
      <w:pPr>
        <w:rPr>
          <w:lang w:val="de-DE"/>
        </w:rPr>
      </w:pPr>
    </w:p>
    <w:p w14:paraId="0F31F788" w14:textId="77777777" w:rsidR="004F2D2A" w:rsidRDefault="004F2D2A" w:rsidP="006919E3">
      <w:pPr>
        <w:rPr>
          <w:lang w:val="de-DE"/>
        </w:rPr>
      </w:pPr>
    </w:p>
    <w:p w14:paraId="0AF1E2C4" w14:textId="77777777" w:rsidR="004F2D2A" w:rsidRDefault="004F2D2A" w:rsidP="006919E3">
      <w:pPr>
        <w:rPr>
          <w:lang w:val="de-DE"/>
        </w:rPr>
      </w:pPr>
    </w:p>
    <w:p w14:paraId="7C95422E" w14:textId="77777777" w:rsidR="004F2D2A" w:rsidRDefault="004F2D2A" w:rsidP="006919E3">
      <w:pPr>
        <w:rPr>
          <w:lang w:val="de-DE"/>
        </w:rPr>
      </w:pPr>
    </w:p>
    <w:p w14:paraId="0518DBC5" w14:textId="77777777" w:rsidR="004F2D2A" w:rsidRDefault="004F2D2A" w:rsidP="006919E3">
      <w:pPr>
        <w:rPr>
          <w:lang w:val="de-DE"/>
        </w:rPr>
      </w:pPr>
    </w:p>
    <w:p w14:paraId="25B3CE30" w14:textId="77777777" w:rsidR="004F2D2A" w:rsidRDefault="004F2D2A" w:rsidP="006919E3">
      <w:pPr>
        <w:rPr>
          <w:lang w:val="de-DE"/>
        </w:rPr>
      </w:pPr>
    </w:p>
    <w:p w14:paraId="7DF9D50F" w14:textId="77777777" w:rsidR="004F2D2A" w:rsidRDefault="004F2D2A" w:rsidP="006919E3">
      <w:pPr>
        <w:rPr>
          <w:lang w:val="de-DE"/>
        </w:rPr>
      </w:pPr>
    </w:p>
    <w:p w14:paraId="746FA78B" w14:textId="77777777" w:rsidR="004F2D2A" w:rsidRPr="00003381" w:rsidRDefault="004F2D2A" w:rsidP="006919E3">
      <w:pPr>
        <w:rPr>
          <w:lang w:val="de-DE"/>
        </w:rPr>
      </w:pPr>
    </w:p>
    <w:p w14:paraId="7F5B9D7F" w14:textId="77777777" w:rsidR="007F3DE0" w:rsidRPr="00003381" w:rsidRDefault="007F3DE0" w:rsidP="006919E3">
      <w:pPr>
        <w:rPr>
          <w:lang w:val="de-DE"/>
        </w:rPr>
      </w:pPr>
    </w:p>
    <w:p w14:paraId="78B61D40" w14:textId="77777777" w:rsidR="007F3DE0" w:rsidRPr="00003381" w:rsidRDefault="007F3DE0" w:rsidP="006919E3">
      <w:pPr>
        <w:rPr>
          <w:lang w:val="de-DE"/>
        </w:rPr>
      </w:pPr>
    </w:p>
    <w:p w14:paraId="7D8D13DC" w14:textId="77777777" w:rsidR="007F3DE0" w:rsidRPr="00003381" w:rsidRDefault="007F3DE0" w:rsidP="006919E3">
      <w:pPr>
        <w:rPr>
          <w:lang w:val="de-DE"/>
        </w:rPr>
      </w:pPr>
    </w:p>
    <w:p w14:paraId="283FE99E" w14:textId="77777777" w:rsidR="007F3DE0" w:rsidRPr="00003381" w:rsidRDefault="007F3DE0" w:rsidP="006919E3">
      <w:pPr>
        <w:rPr>
          <w:lang w:val="de-DE"/>
        </w:rPr>
      </w:pPr>
    </w:p>
    <w:p w14:paraId="36F20E44" w14:textId="77777777" w:rsidR="007F3DE0" w:rsidRPr="00003381" w:rsidRDefault="007F3DE0" w:rsidP="006919E3">
      <w:pPr>
        <w:rPr>
          <w:lang w:val="de-DE"/>
        </w:rPr>
      </w:pPr>
    </w:p>
    <w:p w14:paraId="22536E31" w14:textId="77777777" w:rsidR="00593EBD" w:rsidRDefault="00593EBD">
      <w:pPr>
        <w:rPr>
          <w:rFonts w:asciiTheme="majorHAnsi" w:eastAsiaTheme="majorEastAsia" w:hAnsiTheme="majorHAnsi" w:cstheme="majorBidi"/>
          <w:b/>
          <w:bCs/>
          <w:color w:val="C00000"/>
          <w:sz w:val="28"/>
          <w:szCs w:val="28"/>
          <w:lang w:val="de-DE"/>
        </w:rPr>
      </w:pPr>
      <w:r>
        <w:rPr>
          <w:lang w:val="de-DE"/>
        </w:rPr>
        <w:br w:type="page"/>
      </w:r>
    </w:p>
    <w:p w14:paraId="28889AC8" w14:textId="4A6BBD8C" w:rsidR="006919E3" w:rsidRDefault="004F2D2A" w:rsidP="006919E3">
      <w:pPr>
        <w:pStyle w:val="berschrift1"/>
        <w:rPr>
          <w:lang w:val="de-DE"/>
        </w:rPr>
      </w:pPr>
      <w:bookmarkStart w:id="17" w:name="_Toc408995883"/>
      <w:r>
        <w:rPr>
          <w:lang w:val="de-DE"/>
        </w:rPr>
        <w:lastRenderedPageBreak/>
        <w:t>Quellenangaben</w:t>
      </w:r>
      <w:bookmarkEnd w:id="17"/>
    </w:p>
    <w:p w14:paraId="6CFF2A5D" w14:textId="77777777" w:rsidR="00141E54" w:rsidRPr="00345EFC" w:rsidRDefault="00141E54" w:rsidP="00141E54">
      <w:pPr>
        <w:rPr>
          <w:rFonts w:asciiTheme="majorHAnsi" w:hAnsiTheme="majorHAnsi"/>
        </w:rPr>
      </w:pPr>
    </w:p>
    <w:tbl>
      <w:tblPr>
        <w:tblStyle w:val="HelleSchattierung-Akzent2"/>
        <w:tblW w:w="0" w:type="auto"/>
        <w:tblLayout w:type="fixed"/>
        <w:tblLook w:val="04A0" w:firstRow="1" w:lastRow="0" w:firstColumn="1" w:lastColumn="0" w:noHBand="0" w:noVBand="1"/>
      </w:tblPr>
      <w:tblGrid>
        <w:gridCol w:w="675"/>
        <w:gridCol w:w="8613"/>
      </w:tblGrid>
      <w:tr w:rsidR="006C08A5" w:rsidRPr="006C08A5" w14:paraId="4E997CA2" w14:textId="77777777" w:rsidTr="00141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409143E" w14:textId="77777777" w:rsidR="00141E54" w:rsidRPr="006C08A5" w:rsidRDefault="00141E54" w:rsidP="00BA2280">
            <w:pPr>
              <w:jc w:val="center"/>
              <w:rPr>
                <w:rFonts w:asciiTheme="majorHAnsi" w:hAnsiTheme="majorHAnsi"/>
                <w:color w:val="auto"/>
              </w:rPr>
            </w:pPr>
            <w:r w:rsidRPr="006C08A5">
              <w:rPr>
                <w:rFonts w:asciiTheme="majorHAnsi" w:hAnsiTheme="majorHAnsi"/>
                <w:color w:val="auto"/>
              </w:rPr>
              <w:t>[1]</w:t>
            </w:r>
          </w:p>
        </w:tc>
        <w:tc>
          <w:tcPr>
            <w:tcW w:w="8613" w:type="dxa"/>
          </w:tcPr>
          <w:p w14:paraId="3B5A5BED" w14:textId="141C5050" w:rsidR="00141E54" w:rsidRPr="006C08A5"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6C08A5">
              <w:rPr>
                <w:rFonts w:asciiTheme="majorHAnsi" w:hAnsiTheme="majorHAnsi"/>
                <w:b w:val="0"/>
                <w:color w:val="auto"/>
              </w:rPr>
              <w:t xml:space="preserve">Titel: </w:t>
            </w:r>
            <w:r w:rsidR="006C08A5" w:rsidRPr="006C08A5">
              <w:rPr>
                <w:rFonts w:asciiTheme="majorHAnsi" w:hAnsiTheme="majorHAnsi"/>
                <w:b w:val="0"/>
                <w:color w:val="auto"/>
              </w:rPr>
              <w:t>Konfigurieren eines neuen DNS-Servers</w:t>
            </w:r>
          </w:p>
          <w:p w14:paraId="14855EEE" w14:textId="1D41BF31" w:rsidR="00141E54" w:rsidRPr="006C08A5"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6C08A5">
              <w:rPr>
                <w:rFonts w:asciiTheme="majorHAnsi" w:hAnsiTheme="majorHAnsi"/>
                <w:b w:val="0"/>
                <w:color w:val="auto"/>
              </w:rPr>
              <w:t xml:space="preserve">Autor: </w:t>
            </w:r>
            <w:r w:rsidR="006C08A5" w:rsidRPr="006C08A5">
              <w:rPr>
                <w:rFonts w:asciiTheme="majorHAnsi" w:hAnsiTheme="majorHAnsi"/>
                <w:b w:val="0"/>
                <w:color w:val="auto"/>
              </w:rPr>
              <w:t>Microsoft</w:t>
            </w:r>
          </w:p>
          <w:p w14:paraId="5B977D0B" w14:textId="3AFB2DDC" w:rsidR="00141E54" w:rsidRPr="006C08A5"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6C08A5">
              <w:rPr>
                <w:rFonts w:asciiTheme="majorHAnsi" w:hAnsiTheme="majorHAnsi"/>
                <w:b w:val="0"/>
                <w:color w:val="auto"/>
              </w:rPr>
              <w:t xml:space="preserve">Online-/Quelle: </w:t>
            </w:r>
            <w:r w:rsidR="006C08A5" w:rsidRPr="006C08A5">
              <w:rPr>
                <w:rFonts w:asciiTheme="majorHAnsi" w:hAnsiTheme="majorHAnsi"/>
                <w:b w:val="0"/>
                <w:color w:val="auto"/>
              </w:rPr>
              <w:t>http://technet.microsoft.com/de-de/library/cc771031.aspx#BKMK_cmd</w:t>
            </w:r>
          </w:p>
          <w:p w14:paraId="5DA4EBC1" w14:textId="7E508221" w:rsidR="00141E54" w:rsidRPr="006C08A5"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6C08A5">
              <w:rPr>
                <w:rFonts w:asciiTheme="majorHAnsi" w:hAnsiTheme="majorHAnsi"/>
                <w:b w:val="0"/>
                <w:color w:val="auto"/>
              </w:rPr>
              <w:t xml:space="preserve">zuletzt geändert am: </w:t>
            </w:r>
            <w:r w:rsidR="006C08A5" w:rsidRPr="006C08A5">
              <w:rPr>
                <w:rFonts w:asciiTheme="majorHAnsi" w:hAnsiTheme="majorHAnsi"/>
                <w:b w:val="0"/>
                <w:color w:val="auto"/>
              </w:rPr>
              <w:t>/</w:t>
            </w:r>
          </w:p>
          <w:p w14:paraId="1AF5465F" w14:textId="719D2931" w:rsidR="00141E54" w:rsidRPr="006C08A5"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6C08A5">
              <w:rPr>
                <w:rFonts w:asciiTheme="majorHAnsi" w:hAnsiTheme="majorHAnsi"/>
                <w:b w:val="0"/>
                <w:color w:val="auto"/>
              </w:rPr>
              <w:t xml:space="preserve">entnommen am: </w:t>
            </w:r>
            <w:r w:rsidR="006C08A5" w:rsidRPr="006C08A5">
              <w:rPr>
                <w:rFonts w:asciiTheme="majorHAnsi" w:hAnsiTheme="majorHAnsi"/>
                <w:b w:val="0"/>
                <w:color w:val="auto"/>
              </w:rPr>
              <w:t>08/01/2015</w:t>
            </w:r>
          </w:p>
        </w:tc>
      </w:tr>
      <w:tr w:rsidR="006C08A5" w:rsidRPr="006C08A5" w14:paraId="10113BB6" w14:textId="77777777"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14F2FAF" w14:textId="77777777" w:rsidR="00141E54" w:rsidRPr="006C08A5" w:rsidRDefault="00141E54" w:rsidP="00BA2280">
            <w:pPr>
              <w:jc w:val="center"/>
              <w:rPr>
                <w:rFonts w:asciiTheme="majorHAnsi" w:hAnsiTheme="majorHAnsi"/>
                <w:color w:val="auto"/>
              </w:rPr>
            </w:pPr>
            <w:r w:rsidRPr="006C08A5">
              <w:rPr>
                <w:rFonts w:asciiTheme="majorHAnsi" w:hAnsiTheme="majorHAnsi"/>
                <w:color w:val="auto"/>
              </w:rPr>
              <w:t>[2]</w:t>
            </w:r>
          </w:p>
        </w:tc>
        <w:tc>
          <w:tcPr>
            <w:tcW w:w="8613" w:type="dxa"/>
          </w:tcPr>
          <w:p w14:paraId="05E54ECE" w14:textId="3DAA77AD" w:rsidR="00141E54" w:rsidRPr="006C08A5" w:rsidRDefault="00141E54"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Titel: </w:t>
            </w:r>
            <w:r w:rsidR="006C08A5" w:rsidRPr="006C08A5">
              <w:rPr>
                <w:rFonts w:asciiTheme="majorHAnsi" w:hAnsiTheme="majorHAnsi"/>
                <w:color w:val="auto"/>
              </w:rPr>
              <w:t>DNS installieren auf einem Windows Server 2012</w:t>
            </w:r>
          </w:p>
          <w:p w14:paraId="490CDC79" w14:textId="4622BC9C" w:rsidR="00141E54" w:rsidRPr="006C08A5" w:rsidRDefault="00141E54"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Autor: </w:t>
            </w:r>
            <w:r w:rsidR="006C08A5" w:rsidRPr="006C08A5">
              <w:rPr>
                <w:rFonts w:asciiTheme="majorHAnsi" w:hAnsiTheme="majorHAnsi"/>
                <w:color w:val="auto"/>
              </w:rPr>
              <w:t>Medic Daniel</w:t>
            </w:r>
          </w:p>
          <w:p w14:paraId="0D72EB2C" w14:textId="3C729DCB" w:rsidR="00141E54" w:rsidRPr="006C08A5" w:rsidRDefault="00141E54"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Online-/Quelle: </w:t>
            </w:r>
            <w:r w:rsidR="006C08A5" w:rsidRPr="006C08A5">
              <w:rPr>
                <w:rFonts w:asciiTheme="majorHAnsi" w:hAnsiTheme="majorHAnsi"/>
                <w:color w:val="auto"/>
              </w:rPr>
              <w:t>http://www.medic-daniel.de/microsoft-window-server/2013/10/dns-installieren-auf-einem-windows-server-2012-r2</w:t>
            </w:r>
          </w:p>
          <w:p w14:paraId="0CB4A8F7" w14:textId="15465475" w:rsidR="00141E54" w:rsidRPr="006C08A5" w:rsidRDefault="00141E54"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zuletzt geändert am: </w:t>
            </w:r>
            <w:r w:rsidR="006C08A5" w:rsidRPr="006C08A5">
              <w:rPr>
                <w:rFonts w:asciiTheme="majorHAnsi" w:hAnsiTheme="majorHAnsi"/>
                <w:color w:val="auto"/>
              </w:rPr>
              <w:t>31/10/2013</w:t>
            </w:r>
          </w:p>
          <w:p w14:paraId="09C2C521" w14:textId="3D7E2D09" w:rsidR="00141E54" w:rsidRPr="006C08A5" w:rsidRDefault="00141E54"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entnommen am:</w:t>
            </w:r>
            <w:r w:rsidR="006C08A5" w:rsidRPr="006C08A5">
              <w:rPr>
                <w:rFonts w:asciiTheme="majorHAnsi" w:hAnsiTheme="majorHAnsi"/>
                <w:color w:val="auto"/>
              </w:rPr>
              <w:t xml:space="preserve"> </w:t>
            </w:r>
            <w:r w:rsidR="006C08A5" w:rsidRPr="006C08A5">
              <w:rPr>
                <w:rFonts w:asciiTheme="majorHAnsi" w:hAnsiTheme="majorHAnsi"/>
                <w:color w:val="auto"/>
              </w:rPr>
              <w:t>08/01/2015</w:t>
            </w:r>
          </w:p>
        </w:tc>
      </w:tr>
      <w:tr w:rsidR="006C08A5" w:rsidRPr="006C08A5" w14:paraId="1E0E7314" w14:textId="77777777" w:rsidTr="00141E54">
        <w:tc>
          <w:tcPr>
            <w:cnfStyle w:val="001000000000" w:firstRow="0" w:lastRow="0" w:firstColumn="1" w:lastColumn="0" w:oddVBand="0" w:evenVBand="0" w:oddHBand="0" w:evenHBand="0" w:firstRowFirstColumn="0" w:firstRowLastColumn="0" w:lastRowFirstColumn="0" w:lastRowLastColumn="0"/>
            <w:tcW w:w="675" w:type="dxa"/>
          </w:tcPr>
          <w:p w14:paraId="43C1A500" w14:textId="4FBDFADE" w:rsidR="006C08A5" w:rsidRPr="006C08A5" w:rsidRDefault="006C08A5" w:rsidP="00BA2280">
            <w:pPr>
              <w:jc w:val="center"/>
              <w:rPr>
                <w:rFonts w:asciiTheme="majorHAnsi" w:hAnsiTheme="majorHAnsi"/>
                <w:color w:val="auto"/>
              </w:rPr>
            </w:pPr>
            <w:r w:rsidRPr="006C08A5">
              <w:rPr>
                <w:rFonts w:asciiTheme="majorHAnsi" w:hAnsiTheme="majorHAnsi"/>
                <w:color w:val="auto"/>
              </w:rPr>
              <w:t>[3]</w:t>
            </w:r>
          </w:p>
        </w:tc>
        <w:tc>
          <w:tcPr>
            <w:tcW w:w="8613" w:type="dxa"/>
          </w:tcPr>
          <w:p w14:paraId="1C95F12E" w14:textId="77777777" w:rsidR="006C08A5" w:rsidRPr="006C08A5"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Titel: </w:t>
            </w:r>
          </w:p>
          <w:p w14:paraId="3F524362" w14:textId="77777777" w:rsidR="006C08A5" w:rsidRPr="006C08A5"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Autor: </w:t>
            </w:r>
          </w:p>
          <w:p w14:paraId="51EFDFFE" w14:textId="77777777" w:rsidR="006C08A5" w:rsidRPr="006C08A5"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Online-/Quelle: </w:t>
            </w:r>
          </w:p>
          <w:p w14:paraId="7A70E17F" w14:textId="77777777" w:rsidR="006C08A5" w:rsidRPr="006C08A5"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zuletzt geändert am: </w:t>
            </w:r>
          </w:p>
          <w:p w14:paraId="76E3D926" w14:textId="5787B740" w:rsidR="006C08A5" w:rsidRPr="006C08A5"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entnommen am:</w:t>
            </w:r>
          </w:p>
        </w:tc>
      </w:tr>
      <w:tr w:rsidR="006C08A5" w:rsidRPr="006C08A5" w14:paraId="2EA33F82" w14:textId="77777777"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AF09212" w14:textId="464DFA61" w:rsidR="006C08A5" w:rsidRPr="006C08A5" w:rsidRDefault="006C08A5" w:rsidP="00BA2280">
            <w:pPr>
              <w:jc w:val="center"/>
              <w:rPr>
                <w:rFonts w:asciiTheme="majorHAnsi" w:hAnsiTheme="majorHAnsi"/>
                <w:color w:val="auto"/>
              </w:rPr>
            </w:pPr>
            <w:r w:rsidRPr="006C08A5">
              <w:rPr>
                <w:rFonts w:asciiTheme="majorHAnsi" w:hAnsiTheme="majorHAnsi"/>
                <w:color w:val="auto"/>
              </w:rPr>
              <w:t>[4]</w:t>
            </w:r>
          </w:p>
        </w:tc>
        <w:tc>
          <w:tcPr>
            <w:tcW w:w="8613" w:type="dxa"/>
          </w:tcPr>
          <w:p w14:paraId="47C8239C" w14:textId="77777777" w:rsidR="006C08A5" w:rsidRPr="006C08A5" w:rsidRDefault="006C08A5" w:rsidP="006C08A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Titel: </w:t>
            </w:r>
          </w:p>
          <w:p w14:paraId="640AF927" w14:textId="77777777" w:rsidR="006C08A5" w:rsidRPr="006C08A5" w:rsidRDefault="006C08A5" w:rsidP="006C08A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Autor: </w:t>
            </w:r>
          </w:p>
          <w:p w14:paraId="14053313" w14:textId="77777777" w:rsidR="006C08A5" w:rsidRPr="006C08A5" w:rsidRDefault="006C08A5" w:rsidP="006C08A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Online-/Quelle: </w:t>
            </w:r>
          </w:p>
          <w:p w14:paraId="26851494" w14:textId="77777777" w:rsidR="006C08A5" w:rsidRPr="006C08A5" w:rsidRDefault="006C08A5" w:rsidP="006C08A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 xml:space="preserve">zuletzt geändert am: </w:t>
            </w:r>
          </w:p>
          <w:p w14:paraId="5A20928E" w14:textId="5A733FD7" w:rsidR="006C08A5" w:rsidRPr="006C08A5" w:rsidRDefault="006C08A5" w:rsidP="006C08A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6C08A5">
              <w:rPr>
                <w:rFonts w:asciiTheme="majorHAnsi" w:hAnsiTheme="majorHAnsi"/>
                <w:color w:val="auto"/>
              </w:rPr>
              <w:t>entnommen am:</w:t>
            </w:r>
          </w:p>
        </w:tc>
      </w:tr>
    </w:tbl>
    <w:p w14:paraId="6D54FFBC" w14:textId="77777777" w:rsidR="004F2D2A" w:rsidRPr="004F2D2A" w:rsidRDefault="004F2D2A" w:rsidP="004F2D2A">
      <w:pPr>
        <w:rPr>
          <w:lang w:val="de-DE"/>
        </w:rPr>
      </w:pPr>
    </w:p>
    <w:sectPr w:rsidR="004F2D2A" w:rsidRPr="004F2D2A" w:rsidSect="004B7000">
      <w:footerReference w:type="default" r:id="rId30"/>
      <w:headerReference w:type="first" r:id="rId31"/>
      <w:footerReference w:type="first" r:id="rId32"/>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33BE4" w14:textId="77777777" w:rsidR="004D0E2F" w:rsidRDefault="004D0E2F" w:rsidP="00345EFC">
      <w:pPr>
        <w:spacing w:line="240" w:lineRule="auto"/>
      </w:pPr>
      <w:r>
        <w:separator/>
      </w:r>
    </w:p>
  </w:endnote>
  <w:endnote w:type="continuationSeparator" w:id="0">
    <w:p w14:paraId="0FECBA3C" w14:textId="77777777" w:rsidR="004D0E2F" w:rsidRDefault="004D0E2F"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54CDF" w14:textId="228524AA" w:rsidR="001B2E80" w:rsidRDefault="001B2E80">
    <w:pPr>
      <w:pStyle w:val="Fuzeile"/>
      <w:jc w:val="right"/>
    </w:pPr>
  </w:p>
  <w:p w14:paraId="1138118B" w14:textId="77777777" w:rsidR="001B2E80" w:rsidRDefault="001B2E8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FCCDE" w14:textId="030D18FD" w:rsidR="004B7000" w:rsidRDefault="004B7000">
    <w:pPr>
      <w:pStyle w:val="Fuzeile"/>
      <w:jc w:val="right"/>
    </w:pPr>
  </w:p>
  <w:p w14:paraId="2A8C4D62" w14:textId="77777777" w:rsidR="004B7000" w:rsidRDefault="004B700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650075"/>
      <w:docPartObj>
        <w:docPartGallery w:val="Page Numbers (Bottom of Page)"/>
        <w:docPartUnique/>
      </w:docPartObj>
    </w:sdtPr>
    <w:sdtEndPr/>
    <w:sdtContent>
      <w:p w14:paraId="20D29FAC" w14:textId="05643CF2" w:rsidR="004B7000" w:rsidRDefault="004F2D2A">
        <w:pPr>
          <w:pStyle w:val="Fuzeile"/>
          <w:jc w:val="right"/>
        </w:pPr>
        <w:r>
          <w:fldChar w:fldCharType="begin"/>
        </w:r>
        <w:r>
          <w:instrText xml:space="preserve"> TIME \@ "dd/MM/yyyy" </w:instrText>
        </w:r>
        <w:r>
          <w:fldChar w:fldCharType="separate"/>
        </w:r>
        <w:r w:rsidR="007136B2">
          <w:rPr>
            <w:noProof/>
          </w:rPr>
          <w:t>14/01/2015</w:t>
        </w:r>
        <w:r>
          <w:fldChar w:fldCharType="end"/>
        </w:r>
        <w:r w:rsidR="00345A49">
          <w:tab/>
        </w:r>
        <w:r>
          <w:t>5AHITT</w:t>
        </w:r>
        <w:r w:rsidR="00345A49">
          <w:tab/>
        </w:r>
        <w:r w:rsidR="004B7000">
          <w:fldChar w:fldCharType="begin"/>
        </w:r>
        <w:r w:rsidR="004B7000">
          <w:instrText>PAGE   \* MERGEFORMAT</w:instrText>
        </w:r>
        <w:r w:rsidR="004B7000">
          <w:fldChar w:fldCharType="separate"/>
        </w:r>
        <w:r w:rsidR="005F122A" w:rsidRPr="005F122A">
          <w:rPr>
            <w:noProof/>
            <w:lang w:val="de-DE"/>
          </w:rPr>
          <w:t>11</w:t>
        </w:r>
        <w:r w:rsidR="004B7000">
          <w:fldChar w:fldCharType="end"/>
        </w:r>
      </w:p>
    </w:sdtContent>
  </w:sdt>
  <w:p w14:paraId="4B4445CD" w14:textId="77777777" w:rsidR="004B7000" w:rsidRDefault="004B7000">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353436"/>
      <w:docPartObj>
        <w:docPartGallery w:val="Page Numbers (Bottom of Page)"/>
        <w:docPartUnique/>
      </w:docPartObj>
    </w:sdtPr>
    <w:sdtEndPr/>
    <w:sdtContent>
      <w:p w14:paraId="7974D72F" w14:textId="0D4E3022" w:rsidR="004B7000" w:rsidRDefault="00690076">
        <w:pPr>
          <w:pStyle w:val="Fuzeile"/>
          <w:jc w:val="right"/>
        </w:pPr>
        <w:r>
          <w:fldChar w:fldCharType="begin"/>
        </w:r>
        <w:r>
          <w:instrText xml:space="preserve"> TIME \@ "dd/MM/yyyy" </w:instrText>
        </w:r>
        <w:r>
          <w:fldChar w:fldCharType="separate"/>
        </w:r>
        <w:r w:rsidR="007136B2">
          <w:rPr>
            <w:noProof/>
          </w:rPr>
          <w:t>14/01/2015</w:t>
        </w:r>
        <w:r>
          <w:fldChar w:fldCharType="end"/>
        </w:r>
        <w:r w:rsidR="00B83042">
          <w:tab/>
        </w:r>
        <w:r w:rsidR="000E512B">
          <w:t>5AHITT</w:t>
        </w:r>
        <w:r w:rsidR="00B83042">
          <w:tab/>
        </w:r>
        <w:r w:rsidR="004B7000">
          <w:fldChar w:fldCharType="begin"/>
        </w:r>
        <w:r w:rsidR="004B7000">
          <w:instrText>PAGE   \* MERGEFORMAT</w:instrText>
        </w:r>
        <w:r w:rsidR="004B7000">
          <w:fldChar w:fldCharType="separate"/>
        </w:r>
        <w:r w:rsidR="005F122A" w:rsidRPr="005F122A">
          <w:rPr>
            <w:noProof/>
            <w:lang w:val="de-DE"/>
          </w:rPr>
          <w:t>1</w:t>
        </w:r>
        <w:r w:rsidR="004B7000">
          <w:fldChar w:fldCharType="end"/>
        </w:r>
      </w:p>
    </w:sdtContent>
  </w:sdt>
  <w:p w14:paraId="12701186" w14:textId="77777777" w:rsidR="004B7000" w:rsidRDefault="004B700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4C583" w14:textId="77777777" w:rsidR="004D0E2F" w:rsidRDefault="004D0E2F" w:rsidP="00345EFC">
      <w:pPr>
        <w:spacing w:line="240" w:lineRule="auto"/>
      </w:pPr>
      <w:r>
        <w:separator/>
      </w:r>
    </w:p>
  </w:footnote>
  <w:footnote w:type="continuationSeparator" w:id="0">
    <w:p w14:paraId="620173C6" w14:textId="77777777" w:rsidR="004D0E2F" w:rsidRDefault="004D0E2F"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508C" w14:textId="1C373118" w:rsidR="00733CB3" w:rsidRPr="00497208" w:rsidRDefault="009C5A69" w:rsidP="00802959">
    <w:pPr>
      <w:pStyle w:val="Kopfzeile"/>
    </w:pPr>
    <w:r>
      <w:t>Ayvazyan, Bobek, Özsoy</w:t>
    </w:r>
    <w:r w:rsidR="006A4B0E" w:rsidRPr="00497208">
      <w:tab/>
    </w:r>
    <w:r w:rsidR="006A4B0E" w:rsidRPr="00497208">
      <w:tab/>
    </w:r>
    <w:r>
      <w:t>Exchange</w:t>
    </w:r>
    <w:r w:rsidR="006A4B0E" w:rsidRPr="00497208">
      <w:t xml:space="preserve"> </w:t>
    </w:r>
    <w:r w:rsidR="00733CB3">
      <w:t>–</w:t>
    </w:r>
    <w:r w:rsidR="004F2D2A">
      <w:t xml:space="preserve"> Dokumentation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9CA6D" w14:textId="7FF50A3C" w:rsidR="004B7000" w:rsidRDefault="004B7000">
    <w:pPr>
      <w:pStyle w:val="Kopfzeile"/>
    </w:pPr>
    <w:r w:rsidRPr="0049720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9DEDA" w14:textId="779F7D45" w:rsidR="004B7000" w:rsidRPr="009C5A69" w:rsidRDefault="009C5A69" w:rsidP="009C5A69">
    <w:pPr>
      <w:pStyle w:val="Kopfzeile"/>
    </w:pPr>
    <w:r>
      <w:t>Ayvazyan, Bobek, Özsoy</w:t>
    </w:r>
    <w:r w:rsidRPr="00497208">
      <w:tab/>
    </w:r>
    <w:r w:rsidRPr="00497208">
      <w:tab/>
    </w:r>
    <w:r>
      <w:t>Exchange</w:t>
    </w:r>
    <w:r w:rsidRPr="00497208">
      <w:t xml:space="preserve"> </w:t>
    </w:r>
    <w:r>
      <w:t>– Dokumentation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19A"/>
    <w:multiLevelType w:val="multilevel"/>
    <w:tmpl w:val="81C04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BE3178"/>
    <w:multiLevelType w:val="multilevel"/>
    <w:tmpl w:val="E588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43968"/>
    <w:multiLevelType w:val="multilevel"/>
    <w:tmpl w:val="88583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BF71207"/>
    <w:multiLevelType w:val="multilevel"/>
    <w:tmpl w:val="9890610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F337C2"/>
    <w:multiLevelType w:val="multilevel"/>
    <w:tmpl w:val="38100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4"/>
  </w:num>
  <w:num w:numId="4">
    <w:abstractNumId w:val="22"/>
  </w:num>
  <w:num w:numId="5">
    <w:abstractNumId w:val="16"/>
  </w:num>
  <w:num w:numId="6">
    <w:abstractNumId w:val="7"/>
  </w:num>
  <w:num w:numId="7">
    <w:abstractNumId w:val="10"/>
  </w:num>
  <w:num w:numId="8">
    <w:abstractNumId w:val="26"/>
  </w:num>
  <w:num w:numId="9">
    <w:abstractNumId w:val="12"/>
  </w:num>
  <w:num w:numId="10">
    <w:abstractNumId w:val="17"/>
  </w:num>
  <w:num w:numId="11">
    <w:abstractNumId w:val="1"/>
  </w:num>
  <w:num w:numId="12">
    <w:abstractNumId w:val="13"/>
  </w:num>
  <w:num w:numId="13">
    <w:abstractNumId w:val="11"/>
  </w:num>
  <w:num w:numId="14">
    <w:abstractNumId w:val="19"/>
  </w:num>
  <w:num w:numId="15">
    <w:abstractNumId w:val="9"/>
  </w:num>
  <w:num w:numId="16">
    <w:abstractNumId w:val="28"/>
  </w:num>
  <w:num w:numId="17">
    <w:abstractNumId w:val="27"/>
  </w:num>
  <w:num w:numId="18">
    <w:abstractNumId w:val="8"/>
  </w:num>
  <w:num w:numId="19">
    <w:abstractNumId w:val="23"/>
  </w:num>
  <w:num w:numId="20">
    <w:abstractNumId w:val="30"/>
  </w:num>
  <w:num w:numId="21">
    <w:abstractNumId w:val="5"/>
  </w:num>
  <w:num w:numId="22">
    <w:abstractNumId w:val="24"/>
  </w:num>
  <w:num w:numId="23">
    <w:abstractNumId w:val="15"/>
  </w:num>
  <w:num w:numId="24">
    <w:abstractNumId w:val="18"/>
  </w:num>
  <w:num w:numId="25">
    <w:abstractNumId w:val="21"/>
  </w:num>
  <w:num w:numId="26">
    <w:abstractNumId w:val="29"/>
  </w:num>
  <w:num w:numId="27">
    <w:abstractNumId w:val="20"/>
  </w:num>
  <w:num w:numId="28">
    <w:abstractNumId w:val="25"/>
  </w:num>
  <w:num w:numId="29">
    <w:abstractNumId w:val="0"/>
  </w:num>
  <w:num w:numId="30">
    <w:abstractNumId w:val="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84C"/>
    <w:rsid w:val="00000CE4"/>
    <w:rsid w:val="00000F8D"/>
    <w:rsid w:val="00001259"/>
    <w:rsid w:val="0000182C"/>
    <w:rsid w:val="00001922"/>
    <w:rsid w:val="000020B8"/>
    <w:rsid w:val="00002349"/>
    <w:rsid w:val="00003017"/>
    <w:rsid w:val="00003381"/>
    <w:rsid w:val="0000357C"/>
    <w:rsid w:val="000039FF"/>
    <w:rsid w:val="00004798"/>
    <w:rsid w:val="000050A5"/>
    <w:rsid w:val="000062DA"/>
    <w:rsid w:val="00006F2D"/>
    <w:rsid w:val="00007612"/>
    <w:rsid w:val="0000787D"/>
    <w:rsid w:val="0001138D"/>
    <w:rsid w:val="000132CF"/>
    <w:rsid w:val="000142B7"/>
    <w:rsid w:val="000148E4"/>
    <w:rsid w:val="00015756"/>
    <w:rsid w:val="00015DEA"/>
    <w:rsid w:val="00017C2E"/>
    <w:rsid w:val="0002065B"/>
    <w:rsid w:val="0002099D"/>
    <w:rsid w:val="00021584"/>
    <w:rsid w:val="0002280F"/>
    <w:rsid w:val="000232F9"/>
    <w:rsid w:val="000241D2"/>
    <w:rsid w:val="000242AE"/>
    <w:rsid w:val="000245C2"/>
    <w:rsid w:val="00025417"/>
    <w:rsid w:val="0002651A"/>
    <w:rsid w:val="0003045E"/>
    <w:rsid w:val="00030B3C"/>
    <w:rsid w:val="00031D25"/>
    <w:rsid w:val="0003367A"/>
    <w:rsid w:val="00033BD0"/>
    <w:rsid w:val="00034777"/>
    <w:rsid w:val="000365A1"/>
    <w:rsid w:val="00036A4F"/>
    <w:rsid w:val="00036AAE"/>
    <w:rsid w:val="000402F1"/>
    <w:rsid w:val="00040A0F"/>
    <w:rsid w:val="00040E2C"/>
    <w:rsid w:val="00042A55"/>
    <w:rsid w:val="00042B80"/>
    <w:rsid w:val="00042FBE"/>
    <w:rsid w:val="000434BB"/>
    <w:rsid w:val="0004410B"/>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2FD9"/>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8BB"/>
    <w:rsid w:val="000B5C48"/>
    <w:rsid w:val="000B6563"/>
    <w:rsid w:val="000B7846"/>
    <w:rsid w:val="000C202F"/>
    <w:rsid w:val="000C2AFB"/>
    <w:rsid w:val="000C3159"/>
    <w:rsid w:val="000C53D6"/>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4FF"/>
    <w:rsid w:val="000E473D"/>
    <w:rsid w:val="000E512B"/>
    <w:rsid w:val="000E7302"/>
    <w:rsid w:val="000F0743"/>
    <w:rsid w:val="000F1FAE"/>
    <w:rsid w:val="000F2050"/>
    <w:rsid w:val="000F278F"/>
    <w:rsid w:val="000F46CD"/>
    <w:rsid w:val="000F49EF"/>
    <w:rsid w:val="000F5C4C"/>
    <w:rsid w:val="000F675B"/>
    <w:rsid w:val="000F7006"/>
    <w:rsid w:val="000F77C4"/>
    <w:rsid w:val="00101FCB"/>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69C6"/>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1E54"/>
    <w:rsid w:val="00142E66"/>
    <w:rsid w:val="00143C52"/>
    <w:rsid w:val="00144851"/>
    <w:rsid w:val="00144E66"/>
    <w:rsid w:val="0014757F"/>
    <w:rsid w:val="00147B42"/>
    <w:rsid w:val="00147EE3"/>
    <w:rsid w:val="00147F43"/>
    <w:rsid w:val="00147F94"/>
    <w:rsid w:val="00150363"/>
    <w:rsid w:val="00150F71"/>
    <w:rsid w:val="001520C2"/>
    <w:rsid w:val="00152EC7"/>
    <w:rsid w:val="0015303B"/>
    <w:rsid w:val="00154137"/>
    <w:rsid w:val="001550EC"/>
    <w:rsid w:val="0015514B"/>
    <w:rsid w:val="00155D6A"/>
    <w:rsid w:val="00160579"/>
    <w:rsid w:val="00160FCA"/>
    <w:rsid w:val="00161080"/>
    <w:rsid w:val="0016376D"/>
    <w:rsid w:val="00164201"/>
    <w:rsid w:val="001644D9"/>
    <w:rsid w:val="001668CA"/>
    <w:rsid w:val="00166CD2"/>
    <w:rsid w:val="00166E90"/>
    <w:rsid w:val="001678FA"/>
    <w:rsid w:val="00167E7B"/>
    <w:rsid w:val="001705D6"/>
    <w:rsid w:val="00170C3B"/>
    <w:rsid w:val="00171958"/>
    <w:rsid w:val="00171D8D"/>
    <w:rsid w:val="00171F80"/>
    <w:rsid w:val="001744B6"/>
    <w:rsid w:val="0017484C"/>
    <w:rsid w:val="00175AA1"/>
    <w:rsid w:val="00177417"/>
    <w:rsid w:val="001775A4"/>
    <w:rsid w:val="0018030E"/>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2E"/>
    <w:rsid w:val="001A36F3"/>
    <w:rsid w:val="001A408A"/>
    <w:rsid w:val="001A4BE1"/>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2EA8"/>
    <w:rsid w:val="001C31D5"/>
    <w:rsid w:val="001C3756"/>
    <w:rsid w:val="001C49C6"/>
    <w:rsid w:val="001C544D"/>
    <w:rsid w:val="001C5779"/>
    <w:rsid w:val="001C6CB4"/>
    <w:rsid w:val="001C6DD9"/>
    <w:rsid w:val="001C72DE"/>
    <w:rsid w:val="001C77B7"/>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1F8C"/>
    <w:rsid w:val="001F28B0"/>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5E90"/>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5241"/>
    <w:rsid w:val="00246138"/>
    <w:rsid w:val="002465A6"/>
    <w:rsid w:val="00247E77"/>
    <w:rsid w:val="002510C7"/>
    <w:rsid w:val="0025320D"/>
    <w:rsid w:val="00254A8A"/>
    <w:rsid w:val="00255050"/>
    <w:rsid w:val="00255E3B"/>
    <w:rsid w:val="00256BB6"/>
    <w:rsid w:val="00256CCD"/>
    <w:rsid w:val="0025797F"/>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91D"/>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3E2F"/>
    <w:rsid w:val="002D4143"/>
    <w:rsid w:val="002D5157"/>
    <w:rsid w:val="002D5E10"/>
    <w:rsid w:val="002E033B"/>
    <w:rsid w:val="002E0838"/>
    <w:rsid w:val="002E0E21"/>
    <w:rsid w:val="002E2382"/>
    <w:rsid w:val="002E441D"/>
    <w:rsid w:val="002E4B25"/>
    <w:rsid w:val="002E4DA5"/>
    <w:rsid w:val="002E5C3B"/>
    <w:rsid w:val="002E60B0"/>
    <w:rsid w:val="002E6B79"/>
    <w:rsid w:val="002E6BDF"/>
    <w:rsid w:val="002E7A7F"/>
    <w:rsid w:val="002F1E39"/>
    <w:rsid w:val="002F2E1D"/>
    <w:rsid w:val="002F3224"/>
    <w:rsid w:val="002F38A8"/>
    <w:rsid w:val="002F4A76"/>
    <w:rsid w:val="002F6113"/>
    <w:rsid w:val="002F6756"/>
    <w:rsid w:val="00300FB2"/>
    <w:rsid w:val="00301E97"/>
    <w:rsid w:val="00303360"/>
    <w:rsid w:val="00303511"/>
    <w:rsid w:val="00303A3A"/>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30325"/>
    <w:rsid w:val="00330564"/>
    <w:rsid w:val="00330B18"/>
    <w:rsid w:val="0033139F"/>
    <w:rsid w:val="0033212A"/>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5787E"/>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DAB"/>
    <w:rsid w:val="0037469D"/>
    <w:rsid w:val="00375A75"/>
    <w:rsid w:val="00376068"/>
    <w:rsid w:val="003767A3"/>
    <w:rsid w:val="00376F44"/>
    <w:rsid w:val="003779C8"/>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DE5"/>
    <w:rsid w:val="00394E81"/>
    <w:rsid w:val="0039539A"/>
    <w:rsid w:val="00395602"/>
    <w:rsid w:val="003963BB"/>
    <w:rsid w:val="00396D4E"/>
    <w:rsid w:val="003974E7"/>
    <w:rsid w:val="00397A12"/>
    <w:rsid w:val="003A085A"/>
    <w:rsid w:val="003A099B"/>
    <w:rsid w:val="003A112B"/>
    <w:rsid w:val="003A2A89"/>
    <w:rsid w:val="003A2F56"/>
    <w:rsid w:val="003A3DFE"/>
    <w:rsid w:val="003A3EC0"/>
    <w:rsid w:val="003A48FB"/>
    <w:rsid w:val="003B08D5"/>
    <w:rsid w:val="003B178B"/>
    <w:rsid w:val="003B21DF"/>
    <w:rsid w:val="003B26D3"/>
    <w:rsid w:val="003B2BF9"/>
    <w:rsid w:val="003B31C1"/>
    <w:rsid w:val="003B3343"/>
    <w:rsid w:val="003B4035"/>
    <w:rsid w:val="003C0B9E"/>
    <w:rsid w:val="003C2AB1"/>
    <w:rsid w:val="003C31AB"/>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6783"/>
    <w:rsid w:val="003F71F7"/>
    <w:rsid w:val="004003B5"/>
    <w:rsid w:val="00400F9B"/>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48E"/>
    <w:rsid w:val="00460AA4"/>
    <w:rsid w:val="00461857"/>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7156"/>
    <w:rsid w:val="004771BC"/>
    <w:rsid w:val="00477C75"/>
    <w:rsid w:val="004804D4"/>
    <w:rsid w:val="004806E2"/>
    <w:rsid w:val="004807A5"/>
    <w:rsid w:val="00481574"/>
    <w:rsid w:val="00481694"/>
    <w:rsid w:val="00481A31"/>
    <w:rsid w:val="00482767"/>
    <w:rsid w:val="00483107"/>
    <w:rsid w:val="00484EFB"/>
    <w:rsid w:val="004857EA"/>
    <w:rsid w:val="004864B9"/>
    <w:rsid w:val="00486973"/>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85A"/>
    <w:rsid w:val="004A1910"/>
    <w:rsid w:val="004A1CA7"/>
    <w:rsid w:val="004A28D1"/>
    <w:rsid w:val="004A2E5C"/>
    <w:rsid w:val="004A6EF5"/>
    <w:rsid w:val="004A6FDA"/>
    <w:rsid w:val="004A71EF"/>
    <w:rsid w:val="004A73F1"/>
    <w:rsid w:val="004A7941"/>
    <w:rsid w:val="004B0200"/>
    <w:rsid w:val="004B1F5E"/>
    <w:rsid w:val="004B2153"/>
    <w:rsid w:val="004B2271"/>
    <w:rsid w:val="004B2530"/>
    <w:rsid w:val="004B26FE"/>
    <w:rsid w:val="004B37DA"/>
    <w:rsid w:val="004B47A8"/>
    <w:rsid w:val="004B4A21"/>
    <w:rsid w:val="004B5330"/>
    <w:rsid w:val="004B5D12"/>
    <w:rsid w:val="004B6643"/>
    <w:rsid w:val="004B6BC6"/>
    <w:rsid w:val="004B7000"/>
    <w:rsid w:val="004B7084"/>
    <w:rsid w:val="004B7F3E"/>
    <w:rsid w:val="004C09B2"/>
    <w:rsid w:val="004C0BD8"/>
    <w:rsid w:val="004C5A53"/>
    <w:rsid w:val="004C5C1D"/>
    <w:rsid w:val="004C6616"/>
    <w:rsid w:val="004C6A10"/>
    <w:rsid w:val="004C71B6"/>
    <w:rsid w:val="004D0E2F"/>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E9"/>
    <w:rsid w:val="005114E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2D16"/>
    <w:rsid w:val="005236F4"/>
    <w:rsid w:val="005241CD"/>
    <w:rsid w:val="0052431C"/>
    <w:rsid w:val="005243EB"/>
    <w:rsid w:val="00524F1A"/>
    <w:rsid w:val="0052565E"/>
    <w:rsid w:val="00525780"/>
    <w:rsid w:val="00525C87"/>
    <w:rsid w:val="0052631F"/>
    <w:rsid w:val="00526C77"/>
    <w:rsid w:val="00530EC5"/>
    <w:rsid w:val="00531B90"/>
    <w:rsid w:val="00532C68"/>
    <w:rsid w:val="00533DE5"/>
    <w:rsid w:val="00534AC3"/>
    <w:rsid w:val="00535F92"/>
    <w:rsid w:val="0053675E"/>
    <w:rsid w:val="00540261"/>
    <w:rsid w:val="00541A59"/>
    <w:rsid w:val="005427C1"/>
    <w:rsid w:val="0054352D"/>
    <w:rsid w:val="00544FD2"/>
    <w:rsid w:val="005455AF"/>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5865"/>
    <w:rsid w:val="005659B3"/>
    <w:rsid w:val="00565E13"/>
    <w:rsid w:val="00565FE0"/>
    <w:rsid w:val="00567601"/>
    <w:rsid w:val="00567E7C"/>
    <w:rsid w:val="005712F9"/>
    <w:rsid w:val="00571303"/>
    <w:rsid w:val="005718D4"/>
    <w:rsid w:val="00571AB0"/>
    <w:rsid w:val="00571C4C"/>
    <w:rsid w:val="00571FEE"/>
    <w:rsid w:val="00572693"/>
    <w:rsid w:val="005728F4"/>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3EBD"/>
    <w:rsid w:val="005945A3"/>
    <w:rsid w:val="00594B87"/>
    <w:rsid w:val="00594D4F"/>
    <w:rsid w:val="00595397"/>
    <w:rsid w:val="00595BAE"/>
    <w:rsid w:val="00596243"/>
    <w:rsid w:val="00597AB1"/>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43E2"/>
    <w:rsid w:val="005B55B4"/>
    <w:rsid w:val="005B5AE4"/>
    <w:rsid w:val="005B6701"/>
    <w:rsid w:val="005B6907"/>
    <w:rsid w:val="005B7C32"/>
    <w:rsid w:val="005C055A"/>
    <w:rsid w:val="005C1F9E"/>
    <w:rsid w:val="005C2B96"/>
    <w:rsid w:val="005C6E44"/>
    <w:rsid w:val="005D1F7F"/>
    <w:rsid w:val="005D2B9A"/>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222"/>
    <w:rsid w:val="005E1A47"/>
    <w:rsid w:val="005E24E7"/>
    <w:rsid w:val="005E25B6"/>
    <w:rsid w:val="005E2E52"/>
    <w:rsid w:val="005E2EEE"/>
    <w:rsid w:val="005E3BBE"/>
    <w:rsid w:val="005E5ABE"/>
    <w:rsid w:val="005E6D22"/>
    <w:rsid w:val="005E7134"/>
    <w:rsid w:val="005F07FE"/>
    <w:rsid w:val="005F122A"/>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4BB"/>
    <w:rsid w:val="00624799"/>
    <w:rsid w:val="0062524E"/>
    <w:rsid w:val="0062629A"/>
    <w:rsid w:val="00627283"/>
    <w:rsid w:val="006303D4"/>
    <w:rsid w:val="00632C54"/>
    <w:rsid w:val="00633007"/>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1973"/>
    <w:rsid w:val="00655178"/>
    <w:rsid w:val="00656EB9"/>
    <w:rsid w:val="0065784A"/>
    <w:rsid w:val="006600C8"/>
    <w:rsid w:val="00661093"/>
    <w:rsid w:val="00664317"/>
    <w:rsid w:val="0066552A"/>
    <w:rsid w:val="00665C3C"/>
    <w:rsid w:val="00666234"/>
    <w:rsid w:val="0066631D"/>
    <w:rsid w:val="00666A62"/>
    <w:rsid w:val="00666C89"/>
    <w:rsid w:val="00666D6C"/>
    <w:rsid w:val="00667060"/>
    <w:rsid w:val="006674C5"/>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0076"/>
    <w:rsid w:val="00690231"/>
    <w:rsid w:val="006919E3"/>
    <w:rsid w:val="00693170"/>
    <w:rsid w:val="006934D5"/>
    <w:rsid w:val="006936D3"/>
    <w:rsid w:val="00693D03"/>
    <w:rsid w:val="006943FA"/>
    <w:rsid w:val="00694894"/>
    <w:rsid w:val="006952DE"/>
    <w:rsid w:val="0069555F"/>
    <w:rsid w:val="0069621A"/>
    <w:rsid w:val="00696D0B"/>
    <w:rsid w:val="00696D46"/>
    <w:rsid w:val="006978CF"/>
    <w:rsid w:val="00697D0D"/>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412"/>
    <w:rsid w:val="006B6AF1"/>
    <w:rsid w:val="006B7DAA"/>
    <w:rsid w:val="006C08A5"/>
    <w:rsid w:val="006C1768"/>
    <w:rsid w:val="006C2A3F"/>
    <w:rsid w:val="006C2DB0"/>
    <w:rsid w:val="006C31DA"/>
    <w:rsid w:val="006C347F"/>
    <w:rsid w:val="006C5207"/>
    <w:rsid w:val="006C56D0"/>
    <w:rsid w:val="006C5A6D"/>
    <w:rsid w:val="006D003E"/>
    <w:rsid w:val="006D0623"/>
    <w:rsid w:val="006D1CB2"/>
    <w:rsid w:val="006D229C"/>
    <w:rsid w:val="006D2F3E"/>
    <w:rsid w:val="006D359C"/>
    <w:rsid w:val="006D50E7"/>
    <w:rsid w:val="006D510C"/>
    <w:rsid w:val="006D5970"/>
    <w:rsid w:val="006D6F56"/>
    <w:rsid w:val="006D77FA"/>
    <w:rsid w:val="006E05DA"/>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36B2"/>
    <w:rsid w:val="00714726"/>
    <w:rsid w:val="00714BB8"/>
    <w:rsid w:val="0071513E"/>
    <w:rsid w:val="007157A8"/>
    <w:rsid w:val="00716F2D"/>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345C9"/>
    <w:rsid w:val="00742680"/>
    <w:rsid w:val="00744FBC"/>
    <w:rsid w:val="00746033"/>
    <w:rsid w:val="0074650A"/>
    <w:rsid w:val="00746863"/>
    <w:rsid w:val="00746920"/>
    <w:rsid w:val="00746B18"/>
    <w:rsid w:val="0074792B"/>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081"/>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A70"/>
    <w:rsid w:val="007B3E89"/>
    <w:rsid w:val="007B58A4"/>
    <w:rsid w:val="007B7A5E"/>
    <w:rsid w:val="007C078E"/>
    <w:rsid w:val="007C14A6"/>
    <w:rsid w:val="007C1D95"/>
    <w:rsid w:val="007C28E5"/>
    <w:rsid w:val="007C2C78"/>
    <w:rsid w:val="007C41BB"/>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B9F"/>
    <w:rsid w:val="008332CC"/>
    <w:rsid w:val="0083350D"/>
    <w:rsid w:val="00840314"/>
    <w:rsid w:val="0084042F"/>
    <w:rsid w:val="008419E1"/>
    <w:rsid w:val="008438D8"/>
    <w:rsid w:val="00843BF9"/>
    <w:rsid w:val="00844DB3"/>
    <w:rsid w:val="00845BB8"/>
    <w:rsid w:val="008464A6"/>
    <w:rsid w:val="00846702"/>
    <w:rsid w:val="0084693F"/>
    <w:rsid w:val="00846AA1"/>
    <w:rsid w:val="00847796"/>
    <w:rsid w:val="00847E0E"/>
    <w:rsid w:val="00850B65"/>
    <w:rsid w:val="008528A6"/>
    <w:rsid w:val="00853B63"/>
    <w:rsid w:val="008554AB"/>
    <w:rsid w:val="00855AF0"/>
    <w:rsid w:val="0085699A"/>
    <w:rsid w:val="00856C6F"/>
    <w:rsid w:val="00856E3E"/>
    <w:rsid w:val="00857141"/>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4475"/>
    <w:rsid w:val="00894FAD"/>
    <w:rsid w:val="0089784C"/>
    <w:rsid w:val="008A19DD"/>
    <w:rsid w:val="008A1B6E"/>
    <w:rsid w:val="008A385D"/>
    <w:rsid w:val="008A745E"/>
    <w:rsid w:val="008B21B7"/>
    <w:rsid w:val="008B4DED"/>
    <w:rsid w:val="008B4F51"/>
    <w:rsid w:val="008B57E8"/>
    <w:rsid w:val="008B5C3B"/>
    <w:rsid w:val="008B5CC6"/>
    <w:rsid w:val="008B707C"/>
    <w:rsid w:val="008C0105"/>
    <w:rsid w:val="008C32E1"/>
    <w:rsid w:val="008C3400"/>
    <w:rsid w:val="008C4050"/>
    <w:rsid w:val="008C66C4"/>
    <w:rsid w:val="008C69F7"/>
    <w:rsid w:val="008C740B"/>
    <w:rsid w:val="008C7C3E"/>
    <w:rsid w:val="008C7EEF"/>
    <w:rsid w:val="008D0B87"/>
    <w:rsid w:val="008D1F7B"/>
    <w:rsid w:val="008D24E6"/>
    <w:rsid w:val="008D2DA1"/>
    <w:rsid w:val="008D424C"/>
    <w:rsid w:val="008D6246"/>
    <w:rsid w:val="008D6EAA"/>
    <w:rsid w:val="008E10C8"/>
    <w:rsid w:val="008E127C"/>
    <w:rsid w:val="008E1C37"/>
    <w:rsid w:val="008E23B3"/>
    <w:rsid w:val="008E58FA"/>
    <w:rsid w:val="008E5AF3"/>
    <w:rsid w:val="008E5F7C"/>
    <w:rsid w:val="008E616F"/>
    <w:rsid w:val="008E68D3"/>
    <w:rsid w:val="008F03A8"/>
    <w:rsid w:val="008F0664"/>
    <w:rsid w:val="008F0F89"/>
    <w:rsid w:val="008F0FF4"/>
    <w:rsid w:val="008F1E52"/>
    <w:rsid w:val="008F21A1"/>
    <w:rsid w:val="008F2225"/>
    <w:rsid w:val="008F2986"/>
    <w:rsid w:val="008F2C91"/>
    <w:rsid w:val="008F2DC6"/>
    <w:rsid w:val="008F3060"/>
    <w:rsid w:val="008F4660"/>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2BAA"/>
    <w:rsid w:val="009330E7"/>
    <w:rsid w:val="00935164"/>
    <w:rsid w:val="009353A3"/>
    <w:rsid w:val="00935BD9"/>
    <w:rsid w:val="00936428"/>
    <w:rsid w:val="00936967"/>
    <w:rsid w:val="00936BFE"/>
    <w:rsid w:val="00936C5A"/>
    <w:rsid w:val="00941E4B"/>
    <w:rsid w:val="00941FAF"/>
    <w:rsid w:val="009422A6"/>
    <w:rsid w:val="00942430"/>
    <w:rsid w:val="00943BF8"/>
    <w:rsid w:val="00946662"/>
    <w:rsid w:val="00946DA2"/>
    <w:rsid w:val="00946E13"/>
    <w:rsid w:val="00947000"/>
    <w:rsid w:val="00947298"/>
    <w:rsid w:val="00947600"/>
    <w:rsid w:val="00947EF3"/>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5A69"/>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3974"/>
    <w:rsid w:val="00A04764"/>
    <w:rsid w:val="00A0561F"/>
    <w:rsid w:val="00A0742A"/>
    <w:rsid w:val="00A120F4"/>
    <w:rsid w:val="00A1235B"/>
    <w:rsid w:val="00A135D2"/>
    <w:rsid w:val="00A1369E"/>
    <w:rsid w:val="00A1369F"/>
    <w:rsid w:val="00A13EFE"/>
    <w:rsid w:val="00A154D6"/>
    <w:rsid w:val="00A16BD9"/>
    <w:rsid w:val="00A17402"/>
    <w:rsid w:val="00A17674"/>
    <w:rsid w:val="00A17D34"/>
    <w:rsid w:val="00A20F65"/>
    <w:rsid w:val="00A21384"/>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0107"/>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22EC"/>
    <w:rsid w:val="00A630CF"/>
    <w:rsid w:val="00A63CB3"/>
    <w:rsid w:val="00A64FC3"/>
    <w:rsid w:val="00A679F2"/>
    <w:rsid w:val="00A705D6"/>
    <w:rsid w:val="00A71E36"/>
    <w:rsid w:val="00A72C16"/>
    <w:rsid w:val="00A72E10"/>
    <w:rsid w:val="00A7490B"/>
    <w:rsid w:val="00A74B00"/>
    <w:rsid w:val="00A74BD7"/>
    <w:rsid w:val="00A74FD9"/>
    <w:rsid w:val="00A7594C"/>
    <w:rsid w:val="00A75E93"/>
    <w:rsid w:val="00A77754"/>
    <w:rsid w:val="00A812C3"/>
    <w:rsid w:val="00A8146E"/>
    <w:rsid w:val="00A82CD7"/>
    <w:rsid w:val="00A82DFE"/>
    <w:rsid w:val="00A86A0C"/>
    <w:rsid w:val="00A90453"/>
    <w:rsid w:val="00A91AE2"/>
    <w:rsid w:val="00A9321A"/>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2CE3"/>
    <w:rsid w:val="00AB561F"/>
    <w:rsid w:val="00AB593F"/>
    <w:rsid w:val="00AB5EF0"/>
    <w:rsid w:val="00AB5FB2"/>
    <w:rsid w:val="00AB694C"/>
    <w:rsid w:val="00AB7BFE"/>
    <w:rsid w:val="00AB7F58"/>
    <w:rsid w:val="00AC00D8"/>
    <w:rsid w:val="00AC07C7"/>
    <w:rsid w:val="00AC0832"/>
    <w:rsid w:val="00AC0BB9"/>
    <w:rsid w:val="00AC12DB"/>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5B35"/>
    <w:rsid w:val="00B06E3F"/>
    <w:rsid w:val="00B1119F"/>
    <w:rsid w:val="00B1146F"/>
    <w:rsid w:val="00B12D57"/>
    <w:rsid w:val="00B13262"/>
    <w:rsid w:val="00B143CC"/>
    <w:rsid w:val="00B17677"/>
    <w:rsid w:val="00B179B6"/>
    <w:rsid w:val="00B205A9"/>
    <w:rsid w:val="00B20B21"/>
    <w:rsid w:val="00B211FC"/>
    <w:rsid w:val="00B23211"/>
    <w:rsid w:val="00B23219"/>
    <w:rsid w:val="00B23ABB"/>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87F"/>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73CD"/>
    <w:rsid w:val="00B706E7"/>
    <w:rsid w:val="00B71B31"/>
    <w:rsid w:val="00B72793"/>
    <w:rsid w:val="00B738CD"/>
    <w:rsid w:val="00B73A3C"/>
    <w:rsid w:val="00B753CF"/>
    <w:rsid w:val="00B75B4A"/>
    <w:rsid w:val="00B75DB3"/>
    <w:rsid w:val="00B76534"/>
    <w:rsid w:val="00B77742"/>
    <w:rsid w:val="00B82F2B"/>
    <w:rsid w:val="00B83042"/>
    <w:rsid w:val="00B830B9"/>
    <w:rsid w:val="00B836D7"/>
    <w:rsid w:val="00B83839"/>
    <w:rsid w:val="00B83C47"/>
    <w:rsid w:val="00B85AC0"/>
    <w:rsid w:val="00B85FB8"/>
    <w:rsid w:val="00B87929"/>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A94"/>
    <w:rsid w:val="00BA3802"/>
    <w:rsid w:val="00BA4CCA"/>
    <w:rsid w:val="00BA62EE"/>
    <w:rsid w:val="00BA6395"/>
    <w:rsid w:val="00BA76E6"/>
    <w:rsid w:val="00BA7A95"/>
    <w:rsid w:val="00BA7BB4"/>
    <w:rsid w:val="00BA7E78"/>
    <w:rsid w:val="00BB080B"/>
    <w:rsid w:val="00BB0957"/>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908"/>
    <w:rsid w:val="00C36BD0"/>
    <w:rsid w:val="00C36F2A"/>
    <w:rsid w:val="00C370E1"/>
    <w:rsid w:val="00C375CB"/>
    <w:rsid w:val="00C3777C"/>
    <w:rsid w:val="00C40511"/>
    <w:rsid w:val="00C40677"/>
    <w:rsid w:val="00C40CA1"/>
    <w:rsid w:val="00C4222A"/>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991"/>
    <w:rsid w:val="00C81F65"/>
    <w:rsid w:val="00C8251A"/>
    <w:rsid w:val="00C83315"/>
    <w:rsid w:val="00C83332"/>
    <w:rsid w:val="00C861DB"/>
    <w:rsid w:val="00C916C1"/>
    <w:rsid w:val="00C9290D"/>
    <w:rsid w:val="00C92997"/>
    <w:rsid w:val="00C92AEC"/>
    <w:rsid w:val="00C92FE3"/>
    <w:rsid w:val="00C93795"/>
    <w:rsid w:val="00C93940"/>
    <w:rsid w:val="00C9394B"/>
    <w:rsid w:val="00C93A51"/>
    <w:rsid w:val="00C93EB0"/>
    <w:rsid w:val="00C94949"/>
    <w:rsid w:val="00C94C02"/>
    <w:rsid w:val="00C962B6"/>
    <w:rsid w:val="00C97734"/>
    <w:rsid w:val="00CA0361"/>
    <w:rsid w:val="00CA083B"/>
    <w:rsid w:val="00CA1CD9"/>
    <w:rsid w:val="00CA26B3"/>
    <w:rsid w:val="00CA3578"/>
    <w:rsid w:val="00CA5132"/>
    <w:rsid w:val="00CA629A"/>
    <w:rsid w:val="00CA6ACB"/>
    <w:rsid w:val="00CA6CB0"/>
    <w:rsid w:val="00CB02B8"/>
    <w:rsid w:val="00CB0417"/>
    <w:rsid w:val="00CB04DD"/>
    <w:rsid w:val="00CB2AA2"/>
    <w:rsid w:val="00CB344A"/>
    <w:rsid w:val="00CB3A57"/>
    <w:rsid w:val="00CB3FE7"/>
    <w:rsid w:val="00CB49D8"/>
    <w:rsid w:val="00CB4B48"/>
    <w:rsid w:val="00CB4E49"/>
    <w:rsid w:val="00CB5179"/>
    <w:rsid w:val="00CB5FDB"/>
    <w:rsid w:val="00CB6B0E"/>
    <w:rsid w:val="00CB7297"/>
    <w:rsid w:val="00CB7471"/>
    <w:rsid w:val="00CB7966"/>
    <w:rsid w:val="00CC2463"/>
    <w:rsid w:val="00CC24F2"/>
    <w:rsid w:val="00CC2AA9"/>
    <w:rsid w:val="00CC2EF3"/>
    <w:rsid w:val="00CC305B"/>
    <w:rsid w:val="00CC3083"/>
    <w:rsid w:val="00CC3DB9"/>
    <w:rsid w:val="00CC40A5"/>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00E"/>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0F41"/>
    <w:rsid w:val="00D02451"/>
    <w:rsid w:val="00D0262B"/>
    <w:rsid w:val="00D04308"/>
    <w:rsid w:val="00D04908"/>
    <w:rsid w:val="00D05296"/>
    <w:rsid w:val="00D0534D"/>
    <w:rsid w:val="00D05732"/>
    <w:rsid w:val="00D06458"/>
    <w:rsid w:val="00D10457"/>
    <w:rsid w:val="00D10988"/>
    <w:rsid w:val="00D10C99"/>
    <w:rsid w:val="00D131E5"/>
    <w:rsid w:val="00D1358B"/>
    <w:rsid w:val="00D1363C"/>
    <w:rsid w:val="00D14F68"/>
    <w:rsid w:val="00D15964"/>
    <w:rsid w:val="00D15F4F"/>
    <w:rsid w:val="00D163BF"/>
    <w:rsid w:val="00D2004C"/>
    <w:rsid w:val="00D20D63"/>
    <w:rsid w:val="00D219F8"/>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639"/>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BC7"/>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CF3"/>
    <w:rsid w:val="00D73E24"/>
    <w:rsid w:val="00D7415E"/>
    <w:rsid w:val="00D749D8"/>
    <w:rsid w:val="00D75443"/>
    <w:rsid w:val="00D7654D"/>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4860"/>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642"/>
    <w:rsid w:val="00DE1B06"/>
    <w:rsid w:val="00DE1EAD"/>
    <w:rsid w:val="00DE21A8"/>
    <w:rsid w:val="00DE451A"/>
    <w:rsid w:val="00DE5583"/>
    <w:rsid w:val="00DE6975"/>
    <w:rsid w:val="00DE6F82"/>
    <w:rsid w:val="00DE7209"/>
    <w:rsid w:val="00DE743F"/>
    <w:rsid w:val="00DF1337"/>
    <w:rsid w:val="00DF1B3B"/>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3C9A"/>
    <w:rsid w:val="00E33F17"/>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4DF2"/>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53FB"/>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BF0"/>
    <w:rsid w:val="00E91EB3"/>
    <w:rsid w:val="00E92043"/>
    <w:rsid w:val="00E92E6E"/>
    <w:rsid w:val="00E945AF"/>
    <w:rsid w:val="00E9491F"/>
    <w:rsid w:val="00E94F85"/>
    <w:rsid w:val="00E95287"/>
    <w:rsid w:val="00E95ABA"/>
    <w:rsid w:val="00E962AC"/>
    <w:rsid w:val="00E96984"/>
    <w:rsid w:val="00E969B9"/>
    <w:rsid w:val="00E975EF"/>
    <w:rsid w:val="00E9771C"/>
    <w:rsid w:val="00EA03A0"/>
    <w:rsid w:val="00EA15CB"/>
    <w:rsid w:val="00EA1B4F"/>
    <w:rsid w:val="00EA1E36"/>
    <w:rsid w:val="00EA277B"/>
    <w:rsid w:val="00EA2E8A"/>
    <w:rsid w:val="00EA2FA8"/>
    <w:rsid w:val="00EA36D2"/>
    <w:rsid w:val="00EA3ACE"/>
    <w:rsid w:val="00EA3B69"/>
    <w:rsid w:val="00EA4A0D"/>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3175"/>
    <w:rsid w:val="00EC31F0"/>
    <w:rsid w:val="00EC3246"/>
    <w:rsid w:val="00EC3A62"/>
    <w:rsid w:val="00EC742D"/>
    <w:rsid w:val="00EC794E"/>
    <w:rsid w:val="00ED036B"/>
    <w:rsid w:val="00ED07A1"/>
    <w:rsid w:val="00ED0C59"/>
    <w:rsid w:val="00ED1551"/>
    <w:rsid w:val="00ED1CDA"/>
    <w:rsid w:val="00ED49C8"/>
    <w:rsid w:val="00ED5082"/>
    <w:rsid w:val="00ED6DBA"/>
    <w:rsid w:val="00ED7CA2"/>
    <w:rsid w:val="00EE0A78"/>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0BDE"/>
    <w:rsid w:val="00F018E1"/>
    <w:rsid w:val="00F019DB"/>
    <w:rsid w:val="00F03FF7"/>
    <w:rsid w:val="00F05B09"/>
    <w:rsid w:val="00F06079"/>
    <w:rsid w:val="00F060AB"/>
    <w:rsid w:val="00F0713D"/>
    <w:rsid w:val="00F07448"/>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3A2D"/>
    <w:rsid w:val="00F23A37"/>
    <w:rsid w:val="00F248EF"/>
    <w:rsid w:val="00F24E7A"/>
    <w:rsid w:val="00F2575C"/>
    <w:rsid w:val="00F258E3"/>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2C1E"/>
    <w:rsid w:val="00F436E3"/>
    <w:rsid w:val="00F43A2E"/>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5CB1"/>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5DF4"/>
    <w:rsid w:val="00F97053"/>
    <w:rsid w:val="00F97318"/>
    <w:rsid w:val="00F978E9"/>
    <w:rsid w:val="00F97902"/>
    <w:rsid w:val="00FA01E2"/>
    <w:rsid w:val="00FA0E2E"/>
    <w:rsid w:val="00FA2F47"/>
    <w:rsid w:val="00FA5C13"/>
    <w:rsid w:val="00FA7095"/>
    <w:rsid w:val="00FA74E2"/>
    <w:rsid w:val="00FA7D14"/>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5606"/>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BA8"/>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CF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1F28B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1F28B0"/>
    <w:rPr>
      <w:i/>
      <w:iCs/>
      <w:color w:val="4F81BD" w:themeColor="accent1"/>
    </w:rPr>
  </w:style>
  <w:style w:type="character" w:customStyle="1" w:styleId="skimlinks-unlinked">
    <w:name w:val="skimlinks-unlinked"/>
    <w:basedOn w:val="Absatz-Standardschriftart"/>
    <w:rsid w:val="005E1222"/>
  </w:style>
  <w:style w:type="character" w:styleId="Fett">
    <w:name w:val="Strong"/>
    <w:basedOn w:val="Absatz-Standardschriftart"/>
    <w:uiPriority w:val="22"/>
    <w:qFormat/>
    <w:rsid w:val="00C422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1F28B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1F28B0"/>
    <w:rPr>
      <w:i/>
      <w:iCs/>
      <w:color w:val="4F81BD" w:themeColor="accent1"/>
    </w:rPr>
  </w:style>
  <w:style w:type="character" w:customStyle="1" w:styleId="skimlinks-unlinked">
    <w:name w:val="skimlinks-unlinked"/>
    <w:basedOn w:val="Absatz-Standardschriftart"/>
    <w:rsid w:val="005E1222"/>
  </w:style>
  <w:style w:type="character" w:styleId="Fett">
    <w:name w:val="Strong"/>
    <w:basedOn w:val="Absatz-Standardschriftart"/>
    <w:uiPriority w:val="22"/>
    <w:qFormat/>
    <w:rsid w:val="00C422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588776634">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886648833">
      <w:bodyDiv w:val="1"/>
      <w:marLeft w:val="0"/>
      <w:marRight w:val="0"/>
      <w:marTop w:val="0"/>
      <w:marBottom w:val="0"/>
      <w:divBdr>
        <w:top w:val="none" w:sz="0" w:space="0" w:color="auto"/>
        <w:left w:val="none" w:sz="0" w:space="0" w:color="auto"/>
        <w:bottom w:val="none" w:sz="0" w:space="0" w:color="auto"/>
        <w:right w:val="none" w:sz="0" w:space="0" w:color="auto"/>
      </w:divBdr>
    </w:div>
    <w:div w:id="894044403">
      <w:bodyDiv w:val="1"/>
      <w:marLeft w:val="0"/>
      <w:marRight w:val="0"/>
      <w:marTop w:val="0"/>
      <w:marBottom w:val="0"/>
      <w:divBdr>
        <w:top w:val="none" w:sz="0" w:space="0" w:color="auto"/>
        <w:left w:val="none" w:sz="0" w:space="0" w:color="auto"/>
        <w:bottom w:val="none" w:sz="0" w:space="0" w:color="auto"/>
        <w:right w:val="none" w:sz="0" w:space="0" w:color="auto"/>
      </w:divBdr>
    </w:div>
    <w:div w:id="1004627151">
      <w:bodyDiv w:val="1"/>
      <w:marLeft w:val="0"/>
      <w:marRight w:val="0"/>
      <w:marTop w:val="0"/>
      <w:marBottom w:val="0"/>
      <w:divBdr>
        <w:top w:val="none" w:sz="0" w:space="0" w:color="auto"/>
        <w:left w:val="none" w:sz="0" w:space="0" w:color="auto"/>
        <w:bottom w:val="none" w:sz="0" w:space="0" w:color="auto"/>
        <w:right w:val="none" w:sz="0" w:space="0" w:color="auto"/>
      </w:divBdr>
      <w:divsChild>
        <w:div w:id="1830558833">
          <w:marLeft w:val="0"/>
          <w:marRight w:val="0"/>
          <w:marTop w:val="0"/>
          <w:marBottom w:val="0"/>
          <w:divBdr>
            <w:top w:val="none" w:sz="0" w:space="0" w:color="auto"/>
            <w:left w:val="none" w:sz="0" w:space="0" w:color="auto"/>
            <w:bottom w:val="none" w:sz="0" w:space="0" w:color="auto"/>
            <w:right w:val="none" w:sz="0" w:space="0" w:color="auto"/>
          </w:divBdr>
        </w:div>
      </w:divsChild>
    </w:div>
    <w:div w:id="1254513248">
      <w:bodyDiv w:val="1"/>
      <w:marLeft w:val="0"/>
      <w:marRight w:val="0"/>
      <w:marTop w:val="0"/>
      <w:marBottom w:val="0"/>
      <w:divBdr>
        <w:top w:val="none" w:sz="0" w:space="0" w:color="auto"/>
        <w:left w:val="none" w:sz="0" w:space="0" w:color="auto"/>
        <w:bottom w:val="none" w:sz="0" w:space="0" w:color="auto"/>
        <w:right w:val="none" w:sz="0" w:space="0" w:color="auto"/>
      </w:divBdr>
    </w:div>
    <w:div w:id="1636448211">
      <w:bodyDiv w:val="1"/>
      <w:marLeft w:val="0"/>
      <w:marRight w:val="0"/>
      <w:marTop w:val="0"/>
      <w:marBottom w:val="0"/>
      <w:divBdr>
        <w:top w:val="none" w:sz="0" w:space="0" w:color="auto"/>
        <w:left w:val="none" w:sz="0" w:space="0" w:color="auto"/>
        <w:bottom w:val="none" w:sz="0" w:space="0" w:color="auto"/>
        <w:right w:val="none" w:sz="0" w:space="0" w:color="auto"/>
      </w:divBdr>
    </w:div>
    <w:div w:id="1829394501">
      <w:bodyDiv w:val="1"/>
      <w:marLeft w:val="0"/>
      <w:marRight w:val="0"/>
      <w:marTop w:val="0"/>
      <w:marBottom w:val="0"/>
      <w:divBdr>
        <w:top w:val="none" w:sz="0" w:space="0" w:color="auto"/>
        <w:left w:val="none" w:sz="0" w:space="0" w:color="auto"/>
        <w:bottom w:val="none" w:sz="0" w:space="0" w:color="auto"/>
        <w:right w:val="none" w:sz="0" w:space="0" w:color="auto"/>
      </w:divBdr>
    </w:div>
    <w:div w:id="1998653166">
      <w:bodyDiv w:val="1"/>
      <w:marLeft w:val="0"/>
      <w:marRight w:val="0"/>
      <w:marTop w:val="0"/>
      <w:marBottom w:val="0"/>
      <w:divBdr>
        <w:top w:val="none" w:sz="0" w:space="0" w:color="auto"/>
        <w:left w:val="none" w:sz="0" w:space="0" w:color="auto"/>
        <w:bottom w:val="none" w:sz="0" w:space="0" w:color="auto"/>
        <w:right w:val="none" w:sz="0" w:space="0" w:color="auto"/>
      </w:divBdr>
      <w:divsChild>
        <w:div w:id="1892227328">
          <w:marLeft w:val="0"/>
          <w:marRight w:val="0"/>
          <w:marTop w:val="0"/>
          <w:marBottom w:val="0"/>
          <w:divBdr>
            <w:top w:val="none" w:sz="0" w:space="0" w:color="auto"/>
            <w:left w:val="none" w:sz="0" w:space="0" w:color="auto"/>
            <w:bottom w:val="none" w:sz="0" w:space="0" w:color="auto"/>
            <w:right w:val="none" w:sz="0" w:space="0" w:color="auto"/>
          </w:divBdr>
        </w:div>
        <w:div w:id="448013999">
          <w:marLeft w:val="0"/>
          <w:marRight w:val="0"/>
          <w:marTop w:val="0"/>
          <w:marBottom w:val="0"/>
          <w:divBdr>
            <w:top w:val="none" w:sz="0" w:space="0" w:color="auto"/>
            <w:left w:val="none" w:sz="0" w:space="0" w:color="auto"/>
            <w:bottom w:val="none" w:sz="0" w:space="0" w:color="auto"/>
            <w:right w:val="none" w:sz="0" w:space="0" w:color="auto"/>
          </w:divBdr>
        </w:div>
        <w:div w:id="726729504">
          <w:marLeft w:val="0"/>
          <w:marRight w:val="0"/>
          <w:marTop w:val="0"/>
          <w:marBottom w:val="0"/>
          <w:divBdr>
            <w:top w:val="none" w:sz="0" w:space="0" w:color="auto"/>
            <w:left w:val="none" w:sz="0" w:space="0" w:color="auto"/>
            <w:bottom w:val="none" w:sz="0" w:space="0" w:color="auto"/>
            <w:right w:val="none" w:sz="0" w:space="0" w:color="auto"/>
          </w:divBdr>
        </w:div>
      </w:divsChild>
    </w:div>
    <w:div w:id="20093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www.microsoft.com/en-us/download/details.aspx?id=26604"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www.microsoft.com/en-us/download/details.aspx?id=1706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crosoft.com/download/details.aspx?id=28972" TargetMode="Externa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www.microsoft.com/en-us/download/details.aspx?id=34992" TargetMode="External"/><Relationship Id="rId32" Type="http://schemas.openxmlformats.org/officeDocument/2006/relationships/footer" Target="footer4.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1.png"/><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19E7A4-4B74-4BBC-BC8A-F4F36C11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1481</Words>
  <Characters>9334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Osman</cp:lastModifiedBy>
  <cp:revision>43</cp:revision>
  <dcterms:created xsi:type="dcterms:W3CDTF">2015-01-13T15:05:00Z</dcterms:created>
  <dcterms:modified xsi:type="dcterms:W3CDTF">2015-01-14T09:49:00Z</dcterms:modified>
</cp:coreProperties>
</file>