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6C12F" w14:textId="77777777" w:rsidR="00666212" w:rsidRDefault="00000000">
      <w:r>
        <w:rPr>
          <w:noProof/>
        </w:rPr>
        <w:drawing>
          <wp:anchor distT="0" distB="0" distL="0" distR="0" simplePos="0" relativeHeight="1371600" behindDoc="1" locked="0" layoutInCell="1" allowOverlap="1" wp14:anchorId="56E9FE3A" wp14:editId="69CADB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371600"/>
            <wp:effectExtent l="0" t="0" r="0" b="0"/>
            <wp:wrapNone/>
            <wp:docPr id="1" name="header_bg" descr="Gradient header background" title="Header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E12EB" w14:textId="77777777" w:rsidR="00666212" w:rsidRDefault="00000000">
      <w:pPr>
        <w:spacing w:after="80"/>
      </w:pPr>
      <w:r>
        <w:rPr>
          <w:b/>
          <w:bCs/>
          <w:color w:val="FFFFFF"/>
          <w:spacing w:val="100"/>
          <w:sz w:val="60"/>
          <w:szCs w:val="60"/>
        </w:rPr>
        <w:t>CHRISTIAN BOLORINOS</w:t>
      </w:r>
    </w:p>
    <w:p w14:paraId="0E98C253" w14:textId="77777777" w:rsidR="00666212" w:rsidRDefault="00000000">
      <w:pPr>
        <w:spacing w:after="806"/>
        <w:jc w:val="both"/>
      </w:pPr>
      <w:r>
        <w:rPr>
          <w:color w:val="FFFFFF"/>
          <w:spacing w:val="12"/>
          <w:sz w:val="17"/>
          <w:szCs w:val="17"/>
        </w:rPr>
        <w:t>(+34) 623 032 297</w:t>
      </w:r>
      <w:r>
        <w:rPr>
          <w:color w:val="FFFFFF"/>
          <w:sz w:val="17"/>
          <w:szCs w:val="17"/>
        </w:rPr>
        <w:t xml:space="preserve">  ·  </w:t>
      </w:r>
      <w:hyperlink r:id="rId6" w:history="1">
        <w:r>
          <w:rPr>
            <w:color w:val="FFFFFF"/>
            <w:spacing w:val="12"/>
            <w:sz w:val="17"/>
            <w:szCs w:val="17"/>
          </w:rPr>
          <w:t>cbolorinos@gmail.com</w:t>
        </w:r>
      </w:hyperlink>
      <w:r>
        <w:rPr>
          <w:color w:val="FFFFFF"/>
          <w:sz w:val="17"/>
          <w:szCs w:val="17"/>
        </w:rPr>
        <w:t xml:space="preserve">  ·  </w:t>
      </w:r>
      <w:hyperlink r:id="rId7" w:history="1">
        <w:r>
          <w:rPr>
            <w:color w:val="FFFFFF"/>
            <w:spacing w:val="12"/>
            <w:sz w:val="17"/>
            <w:szCs w:val="17"/>
          </w:rPr>
          <w:t>linkedin.com/in/cbolorinos</w:t>
        </w:r>
      </w:hyperlink>
      <w:r>
        <w:rPr>
          <w:color w:val="FFFFFF"/>
          <w:sz w:val="17"/>
          <w:szCs w:val="17"/>
        </w:rPr>
        <w:t xml:space="preserve">  ·  </w:t>
      </w:r>
      <w:hyperlink r:id="rId8" w:history="1">
        <w:r>
          <w:rPr>
            <w:color w:val="FFFFFF"/>
            <w:spacing w:val="12"/>
            <w:sz w:val="17"/>
            <w:szCs w:val="17"/>
          </w:rPr>
          <w:t>cbolorinos.com</w:t>
        </w:r>
      </w:hyperlink>
    </w:p>
    <w:p w14:paraId="1563B4DC" w14:textId="229068CC" w:rsidR="00666212" w:rsidRDefault="00E50E2C">
      <w:pPr>
        <w:spacing w:after="60"/>
        <w:jc w:val="both"/>
      </w:pPr>
      <w:r>
        <w:rPr>
          <w:spacing w:val="12"/>
        </w:rPr>
        <w:t xml:space="preserve">Product Designer with 10 years of experience in product design, UX research, and emerging technology. I take products from discovery to shipped interface </w:t>
      </w:r>
      <w:r w:rsidR="00F0429E">
        <w:rPr>
          <w:spacing w:val="12"/>
        </w:rPr>
        <w:t>(</w:t>
      </w:r>
      <w:r>
        <w:rPr>
          <w:spacing w:val="12"/>
        </w:rPr>
        <w:t>wireframes, user flows, high-fidelity UI, design systems and developer handoff</w:t>
      </w:r>
      <w:r w:rsidR="00F0429E">
        <w:rPr>
          <w:spacing w:val="12"/>
        </w:rPr>
        <w:t>)</w:t>
      </w:r>
      <w:r>
        <w:rPr>
          <w:spacing w:val="12"/>
        </w:rPr>
        <w:t xml:space="preserve"> designing intuitive, meticulously researched, data-driven products, and bringing AI integration and automation into the process to reduce friction for users and teams alike.</w:t>
      </w:r>
    </w:p>
    <w:p w14:paraId="2D1E1312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EXPERIENCE</w:t>
      </w:r>
    </w:p>
    <w:p w14:paraId="75CE6763" w14:textId="2B65B601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 Lead</w:t>
      </w:r>
      <w:r>
        <w:rPr>
          <w:spacing w:val="12"/>
          <w:sz w:val="20"/>
          <w:szCs w:val="20"/>
        </w:rPr>
        <w:t xml:space="preserve">  ·  WSA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2023 – Present</w:t>
      </w:r>
    </w:p>
    <w:p w14:paraId="0A61369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wireframes, user flows, and high-fidelity UI for the Summit mobile app from early discovery through component handoff to developers.</w:t>
      </w:r>
    </w:p>
    <w:p w14:paraId="39297D54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Co-founded Summit, an event and community app built for WSA, since spun out as an independent product now serving clients unrelated to WSA. 60% attendee adoption, continues getting engagement up to two months after events.</w:t>
      </w:r>
    </w:p>
    <w:p w14:paraId="07B9D69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developed localized country pages, simplifying access to rules, profiles, and application flows. Within 3 months of development, 19% of users were visiting these pages.</w:t>
      </w:r>
    </w:p>
    <w:p w14:paraId="7F69EE83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user interviews and discovery cycles that informed app and website updates.</w:t>
      </w:r>
    </w:p>
    <w:p w14:paraId="1DF0165F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5Mins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2022 – Sep 2023</w:t>
      </w:r>
    </w:p>
    <w:p w14:paraId="1E96FAE1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gamification systems and social interaction features (user flows, interaction patterns and UI components) for a learning platform that increased 7-day retention by 18%.</w:t>
      </w:r>
    </w:p>
    <w:p w14:paraId="21233E5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Migrated (Sketch to Figma) and maintained design system, overseeing implementation across content, design and engineering teams.</w:t>
      </w:r>
    </w:p>
    <w:p w14:paraId="601B56B6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Growth Product Designer</w:t>
      </w:r>
      <w:r>
        <w:rPr>
          <w:spacing w:val="12"/>
          <w:sz w:val="20"/>
          <w:szCs w:val="20"/>
        </w:rPr>
        <w:t xml:space="preserve">  ·  SwissBorg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2022 – Sep 2022</w:t>
      </w:r>
    </w:p>
    <w:p w14:paraId="13DA6C6C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ran 15+ A/B experiments on the SwissBorg website, iterating on UI components, interaction patterns and conversion flows based on data insights.</w:t>
      </w:r>
    </w:p>
    <w:p w14:paraId="3D7E18B7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an ESG monitoring interface for cryptocurrencies, helping users make investments that were better aligned with their values.</w:t>
      </w:r>
    </w:p>
    <w:p w14:paraId="29870823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UI &amp; Digital Designer</w:t>
      </w:r>
      <w:r>
        <w:rPr>
          <w:spacing w:val="12"/>
          <w:sz w:val="20"/>
          <w:szCs w:val="20"/>
        </w:rPr>
        <w:t xml:space="preserve">  ·  Ria Money Transfer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2020 – Mar 2022</w:t>
      </w:r>
    </w:p>
    <w:p w14:paraId="3C4FF085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product illustrations and micro-animations for Ria's mobile app to guide users through key flows and improve interface comprehension.</w:t>
      </w:r>
    </w:p>
    <w:p w14:paraId="61CAF4EF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Unified brand guidelines and created a DAM system used across developer, designer, comms, marketing, and brick-and-mortar teams.</w:t>
      </w:r>
    </w:p>
    <w:p w14:paraId="42234DC4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Creative Director</w:t>
      </w:r>
      <w:r>
        <w:rPr>
          <w:spacing w:val="12"/>
          <w:sz w:val="20"/>
          <w:szCs w:val="20"/>
        </w:rPr>
        <w:t xml:space="preserve">  ·  Service Club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6-month contract  ·  Mar 2020 – Sep 2020</w:t>
      </w:r>
    </w:p>
    <w:p w14:paraId="5F6B22FB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UX research on couriers, identifying a key pain point (processing paperwork) that transformed Service Club value proposition, and demographic trends that reshaped targeting.</w:t>
      </w:r>
    </w:p>
    <w:p w14:paraId="2C29DBAA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courses on Service Club Academy that helped navigate Spanish work visas, helping turn the couriers' biggest blocker into the product's main acquisition channel.</w:t>
      </w:r>
    </w:p>
    <w:p w14:paraId="5CDCD27C" w14:textId="77777777" w:rsidR="00666212" w:rsidRDefault="00606138">
      <w:pPr>
        <w:tabs>
          <w:tab w:val="right" w:pos="10080"/>
        </w:tabs>
        <w:spacing w:before="200" w:after="60"/>
      </w:pPr>
      <w:r>
        <w:rPr>
          <w:b/>
          <w:bCs/>
          <w:color w:val="43486B"/>
          <w:spacing w:val="30"/>
          <w:sz w:val="20"/>
          <w:szCs w:val="20"/>
        </w:rPr>
        <w:t>Product Designer</w:t>
      </w:r>
      <w:r>
        <w:rPr>
          <w:spacing w:val="12"/>
          <w:sz w:val="20"/>
          <w:szCs w:val="20"/>
        </w:rPr>
        <w:t xml:space="preserve">  ·  Saturno Design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2016 – Aug 2019</w:t>
      </w:r>
    </w:p>
    <w:p w14:paraId="1E83D510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the interface for the Century 21 Web App, including interactive components like the mortgage calculator and real estate agent cards.</w:t>
      </w:r>
    </w:p>
    <w:p w14:paraId="42917D83" w14:textId="77777777" w:rsidR="00666212" w:rsidRPr="00DB138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Created 13 design packages including website, email, and proposal document templates establishing visual hierarchy, information architecture, and component standards for each. Clients included K&amp;L Gates, Barclay Damon, and FordHarrison.</w:t>
      </w:r>
    </w:p>
    <w:p w14:paraId="717844B5" w14:textId="77777777" w:rsidR="00DB1382" w:rsidRDefault="00DB1382" w:rsidP="00DB1382">
      <w:pPr>
        <w:spacing w:before="40" w:after="40"/>
        <w:jc w:val="both"/>
      </w:pPr>
    </w:p>
    <w:p w14:paraId="117DA204" w14:textId="77777777" w:rsidR="00DB1382" w:rsidRDefault="00DB1382" w:rsidP="00DB1382">
      <w:pPr>
        <w:spacing w:before="40" w:after="40"/>
        <w:jc w:val="both"/>
      </w:pPr>
    </w:p>
    <w:p w14:paraId="4296C99E" w14:textId="77777777" w:rsidR="00DB1382" w:rsidRDefault="00DB1382" w:rsidP="00DB1382">
      <w:pPr>
        <w:spacing w:before="40" w:after="40"/>
        <w:jc w:val="both"/>
      </w:pPr>
    </w:p>
    <w:p w14:paraId="43A10A21" w14:textId="1641B252" w:rsidR="00666212" w:rsidRPr="00B54CE8" w:rsidRDefault="00000000" w:rsidP="00B54CE8">
      <w:pPr>
        <w:spacing w:before="120"/>
        <w:rPr>
          <w:b/>
          <w:bCs/>
          <w:color w:val="43486B"/>
          <w:spacing w:val="30"/>
          <w:sz w:val="20"/>
          <w:szCs w:val="20"/>
        </w:rPr>
      </w:pPr>
      <w:r>
        <w:rPr>
          <w:b/>
          <w:bCs/>
          <w:color w:val="43486B"/>
          <w:spacing w:val="30"/>
          <w:sz w:val="20"/>
          <w:szCs w:val="20"/>
        </w:rPr>
        <w:lastRenderedPageBreak/>
        <w:t>Product Strategy, Entrepreneurship &amp; Venture Leadership</w:t>
      </w:r>
      <w:r>
        <w:rPr>
          <w:sz w:val="20"/>
          <w:szCs w:val="20"/>
        </w:rPr>
        <w:tab/>
      </w:r>
      <w:r w:rsidR="00DB1382">
        <w:rPr>
          <w:sz w:val="20"/>
          <w:szCs w:val="20"/>
        </w:rPr>
        <w:t xml:space="preserve">       </w:t>
      </w:r>
      <w:r>
        <w:rPr>
          <w:i/>
          <w:iCs/>
          <w:color w:val="A3957C"/>
          <w:spacing w:val="12"/>
          <w:sz w:val="17"/>
          <w:szCs w:val="17"/>
        </w:rPr>
        <w:t>Sep 2013 – Present</w:t>
      </w:r>
    </w:p>
    <w:p w14:paraId="6288D4FE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Co-founded NomadsRelocation, automating visa workflows for digital nomads relocating to Spain.</w:t>
      </w:r>
    </w:p>
    <w:p w14:paraId="365FFC46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Conducted UX research for Hilti, analysing 4,000+ customer emails, 200 surveys and 20 in-depth interviews to trace churn among lower-income customers to cost-structure confusion rather than product quality; proposed a rent-vs-buy value calculator to address it.</w:t>
      </w:r>
    </w:p>
    <w:p w14:paraId="1B5DE7C4" w14:textId="77777777" w:rsidR="00666212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pacing w:val="12"/>
        </w:rPr>
        <w:t>Designed and developed websites and brand identities for: colectivo.ie, gomde.eu, kremsegg</w:t>
      </w:r>
      <w:r>
        <w:rPr>
          <w:spacing w:val="12"/>
        </w:rPr>
        <w:noBreakHyphen/>
        <w:t>university.at (university website that includes an AI chatbot that allows the website to edit itself if prompted), memoria</w:t>
      </w:r>
      <w:r>
        <w:rPr>
          <w:spacing w:val="12"/>
        </w:rPr>
        <w:noBreakHyphen/>
        <w:t>colonial.org (University of Bristol education project), and mind</w:t>
      </w:r>
      <w:r>
        <w:rPr>
          <w:spacing w:val="12"/>
        </w:rPr>
        <w:noBreakHyphen/>
        <w:t>distillery.com.</w:t>
      </w:r>
    </w:p>
    <w:p w14:paraId="7C9117FA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EDUCATION</w:t>
      </w:r>
    </w:p>
    <w:p w14:paraId="63FC15B8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IE Business School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2019 – Jul 2020</w:t>
      </w:r>
    </w:p>
    <w:p w14:paraId="58DA11F4" w14:textId="77777777" w:rsidR="00666212" w:rsidRDefault="00000000">
      <w:pPr>
        <w:spacing w:after="80"/>
      </w:pPr>
      <w:r>
        <w:rPr>
          <w:spacing w:val="12"/>
        </w:rPr>
        <w:t>Master in Customer Experience &amp; Innovation</w:t>
      </w:r>
    </w:p>
    <w:p w14:paraId="6551C07D" w14:textId="77777777" w:rsidR="00666212" w:rsidRDefault="00000000">
      <w:pPr>
        <w:tabs>
          <w:tab w:val="right" w:pos="10080"/>
        </w:tabs>
        <w:spacing w:before="140" w:after="40"/>
      </w:pPr>
      <w:r>
        <w:rPr>
          <w:b/>
          <w:bCs/>
          <w:color w:val="43486B"/>
          <w:spacing w:val="30"/>
          <w:sz w:val="20"/>
          <w:szCs w:val="20"/>
        </w:rPr>
        <w:t>New York Institute of Technology</w:t>
      </w:r>
      <w:r>
        <w:rPr>
          <w:sz w:val="20"/>
          <w:szCs w:val="20"/>
        </w:rPr>
        <w:tab/>
      </w:r>
      <w:r>
        <w:rPr>
          <w:i/>
          <w:iCs/>
          <w:color w:val="A3957C"/>
          <w:spacing w:val="12"/>
          <w:sz w:val="17"/>
          <w:szCs w:val="17"/>
        </w:rPr>
        <w:t>Sep 2008 – Jul 2012</w:t>
      </w:r>
    </w:p>
    <w:p w14:paraId="0C526031" w14:textId="77777777" w:rsidR="00666212" w:rsidRDefault="00000000">
      <w:pPr>
        <w:spacing w:after="80"/>
      </w:pPr>
      <w:r>
        <w:rPr>
          <w:spacing w:val="12"/>
        </w:rPr>
        <w:t>Bachelor of Arts in Graphic Design</w:t>
      </w:r>
    </w:p>
    <w:p w14:paraId="4F40F70A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SKILLS &amp; TOOLS</w:t>
      </w:r>
    </w:p>
    <w:p w14:paraId="550AD79A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Design &amp; Craft:  </w:t>
      </w:r>
      <w:r>
        <w:rPr>
          <w:spacing w:val="12"/>
        </w:rPr>
        <w:t>Figma, Adobe CS, Design systems, Prototyping, Micro-animations, Motion Graphics, Visual design</w:t>
      </w:r>
    </w:p>
    <w:p w14:paraId="0A52202A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Product &amp; Growth:  </w:t>
      </w:r>
      <w:r>
        <w:rPr>
          <w:spacing w:val="12"/>
        </w:rPr>
        <w:t>A/B testing, Funnel optimisation, Experimentation frameworks, Information architecture</w:t>
      </w:r>
    </w:p>
    <w:p w14:paraId="0BA8A375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Research &amp; Insights:  </w:t>
      </w:r>
      <w:r>
        <w:rPr>
          <w:spacing w:val="12"/>
        </w:rPr>
        <w:t>User interviews, Usability testing, Synthesis, Analytics (GA4, Mixpanel)</w:t>
      </w:r>
    </w:p>
    <w:p w14:paraId="5F937BD2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AI &amp; Automation:  </w:t>
      </w:r>
      <w:r>
        <w:rPr>
          <w:spacing w:val="12"/>
        </w:rPr>
        <w:t>Generative AI, GPT APIs, Claude, Agentic workflows, n8n</w:t>
      </w:r>
    </w:p>
    <w:p w14:paraId="38020999" w14:textId="77777777" w:rsidR="00666212" w:rsidRDefault="00000000">
      <w:pPr>
        <w:spacing w:before="55" w:after="55"/>
      </w:pPr>
      <w:r>
        <w:rPr>
          <w:b/>
          <w:bCs/>
          <w:color w:val="43486B"/>
          <w:spacing w:val="12"/>
        </w:rPr>
        <w:t xml:space="preserve">Web Development:  </w:t>
      </w:r>
      <w:r>
        <w:rPr>
          <w:spacing w:val="12"/>
        </w:rPr>
        <w:t>HTML, CSS, JavaScript, PHP, WordPress, GitHub</w:t>
      </w:r>
    </w:p>
    <w:p w14:paraId="4136F20C" w14:textId="77777777" w:rsidR="00666212" w:rsidRDefault="00000000">
      <w:pPr>
        <w:pBdr>
          <w:bottom w:val="single" w:sz="10" w:space="4" w:color="BCAC8F"/>
        </w:pBdr>
        <w:spacing w:before="320" w:after="100"/>
      </w:pPr>
      <w:r>
        <w:rPr>
          <w:b/>
          <w:bCs/>
          <w:color w:val="A3957C"/>
          <w:spacing w:val="60"/>
          <w:sz w:val="19"/>
          <w:szCs w:val="19"/>
        </w:rPr>
        <w:t>LANGUAGES</w:t>
      </w:r>
    </w:p>
    <w:p w14:paraId="2AAD56DC" w14:textId="77777777" w:rsidR="00666212" w:rsidRDefault="00000000">
      <w:pPr>
        <w:spacing w:before="120" w:after="60"/>
      </w:pPr>
      <w:r>
        <w:rPr>
          <w:b/>
          <w:bCs/>
          <w:color w:val="43486B"/>
          <w:spacing w:val="12"/>
        </w:rPr>
        <w:t>English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Spanish</w:t>
      </w:r>
      <w:r>
        <w:t xml:space="preserve"> (fluent)</w:t>
      </w:r>
      <w:r>
        <w:rPr>
          <w:color w:val="A3957C"/>
        </w:rPr>
        <w:t xml:space="preserve">  ·  </w:t>
      </w:r>
      <w:r>
        <w:rPr>
          <w:b/>
          <w:bCs/>
          <w:color w:val="43486B"/>
          <w:spacing w:val="12"/>
        </w:rPr>
        <w:t>Portuguese</w:t>
      </w:r>
      <w:r>
        <w:t xml:space="preserve"> (B1)</w:t>
      </w:r>
    </w:p>
    <w:sectPr w:rsidR="00666212">
      <w:pgSz w:w="12240" w:h="15840"/>
      <w:pgMar w:top="504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F6D45"/>
    <w:multiLevelType w:val="hybridMultilevel"/>
    <w:tmpl w:val="744E6106"/>
    <w:lvl w:ilvl="0" w:tplc="8F6A7A00">
      <w:start w:val="1"/>
      <w:numFmt w:val="bullet"/>
      <w:lvlText w:val="–"/>
      <w:lvlJc w:val="left"/>
      <w:pPr>
        <w:ind w:left="400" w:hanging="260"/>
      </w:pPr>
      <w:rPr>
        <w:rFonts w:ascii="Montserrat" w:eastAsia="Montserrat" w:hAnsi="Montserrat" w:cs="Montserrat"/>
        <w:color w:val="A3957C"/>
        <w:sz w:val="18"/>
        <w:szCs w:val="18"/>
      </w:rPr>
    </w:lvl>
    <w:lvl w:ilvl="1" w:tplc="B4D27594">
      <w:numFmt w:val="decimal"/>
      <w:lvlText w:val=""/>
      <w:lvlJc w:val="left"/>
    </w:lvl>
    <w:lvl w:ilvl="2" w:tplc="50FC3EE6">
      <w:numFmt w:val="decimal"/>
      <w:lvlText w:val=""/>
      <w:lvlJc w:val="left"/>
    </w:lvl>
    <w:lvl w:ilvl="3" w:tplc="6C7C29B2">
      <w:numFmt w:val="decimal"/>
      <w:lvlText w:val=""/>
      <w:lvlJc w:val="left"/>
    </w:lvl>
    <w:lvl w:ilvl="4" w:tplc="19E8424C">
      <w:numFmt w:val="decimal"/>
      <w:lvlText w:val=""/>
      <w:lvlJc w:val="left"/>
    </w:lvl>
    <w:lvl w:ilvl="5" w:tplc="F1E448AA">
      <w:numFmt w:val="decimal"/>
      <w:lvlText w:val=""/>
      <w:lvlJc w:val="left"/>
    </w:lvl>
    <w:lvl w:ilvl="6" w:tplc="F0A69A78">
      <w:numFmt w:val="decimal"/>
      <w:lvlText w:val=""/>
      <w:lvlJc w:val="left"/>
    </w:lvl>
    <w:lvl w:ilvl="7" w:tplc="8E389A74">
      <w:numFmt w:val="decimal"/>
      <w:lvlText w:val=""/>
      <w:lvlJc w:val="left"/>
    </w:lvl>
    <w:lvl w:ilvl="8" w:tplc="EC96B8EE">
      <w:numFmt w:val="decimal"/>
      <w:lvlText w:val=""/>
      <w:lvlJc w:val="left"/>
    </w:lvl>
  </w:abstractNum>
  <w:abstractNum w:abstractNumId="1" w15:restartNumberingAfterBreak="0">
    <w:nsid w:val="259E4E53"/>
    <w:multiLevelType w:val="hybridMultilevel"/>
    <w:tmpl w:val="32E6FD1C"/>
    <w:lvl w:ilvl="0" w:tplc="BDB8EEBC">
      <w:start w:val="1"/>
      <w:numFmt w:val="bullet"/>
      <w:lvlText w:val="●"/>
      <w:lvlJc w:val="left"/>
      <w:pPr>
        <w:ind w:left="720" w:hanging="360"/>
      </w:pPr>
    </w:lvl>
    <w:lvl w:ilvl="1" w:tplc="3970E254">
      <w:start w:val="1"/>
      <w:numFmt w:val="bullet"/>
      <w:lvlText w:val="○"/>
      <w:lvlJc w:val="left"/>
      <w:pPr>
        <w:ind w:left="1440" w:hanging="360"/>
      </w:pPr>
    </w:lvl>
    <w:lvl w:ilvl="2" w:tplc="3B3CFF5A">
      <w:start w:val="1"/>
      <w:numFmt w:val="bullet"/>
      <w:lvlText w:val="■"/>
      <w:lvlJc w:val="left"/>
      <w:pPr>
        <w:ind w:left="2160" w:hanging="360"/>
      </w:pPr>
    </w:lvl>
    <w:lvl w:ilvl="3" w:tplc="AE3A78D8">
      <w:start w:val="1"/>
      <w:numFmt w:val="bullet"/>
      <w:lvlText w:val="●"/>
      <w:lvlJc w:val="left"/>
      <w:pPr>
        <w:ind w:left="2880" w:hanging="360"/>
      </w:pPr>
    </w:lvl>
    <w:lvl w:ilvl="4" w:tplc="5D4204B8">
      <w:start w:val="1"/>
      <w:numFmt w:val="bullet"/>
      <w:lvlText w:val="○"/>
      <w:lvlJc w:val="left"/>
      <w:pPr>
        <w:ind w:left="3600" w:hanging="360"/>
      </w:pPr>
    </w:lvl>
    <w:lvl w:ilvl="5" w:tplc="7C7C012A">
      <w:start w:val="1"/>
      <w:numFmt w:val="bullet"/>
      <w:lvlText w:val="■"/>
      <w:lvlJc w:val="left"/>
      <w:pPr>
        <w:ind w:left="4320" w:hanging="360"/>
      </w:pPr>
    </w:lvl>
    <w:lvl w:ilvl="6" w:tplc="F3489A0C">
      <w:start w:val="1"/>
      <w:numFmt w:val="bullet"/>
      <w:lvlText w:val="●"/>
      <w:lvlJc w:val="left"/>
      <w:pPr>
        <w:ind w:left="5040" w:hanging="360"/>
      </w:pPr>
    </w:lvl>
    <w:lvl w:ilvl="7" w:tplc="43DCB4EC">
      <w:start w:val="1"/>
      <w:numFmt w:val="bullet"/>
      <w:lvlText w:val="●"/>
      <w:lvlJc w:val="left"/>
      <w:pPr>
        <w:ind w:left="5760" w:hanging="360"/>
      </w:pPr>
    </w:lvl>
    <w:lvl w:ilvl="8" w:tplc="57560200">
      <w:start w:val="1"/>
      <w:numFmt w:val="bullet"/>
      <w:lvlText w:val="●"/>
      <w:lvlJc w:val="left"/>
      <w:pPr>
        <w:ind w:left="6480" w:hanging="360"/>
      </w:pPr>
    </w:lvl>
  </w:abstractNum>
  <w:num w:numId="1" w16cid:durableId="1511217349">
    <w:abstractNumId w:val="1"/>
    <w:lvlOverride w:ilvl="0">
      <w:startOverride w:val="1"/>
    </w:lvlOverride>
  </w:num>
  <w:num w:numId="2" w16cid:durableId="2506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12"/>
    <w:rsid w:val="000448D2"/>
    <w:rsid w:val="00047887"/>
    <w:rsid w:val="0008184E"/>
    <w:rsid w:val="001243BC"/>
    <w:rsid w:val="00326819"/>
    <w:rsid w:val="00422496"/>
    <w:rsid w:val="004D6B9A"/>
    <w:rsid w:val="00606138"/>
    <w:rsid w:val="0061273A"/>
    <w:rsid w:val="00666212"/>
    <w:rsid w:val="008F6BD5"/>
    <w:rsid w:val="00902CD3"/>
    <w:rsid w:val="00A0018D"/>
    <w:rsid w:val="00A03772"/>
    <w:rsid w:val="00A11D7C"/>
    <w:rsid w:val="00AB39A0"/>
    <w:rsid w:val="00AE7574"/>
    <w:rsid w:val="00B5119F"/>
    <w:rsid w:val="00B52C00"/>
    <w:rsid w:val="00B54CE8"/>
    <w:rsid w:val="00BD246E"/>
    <w:rsid w:val="00D967F9"/>
    <w:rsid w:val="00DB1382"/>
    <w:rsid w:val="00DF133D"/>
    <w:rsid w:val="00E50E2C"/>
    <w:rsid w:val="00F0429E"/>
    <w:rsid w:val="00FC051F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9DC58D"/>
  <w15:docId w15:val="{E1EB5FCC-6CF0-B646-B4C2-608E8E15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ontserrat" w:eastAsia="Montserrat" w:hAnsi="Montserrat" w:cs="Montserrat"/>
        <w:color w:val="25283B"/>
        <w:sz w:val="18"/>
        <w:szCs w:val="18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olorinos.com/?for=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cbolorin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olorinos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3929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Bolorinos</cp:lastModifiedBy>
  <cp:revision>3</cp:revision>
  <cp:lastPrinted>2026-09-15T11:32:00Z</cp:lastPrinted>
  <dcterms:created xsi:type="dcterms:W3CDTF">2026-09-15T11:32:00Z</dcterms:created>
  <dcterms:modified xsi:type="dcterms:W3CDTF">2026-09-15T12:03:00Z</dcterms:modified>
</cp:coreProperties>
</file>