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AF44C" w14:textId="5E109307" w:rsidR="0080093D" w:rsidRDefault="0080093D" w:rsidP="0080093D">
      <w:pPr>
        <w:pStyle w:val="Heading1"/>
        <w:rPr>
          <w:lang w:val="en-US"/>
        </w:rPr>
      </w:pPr>
      <w:r>
        <w:rPr>
          <w:lang w:val="en-US"/>
        </w:rPr>
        <w:t>IO Context</w:t>
      </w:r>
    </w:p>
    <w:p w14:paraId="44A850D5" w14:textId="767610A9" w:rsidR="0080093D" w:rsidRDefault="0080093D" w:rsidP="008009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Common Acronyms</w:t>
      </w:r>
    </w:p>
    <w:p w14:paraId="45BEEC80" w14:textId="7250BB71" w:rsidR="0080093D" w:rsidRDefault="0080093D" w:rsidP="008009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IO = Infrastructure Ontario</w:t>
      </w:r>
    </w:p>
    <w:p w14:paraId="470D537F" w14:textId="3BBA1A67" w:rsidR="0080093D" w:rsidRDefault="0080093D" w:rsidP="008009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PMSP = Project Management Service Provider</w:t>
      </w:r>
    </w:p>
    <w:p w14:paraId="5752C6D9" w14:textId="132D677E" w:rsidR="0080093D" w:rsidRDefault="0080093D" w:rsidP="008009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ARCW =  </w:t>
      </w:r>
      <w:r w:rsidRPr="0080093D">
        <w:rPr>
          <w:lang w:val="en-US"/>
        </w:rPr>
        <w:t xml:space="preserve">Asset Renewal </w:t>
      </w:r>
      <w:proofErr w:type="spellStart"/>
      <w:r w:rsidRPr="0080093D">
        <w:rPr>
          <w:lang w:val="en-US"/>
        </w:rPr>
        <w:t>and</w:t>
      </w:r>
      <w:r>
        <w:rPr>
          <w:lang w:val="en-US"/>
        </w:rPr>
        <w:t>Client</w:t>
      </w:r>
      <w:proofErr w:type="spellEnd"/>
      <w:r>
        <w:rPr>
          <w:lang w:val="en-US"/>
        </w:rPr>
        <w:t xml:space="preserve"> Works</w:t>
      </w:r>
    </w:p>
    <w:p w14:paraId="7DC3F116" w14:textId="79EC69F1" w:rsidR="0080093D" w:rsidRDefault="0080093D" w:rsidP="008009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following are common types of projects executed at IO.  Each of these has </w:t>
      </w:r>
      <w:r w:rsidR="00BC5403">
        <w:rPr>
          <w:lang w:val="en-US"/>
        </w:rPr>
        <w:t>its</w:t>
      </w:r>
      <w:r>
        <w:rPr>
          <w:lang w:val="en-US"/>
        </w:rPr>
        <w:t xml:space="preserve"> own ‘Partition’ in Kahua and uses a different combination of Kahua Apps.</w:t>
      </w:r>
    </w:p>
    <w:p w14:paraId="56A12014" w14:textId="5373D55E" w:rsidR="0080093D" w:rsidRDefault="0080093D" w:rsidP="008009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ARCW</w:t>
      </w:r>
    </w:p>
    <w:p w14:paraId="680D9290" w14:textId="3F535E05" w:rsidR="0080093D" w:rsidRDefault="0080093D" w:rsidP="008009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PMSP</w:t>
      </w:r>
    </w:p>
    <w:p w14:paraId="5C90172E" w14:textId="76B532EC" w:rsidR="0080093D" w:rsidRDefault="0080093D" w:rsidP="008009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Traditional</w:t>
      </w:r>
    </w:p>
    <w:p w14:paraId="71CA5EF4" w14:textId="3731C127" w:rsidR="0080093D" w:rsidRPr="0080093D" w:rsidRDefault="0080093D" w:rsidP="008009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P3</w:t>
      </w:r>
    </w:p>
    <w:p w14:paraId="701DE46F" w14:textId="33DAD85B" w:rsidR="0080093D" w:rsidRDefault="0080093D" w:rsidP="0080093D">
      <w:pPr>
        <w:pStyle w:val="Heading1"/>
        <w:rPr>
          <w:lang w:val="en-US"/>
        </w:rPr>
      </w:pPr>
      <w:r>
        <w:rPr>
          <w:lang w:val="en-US"/>
        </w:rPr>
        <w:t>Kahua History at IO</w:t>
      </w:r>
    </w:p>
    <w:p w14:paraId="04208444" w14:textId="48E45F83" w:rsidR="0080093D" w:rsidRDefault="0080093D" w:rsidP="008009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in fall of 2023</w:t>
      </w:r>
    </w:p>
    <w:p w14:paraId="6E7ED747" w14:textId="55D51B10" w:rsidR="0080093D" w:rsidRDefault="0080093D" w:rsidP="008009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Replaced two legacy systems </w:t>
      </w:r>
      <w:proofErr w:type="spellStart"/>
      <w:r>
        <w:rPr>
          <w:lang w:val="en-US"/>
        </w:rPr>
        <w:t>Tririga</w:t>
      </w:r>
      <w:proofErr w:type="spellEnd"/>
      <w:r>
        <w:rPr>
          <w:lang w:val="en-US"/>
        </w:rPr>
        <w:t xml:space="preserve"> for smaller and mid-sized projects and </w:t>
      </w:r>
      <w:proofErr w:type="spellStart"/>
      <w:r>
        <w:rPr>
          <w:lang w:val="en-US"/>
        </w:rPr>
        <w:t>EBuilder</w:t>
      </w:r>
      <w:proofErr w:type="spellEnd"/>
      <w:r>
        <w:rPr>
          <w:lang w:val="en-US"/>
        </w:rPr>
        <w:t xml:space="preserve"> for major projects</w:t>
      </w:r>
    </w:p>
    <w:p w14:paraId="0E587ED0" w14:textId="57CD71B7" w:rsidR="00223AF0" w:rsidRDefault="0080093D" w:rsidP="0080093D">
      <w:pPr>
        <w:pStyle w:val="Heading1"/>
        <w:rPr>
          <w:lang w:val="en-US"/>
        </w:rPr>
      </w:pPr>
      <w:r>
        <w:rPr>
          <w:lang w:val="en-US"/>
        </w:rPr>
        <w:t>Kahua Context</w:t>
      </w:r>
    </w:p>
    <w:p w14:paraId="52122EFB" w14:textId="2D0A2CE4" w:rsidR="0080093D" w:rsidRDefault="0080093D" w:rsidP="008009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IO manages it’s projects through a Stage Gate process with the following gates.</w:t>
      </w:r>
    </w:p>
    <w:p w14:paraId="2FFF1EEC" w14:textId="45DEBED8" w:rsidR="0080093D" w:rsidRDefault="0080093D" w:rsidP="008009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Training</w:t>
      </w:r>
    </w:p>
    <w:p w14:paraId="246BA102" w14:textId="75F33F03" w:rsidR="0080093D" w:rsidRPr="0080093D" w:rsidRDefault="0080093D" w:rsidP="008009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IO-specific training material is available to internal and external users at </w:t>
      </w:r>
    </w:p>
    <w:p w14:paraId="2494104E" w14:textId="172E0F10" w:rsidR="0080093D" w:rsidRDefault="0080093D" w:rsidP="0080093D">
      <w:pPr>
        <w:pStyle w:val="Heading1"/>
        <w:rPr>
          <w:lang w:val="en-US"/>
        </w:rPr>
      </w:pPr>
      <w:r>
        <w:rPr>
          <w:lang w:val="en-US"/>
        </w:rPr>
        <w:t>Kahua Environments</w:t>
      </w:r>
    </w:p>
    <w:p w14:paraId="1D7D0664" w14:textId="3018BD40" w:rsidR="0080093D" w:rsidRDefault="0080093D" w:rsidP="008009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main Kahau environment is referred to as PROD and can be accessed via </w:t>
      </w:r>
      <w:hyperlink r:id="rId5" w:history="1">
        <w:r w:rsidRPr="004E3F74">
          <w:rPr>
            <w:rStyle w:val="Hyperlink"/>
            <w:lang w:val="en-US"/>
          </w:rPr>
          <w:t>https://launch.kahua.com/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</w:p>
    <w:p w14:paraId="5079FB75" w14:textId="45B7E82A" w:rsidR="0080093D" w:rsidRDefault="0080093D" w:rsidP="008009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uses Single Sign On (SSO) to authenticate</w:t>
      </w:r>
    </w:p>
    <w:p w14:paraId="61EE63BF" w14:textId="4E2289E9" w:rsidR="0080093D" w:rsidRDefault="0080093D" w:rsidP="008009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Users requiring access should request access via Kahua Access Request Form available on Knowledge Centre at the following link: </w:t>
      </w:r>
      <w:hyperlink r:id="rId6" w:history="1">
        <w:r w:rsidRPr="004E3F74">
          <w:rPr>
            <w:rStyle w:val="Hyperlink"/>
            <w:lang w:val="en-US"/>
          </w:rPr>
          <w:t>https://forms.office.com/pages/responsepage.aspx?id=-55qGMdPAkCM4nhEzoBN9fDcATvWYLxBsaiTuy6bcCtUNUM4SjZYTDNMMVBLWUhVQk9BUkY1V0pLOS4u</w:t>
        </w:r>
      </w:hyperlink>
    </w:p>
    <w:p w14:paraId="20DFA92B" w14:textId="6F6C969C" w:rsidR="0080093D" w:rsidRDefault="0080093D" w:rsidP="0080093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This link is only available to internal IO users</w:t>
      </w:r>
    </w:p>
    <w:p w14:paraId="6A35B930" w14:textId="0575CEE3" w:rsidR="0080093D" w:rsidRDefault="0080093D" w:rsidP="008009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…</w:t>
      </w:r>
    </w:p>
    <w:p w14:paraId="5D69D96C" w14:textId="29D79E57" w:rsidR="0080093D" w:rsidRPr="0080093D" w:rsidRDefault="0080093D" w:rsidP="008009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..</w:t>
      </w:r>
    </w:p>
    <w:p w14:paraId="245D3FA7" w14:textId="4C662311" w:rsidR="0080093D" w:rsidRDefault="0080093D" w:rsidP="0080093D">
      <w:pPr>
        <w:pStyle w:val="Heading1"/>
        <w:rPr>
          <w:lang w:val="en-US"/>
        </w:rPr>
      </w:pPr>
      <w:r>
        <w:rPr>
          <w:lang w:val="en-US"/>
        </w:rPr>
        <w:t>Project Types</w:t>
      </w:r>
    </w:p>
    <w:p w14:paraId="58A0099B" w14:textId="77777777" w:rsidR="0080093D" w:rsidRDefault="0080093D" w:rsidP="008009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..</w:t>
      </w:r>
    </w:p>
    <w:p w14:paraId="0E9D5D1F" w14:textId="77777777" w:rsidR="0080093D" w:rsidRDefault="0080093D" w:rsidP="008009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…</w:t>
      </w:r>
    </w:p>
    <w:p w14:paraId="460A319F" w14:textId="77777777" w:rsidR="0080093D" w:rsidRPr="0080093D" w:rsidRDefault="0080093D" w:rsidP="008009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..</w:t>
      </w:r>
    </w:p>
    <w:p w14:paraId="386D842A" w14:textId="2BE1ECB7" w:rsidR="0080093D" w:rsidRDefault="0080093D" w:rsidP="0080093D">
      <w:pPr>
        <w:pStyle w:val="Heading1"/>
        <w:rPr>
          <w:lang w:val="en-US"/>
        </w:rPr>
      </w:pPr>
      <w:r>
        <w:rPr>
          <w:lang w:val="en-US"/>
        </w:rPr>
        <w:t>Applications</w:t>
      </w:r>
    </w:p>
    <w:p w14:paraId="2D7F3F3A" w14:textId="7993992E" w:rsidR="0080093D" w:rsidRDefault="008F7F7E" w:rsidP="008009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Common Kahua Applications</w:t>
      </w:r>
    </w:p>
    <w:p w14:paraId="7ACBE44C" w14:textId="2600F5F5" w:rsidR="008F7F7E" w:rsidRDefault="005D3C47" w:rsidP="008F7F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Name: MPSR (Monthly Project Status Report)</w:t>
      </w:r>
    </w:p>
    <w:p w14:paraId="095202F7" w14:textId="373D44DB" w:rsidR="008F7F7E" w:rsidRDefault="005D3C47" w:rsidP="008F7F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Name: VOW (Value of Work)</w:t>
      </w:r>
    </w:p>
    <w:p w14:paraId="14616BE6" w14:textId="5AE38322" w:rsidR="005D3C47" w:rsidRDefault="005D3C47" w:rsidP="008F7F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</w:p>
    <w:p w14:paraId="7E044416" w14:textId="77777777" w:rsidR="0080093D" w:rsidRDefault="0080093D">
      <w:pPr>
        <w:rPr>
          <w:lang w:val="en-US"/>
        </w:rPr>
      </w:pPr>
    </w:p>
    <w:p w14:paraId="440814A1" w14:textId="77777777" w:rsidR="0080093D" w:rsidRPr="0080093D" w:rsidRDefault="0080093D">
      <w:pPr>
        <w:rPr>
          <w:lang w:val="en-US"/>
        </w:rPr>
      </w:pPr>
    </w:p>
    <w:sectPr w:rsidR="0080093D" w:rsidRPr="00800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EB6618"/>
    <w:multiLevelType w:val="hybridMultilevel"/>
    <w:tmpl w:val="D632F0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B05C3"/>
    <w:multiLevelType w:val="hybridMultilevel"/>
    <w:tmpl w:val="B7FE1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408254">
    <w:abstractNumId w:val="1"/>
  </w:num>
  <w:num w:numId="2" w16cid:durableId="18089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3D"/>
    <w:rsid w:val="001E69F4"/>
    <w:rsid w:val="00223AF0"/>
    <w:rsid w:val="005D3C47"/>
    <w:rsid w:val="0080093D"/>
    <w:rsid w:val="008F7F7E"/>
    <w:rsid w:val="009F6517"/>
    <w:rsid w:val="00BC5403"/>
    <w:rsid w:val="00DF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2942"/>
  <w15:chartTrackingRefBased/>
  <w15:docId w15:val="{25BB5E36-C89F-4DEE-835D-5F8A30C3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9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9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9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9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09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64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office.com/pages/responsepage.aspx?id=-55qGMdPAkCM4nhEzoBN9fDcATvWYLxBsaiTuy6bcCtUNUM4SjZYTDNMMVBLWUhVQk9BUkY1V0pLOS4u" TargetMode="External"/><Relationship Id="rId5" Type="http://schemas.openxmlformats.org/officeDocument/2006/relationships/hyperlink" Target="https://launch.kahu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161</Words>
  <Characters>1296</Characters>
  <Application>Microsoft Office Word</Application>
  <DocSecurity>0</DocSecurity>
  <Lines>162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Infrastructure Ontario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Boudreau, Craig(IO)</dc:creator>
  <cp:keywords/>
  <dc:description/>
  <cp:lastModifiedBy>Boudreau, Craig(IO)</cp:lastModifiedBy>
  <cp:revision>4</cp:revision>
  <dcterms:created xsi:type="dcterms:W3CDTF">2025-10-22T12:37:00Z</dcterms:created>
  <dcterms:modified xsi:type="dcterms:W3CDTF">2025-10-22T12:56:00Z</dcterms:modified>
</cp:coreProperties>
</file>