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color w:val="A02B93" w:themeColor="accent5"/>
        </w:rPr>
      </w:pPr>
      <w:r>
        <w:rPr>
          <w:b/>
          <w:bCs/>
          <w:color w:val="A02B93" w:themeColor="accent5"/>
        </w:rPr>
        <w:t xml:space="preserve">    </w:t>
      </w:r>
      <w:r>
        <w:rPr>
          <w:b/>
          <w:bCs/>
          <w:color w:val="A02B93" w:themeColor="accent5"/>
        </w:rPr>
        <w:t>LISTE ANNOTEE DU MOIS DE NOVEMBRE 2025</w:t>
      </w:r>
    </w:p>
    <w:tbl>
      <w:tblPr>
        <w:tblStyle w:val="Grilledutableau"/>
        <w:tblW w:w="90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21"/>
        <w:gridCol w:w="6640"/>
      </w:tblGrid>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 xml:space="preserve">ALLEGRIA </w:t>
            </w:r>
          </w:p>
          <w:p>
            <w:pPr>
              <w:pStyle w:val="Normal"/>
              <w:widowControl/>
              <w:spacing w:lineRule="auto" w:line="240" w:before="0" w:after="0"/>
              <w:jc w:val="both"/>
              <w:rPr>
                <w:b/>
                <w:b/>
                <w:bCs/>
                <w:i/>
                <w:i/>
                <w:iCs/>
              </w:rPr>
            </w:pPr>
            <w:r>
              <w:rPr>
                <w:rFonts w:eastAsia="Aptos" w:cs=""/>
                <w:b/>
                <w:bCs/>
                <w:kern w:val="2"/>
                <w:sz w:val="24"/>
                <w:szCs w:val="24"/>
                <w:lang w:val="fr-FR" w:eastAsia="en-US" w:bidi="ar-SA"/>
              </w:rPr>
              <w:t>Léa Simone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Douce menace</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HISTORIQUE</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Nino et Alba, tous deux amateurs de peinture, sont passionnément amoureux et se donnent rendez-vous à Rome. La jeune femme offre à son amant un tableau qui est une copie du Jeune Bacchus malade du Caravage. Ils sont tous deux troublés par la qualité de l’œuvre et mènent une enquête pour en savoir plus. Les dernières années du Caravage déchu sont reconstituées de manière vibrante par la romancière, en alternance avec l’escapade amoureuse du couple. Une intrigue et une écriture tortueuses mais un roman qui gagne en intérêt quand l’auteure tente de décrypter l’art du Caravage et analyse le caravagisme.</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 xml:space="preserve"> </w:t>
            </w:r>
            <w:r>
              <w:rPr>
                <w:rFonts w:eastAsia="Aptos" w:cs=""/>
                <w:b/>
                <w:bCs/>
                <w:kern w:val="2"/>
                <w:sz w:val="24"/>
                <w:szCs w:val="24"/>
                <w:lang w:val="fr-FR" w:eastAsia="en-US" w:bidi="ar-SA"/>
              </w:rPr>
              <w:t>APPANAH</w:t>
            </w:r>
          </w:p>
          <w:p>
            <w:pPr>
              <w:pStyle w:val="Normal"/>
              <w:widowControl/>
              <w:spacing w:lineRule="auto" w:line="240" w:before="0" w:after="0"/>
              <w:jc w:val="both"/>
              <w:rPr>
                <w:b/>
                <w:b/>
                <w:bCs/>
              </w:rPr>
            </w:pPr>
            <w:r>
              <w:rPr>
                <w:rFonts w:eastAsia="Aptos" w:cs=""/>
                <w:b/>
                <w:bCs/>
                <w:kern w:val="2"/>
                <w:sz w:val="24"/>
                <w:szCs w:val="24"/>
                <w:lang w:val="fr-FR" w:eastAsia="en-US" w:bidi="ar-SA"/>
              </w:rPr>
              <w:t>Nathacha</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La nuit au cœur</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PRIX</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FEMINA</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2025</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Dans ce récit en partie autobiographique, l’auteure raconte pour la première fois comment, jeune épouse sous emprise amoureuse pendant six ans, elle a échappé de peu à un féminicide. Une de ses cousines mauriciennes et une jeune mère de 31 ans de son entourage n’ont pas eu cette chance et sont mortes sous les coups de leurs conjoints. Elle écrit pour rétablir la vérité sur le calvaire vécu par ces femmes trop peu protégées par la société. Un texte fort qui tente d’analyser les engrenages tragiques vécus par ces victimes et d’alerter sur la coupable indifférence de certains.</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BOYNE</w:t>
            </w:r>
          </w:p>
          <w:p>
            <w:pPr>
              <w:pStyle w:val="Normal"/>
              <w:widowControl/>
              <w:spacing w:lineRule="auto" w:line="240" w:before="0" w:after="0"/>
              <w:jc w:val="both"/>
              <w:rPr>
                <w:b/>
                <w:b/>
                <w:bCs/>
              </w:rPr>
            </w:pPr>
            <w:r>
              <w:rPr>
                <w:rFonts w:eastAsia="Aptos" w:cs=""/>
                <w:b/>
                <w:bCs/>
                <w:kern w:val="2"/>
                <w:sz w:val="24"/>
                <w:szCs w:val="24"/>
                <w:lang w:val="fr-FR" w:eastAsia="en-US" w:bidi="ar-SA"/>
              </w:rPr>
              <w:t>John</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Les éléments</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PRIX DU</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FNAC 2025</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PRIX</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FEMINA</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ETRANGER</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2025</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Un roman magistral, construit à partir de quatre novelas ou courts récits dont les titres renvoient aux quatre éléments majeurs qui gouvernent toute vie sur terre : l’eau, la terre, le feu et l’air. Quatre voix de personnes qui ont eu maille à partir, de près ou de loin, avec des abuseurs sexuels. Quatre récits à la première personne qui sont autant d’introspections, de confidences et de parcours qui se font écho. Des secrets terribles mais au bout la lumière de l’espoir et de la rédemption. Un voyage saisissant dans les méandres et les zones grises de la psyché humaine. Une composition réglée au cordeau qui tient en haleine et qui suscite une immense compassion.</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BRONNER</w:t>
            </w:r>
          </w:p>
          <w:p>
            <w:pPr>
              <w:pStyle w:val="Normal"/>
              <w:widowControl/>
              <w:spacing w:lineRule="auto" w:line="240" w:before="0" w:after="0"/>
              <w:jc w:val="both"/>
              <w:rPr>
                <w:b/>
                <w:b/>
                <w:bCs/>
              </w:rPr>
            </w:pPr>
            <w:r>
              <w:rPr>
                <w:rFonts w:eastAsia="Aptos" w:cs=""/>
                <w:b/>
                <w:bCs/>
                <w:kern w:val="2"/>
                <w:sz w:val="24"/>
                <w:szCs w:val="24"/>
                <w:lang w:val="fr-FR" w:eastAsia="en-US" w:bidi="ar-SA"/>
              </w:rPr>
              <w:t>Gérald</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A l’assaut du réel</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ESSAI</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Contrairement aux grands singes bien ancrés dans le monde concret, le déni du réel de l’être humain le conduit à préférer ses « ressentis » à l’appréciation réaliste du monde. Voici la thèse que défend l’auteur et qui le conduit à souligner le règne du désir individuel dans les années 1960. Suivra la volonté de s’émanciper de toute limite, y compris celle, biologique, de la mort. Emerge peu à peu le concept de « post-vérité » qui met les vérités-fictions de chacun sur un même plan et qui renforce la fuite hors du réel. Une analyse solide, une belle démonstration qui donne à réfléchir sur l’évolution de notre époque.</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CARO</w:t>
            </w:r>
          </w:p>
          <w:p>
            <w:pPr>
              <w:pStyle w:val="Normal"/>
              <w:widowControl/>
              <w:spacing w:lineRule="auto" w:line="240" w:before="0" w:after="0"/>
              <w:jc w:val="both"/>
              <w:rPr>
                <w:b/>
                <w:b/>
                <w:bCs/>
              </w:rPr>
            </w:pPr>
            <w:r>
              <w:rPr>
                <w:rFonts w:eastAsia="Aptos" w:cs=""/>
                <w:b/>
                <w:bCs/>
                <w:kern w:val="2"/>
                <w:sz w:val="24"/>
                <w:szCs w:val="24"/>
                <w:lang w:val="fr-FR" w:eastAsia="en-US" w:bidi="ar-SA"/>
              </w:rPr>
              <w:t>Fabrice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Les  derniers jours</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de l’apesanteur</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AUTOFICTION</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On suit avec amusement les mésaventures et les tourments d’un certain Daniel qui, dans les années 80, avec deux de ses amis essuient quelques déconvenues avec les filles de Terminale qui les fascinent et les terrorisent au moins autant. L’éducation sentimentale de Daniel est racontée avec une réjouissante autodérision. Les adolescents actuels se reconnaîtraient-ils dans cette autofiction où on sent poindre une certaine nostalgie ?</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COE</w:t>
            </w:r>
          </w:p>
          <w:p>
            <w:pPr>
              <w:pStyle w:val="Normal"/>
              <w:widowControl/>
              <w:spacing w:lineRule="auto" w:line="240" w:before="0" w:after="0"/>
              <w:jc w:val="both"/>
              <w:rPr>
                <w:b/>
                <w:b/>
                <w:bCs/>
              </w:rPr>
            </w:pPr>
            <w:r>
              <w:rPr>
                <w:rFonts w:eastAsia="Aptos" w:cs=""/>
                <w:b/>
                <w:bCs/>
                <w:kern w:val="2"/>
                <w:sz w:val="24"/>
                <w:szCs w:val="24"/>
                <w:lang w:val="fr-FR" w:eastAsia="en-US" w:bidi="ar-SA"/>
              </w:rPr>
              <w:t>Jonathan</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Les Preuves</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de mon</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innocence</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 xml:space="preserve">POLITIQUE </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POLAR</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Dans un prestigieux manoir de la campagne anglaise est organisée une réunion, baptisée TrueCon 2022. Des conférences sont organisées par des conservateurs convaincus, au moment même où est annoncée la nomination de Liz Truss au poste de Premier Ministre bientôt suivie de la terrible nouvelle du décès d’Elisabeth II. Un certain Christopher Swann, progressiste notoire, assiste aux débats mais est très vite perçu comme un intrus. L’auteur propose une analyse très fine et quelque peu désabusée de la vie politique anglaise. Sa plume féroce fait voler en éclats les postures et nous invite à méditer sur la fragilité des démocraties. L’auteur joue avec les codes du polar et nous tient en haleine avec brio. </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DAVIES</w:t>
            </w:r>
          </w:p>
          <w:p>
            <w:pPr>
              <w:pStyle w:val="Normal"/>
              <w:widowControl/>
              <w:spacing w:lineRule="auto" w:line="240" w:before="0" w:after="0"/>
              <w:jc w:val="both"/>
              <w:rPr>
                <w:b/>
                <w:b/>
                <w:bCs/>
              </w:rPr>
            </w:pPr>
            <w:r>
              <w:rPr>
                <w:rFonts w:eastAsia="Aptos" w:cs=""/>
                <w:b/>
                <w:bCs/>
                <w:kern w:val="2"/>
                <w:sz w:val="24"/>
                <w:szCs w:val="24"/>
                <w:lang w:val="fr-FR" w:eastAsia="en-US" w:bidi="ar-SA"/>
              </w:rPr>
              <w:t>Carys</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Eclaircie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&amp;&amp;&amp;&amp;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ROMAN</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HISTORIQUE</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Ecosse, 1843. Le pasteur presbytérien dissident John Ferguson accepte, malgré les réticences de sa jeune épouse, une mission très bien rémunérée mais qui le met en porte à faux avec ses convictions religieuses : il doit partir en bateau pour une île au large de l’archipel des Shetland pour déloger le dernier habitant. On lui met en main un pistolet. Les propriétaires terriens veulent implanter sans état d’âme sur ces îles lointaines des moutons, bien plus rentables. Son arrivée sur les lieux et sa rencontre avec un certain Ivar, descendant de Viking, ne se passent pas comme prévu. Un roman d’une délicatesse infinie, une vraie « éclaircie » d’humanité. Une ode à la tolérance et à l’ouverture à l’autre. Un petit bijou. </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DUROY</w:t>
            </w:r>
          </w:p>
          <w:p>
            <w:pPr>
              <w:pStyle w:val="Normal"/>
              <w:widowControl/>
              <w:spacing w:lineRule="auto" w:line="240" w:before="0" w:after="0"/>
              <w:jc w:val="both"/>
              <w:rPr>
                <w:b/>
                <w:b/>
                <w:bCs/>
              </w:rPr>
            </w:pPr>
            <w:r>
              <w:rPr>
                <w:rFonts w:eastAsia="Aptos" w:cs=""/>
                <w:b/>
                <w:bCs/>
                <w:kern w:val="2"/>
                <w:sz w:val="24"/>
                <w:szCs w:val="24"/>
                <w:lang w:val="fr-FR" w:eastAsia="en-US" w:bidi="ar-SA"/>
              </w:rPr>
              <w:t>Lionel</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 xml:space="preserve">Un mal </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Irréparable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&amp;&amp;&amp;</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L’écrivain Frédéric Riegerl connaît le succès à 74 ans et comprend soudain qu’il subsiste d’inquiétantes zones d’ombre dans l’histoire de la famille d’origine roumaine. En fouillant les rares documents familiaux, il voit apparaître la photo de sa petite sœur Angelina et s’interroge sur les circonstances de son décès. Commencent alors une vaste enquête et un voyage en Roumanie que le lecteur suit avec passion. L’occasion pour l’auteur de dénoncer les déportations massives organisées par les communistes russes après la deuxième guerre mondiale. Un livre saisissant et très documenté qui révèle des pages méconnues et épouvantables de l’histoire de la Roumanie.</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EVERETT</w:t>
            </w:r>
          </w:p>
          <w:p>
            <w:pPr>
              <w:pStyle w:val="Normal"/>
              <w:widowControl/>
              <w:spacing w:lineRule="auto" w:line="240" w:before="0" w:after="0"/>
              <w:jc w:val="both"/>
              <w:rPr>
                <w:b/>
                <w:b/>
                <w:bCs/>
              </w:rPr>
            </w:pPr>
            <w:r>
              <w:rPr>
                <w:rFonts w:eastAsia="Aptos" w:cs=""/>
                <w:b/>
                <w:bCs/>
                <w:kern w:val="2"/>
                <w:sz w:val="24"/>
                <w:szCs w:val="24"/>
                <w:lang w:val="fr-FR" w:eastAsia="en-US" w:bidi="ar-SA"/>
              </w:rPr>
              <w:t>Percival</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James</w:t>
            </w:r>
          </w:p>
          <w:p>
            <w:pPr>
              <w:pStyle w:val="Normal"/>
              <w:widowControl/>
              <w:spacing w:lineRule="auto" w:line="240" w:before="0" w:after="0"/>
              <w:jc w:val="both"/>
              <w:rPr>
                <w:b/>
                <w:b/>
                <w:bCs/>
                <w:i/>
                <w:i/>
                <w:iCs/>
                <w:color w:val="E97132" w:themeColor="accent2"/>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L’auteur reprend l’intrigue et les personnages des « Aventures d’Huckleberry Finn » (1884) de Mark Twain mais il les raconte du point de vue de l’esclave, Jim, diminutif de James. Il explore le racisme, la société américaine de l’époque et la quête de liberté, à la veille de la guerre de Sécession. Dans ce roman à plusieurs niveaux de lecture, c’est Jim, esclave noir, qui va fuir la plantation, qui feint d’être illettré et inculte en présence des blancs. Ce subterfuge lui permet d’être en sécurité dans un monde dominé par ceux-ci. Avec « James », l’auteur signe un roman puissant et profondément humain avec un humour subtil et une ironie mordante. Il redonne vie à un classique littéraire en le rendant toujours aussi actuel.</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GASNIER</w:t>
            </w:r>
          </w:p>
          <w:p>
            <w:pPr>
              <w:pStyle w:val="Normal"/>
              <w:widowControl/>
              <w:spacing w:lineRule="auto" w:line="240" w:before="0" w:after="0"/>
              <w:jc w:val="both"/>
              <w:rPr>
                <w:b/>
                <w:b/>
                <w:bCs/>
              </w:rPr>
            </w:pPr>
            <w:r>
              <w:rPr>
                <w:rFonts w:eastAsia="Aptos" w:cs=""/>
                <w:b/>
                <w:bCs/>
                <w:kern w:val="2"/>
                <w:sz w:val="24"/>
                <w:szCs w:val="24"/>
                <w:lang w:val="fr-FR" w:eastAsia="en-US" w:bidi="ar-SA"/>
              </w:rPr>
              <w:t>Paul</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La collision</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RECIT</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Le 6 juin 2012, la mère de l’auteur qui circule à vélo dans une rue de la Croix-Rousse, à Lyon, est percutée violemment par un jeune homme à moto qui fait du rodéo urbain. Elle en mourra. Douze ans plus tard, Paul Gasnier révolté par la récupération politique des faits divers revient sur cette tragédie qui a durablement marqué deux familles. S’il a connu la colère et le ressentiment, il veut dépasser ces passions tristes et tente de comprendre non pas pour pardonner mais pour se libérer par l’écriture. Comme le ferait un sociologue, il analyse avec finesse la « collision « entre deux milieux sociaux.</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GIRARD</w:t>
            </w:r>
          </w:p>
          <w:p>
            <w:pPr>
              <w:pStyle w:val="Normal"/>
              <w:widowControl/>
              <w:spacing w:lineRule="auto" w:line="240" w:before="0" w:after="0"/>
              <w:jc w:val="both"/>
              <w:rPr>
                <w:b/>
                <w:b/>
                <w:bCs/>
              </w:rPr>
            </w:pPr>
            <w:r>
              <w:rPr>
                <w:rFonts w:eastAsia="Aptos" w:cs=""/>
                <w:b/>
                <w:bCs/>
                <w:kern w:val="2"/>
                <w:sz w:val="24"/>
                <w:szCs w:val="24"/>
                <w:lang w:val="fr-FR" w:eastAsia="en-US" w:bidi="ar-SA"/>
              </w:rPr>
              <w:t>Delphine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 xml:space="preserve">Madame, </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vous n’avez</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pas le droit…</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RECIT</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ESSAI</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L’auteure qui est professeure agrégée de Lettres classiques est issue d’un milieu humble et prend très à cœur son travail qu’elle conçoit comme une mission et cela plus encore après le lâche assassinat de deux professeurs, Samuel Paty et Dominique Bernard. Un essai engagé qui défend avec vigueur et conviction la laïcité à la française et plus généralement les valeurs humanistes dont elle souligne l’universalité. Un témoignage qui donne à réfléchir.</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HASSAINE</w:t>
            </w:r>
          </w:p>
          <w:p>
            <w:pPr>
              <w:pStyle w:val="Normal"/>
              <w:widowControl/>
              <w:spacing w:lineRule="auto" w:line="240" w:before="0" w:after="0"/>
              <w:jc w:val="both"/>
              <w:rPr>
                <w:b/>
                <w:b/>
                <w:bCs/>
              </w:rPr>
            </w:pPr>
            <w:r>
              <w:rPr>
                <w:rFonts w:eastAsia="Aptos" w:cs=""/>
                <w:b/>
                <w:bCs/>
                <w:kern w:val="2"/>
                <w:sz w:val="24"/>
                <w:szCs w:val="24"/>
                <w:lang w:val="fr-FR" w:eastAsia="en-US" w:bidi="ar-SA"/>
              </w:rPr>
              <w:t>Lilia</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Panorama</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DYSTOPIE</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PRIX</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RENAUDOT</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DES LYCEENS</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2023</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En 2049, une famille disparaît dans un quartier où résident des adeptes de la Transparence totale. Pour protéger la société de toute espèce de violence, le pouvoir a décidé de construire des maisons avec des parois de verre, ce qui favorise la surveillance et la protection des personnes. Comment expliquer dans ce cas la disparition d’une famille entière ? Le roman montre comment une vie dans la Transparence évolue très vite vers un système totalitaire épouvantable. Un thriller qui se lit d’une traite et qui livre une critique féroce de notre époque et de ses dérives.  </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INCARDONA</w:t>
            </w:r>
          </w:p>
          <w:p>
            <w:pPr>
              <w:pStyle w:val="Normal"/>
              <w:widowControl/>
              <w:spacing w:lineRule="auto" w:line="240" w:before="0" w:after="0"/>
              <w:jc w:val="both"/>
              <w:rPr>
                <w:b/>
                <w:b/>
                <w:bCs/>
              </w:rPr>
            </w:pPr>
            <w:r>
              <w:rPr>
                <w:rFonts w:eastAsia="Aptos" w:cs=""/>
                <w:b/>
                <w:bCs/>
                <w:kern w:val="2"/>
                <w:sz w:val="24"/>
                <w:szCs w:val="24"/>
                <w:lang w:val="fr-FR" w:eastAsia="en-US" w:bidi="ar-SA"/>
              </w:rPr>
              <w:t>Joseph</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Le monde est</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fatigué</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&amp;&amp;&amp;</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Détruite par un accident, Eve se reconstruit en devenant sirène professionnelle et ne pense plus qu’à se venger dans ce monde fatigué de trop de cynisme, de cupidité et de superficialité. Une histoire originale, joyeusement bouleversante, à la fois légère et cruelle, lumineuse et impitoyable.</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MAS</w:t>
            </w:r>
          </w:p>
          <w:p>
            <w:pPr>
              <w:pStyle w:val="Normal"/>
              <w:widowControl/>
              <w:spacing w:lineRule="auto" w:line="240" w:before="0" w:after="0"/>
              <w:jc w:val="both"/>
              <w:rPr>
                <w:b/>
                <w:b/>
                <w:bCs/>
              </w:rPr>
            </w:pPr>
            <w:r>
              <w:rPr>
                <w:rFonts w:eastAsia="Aptos" w:cs=""/>
                <w:b/>
                <w:bCs/>
                <w:kern w:val="2"/>
                <w:sz w:val="24"/>
                <w:szCs w:val="24"/>
                <w:lang w:val="fr-FR" w:eastAsia="en-US" w:bidi="ar-SA"/>
              </w:rPr>
              <w:t>Victoria</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L’Orpheline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du Temple</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HISTORIQUE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r>
          </w:p>
          <w:p>
            <w:pPr>
              <w:pStyle w:val="Normal"/>
              <w:widowControl/>
              <w:spacing w:lineRule="auto" w:line="240" w:before="0" w:after="0"/>
              <w:jc w:val="both"/>
              <w:rPr>
                <w:b/>
                <w:b/>
                <w:bCs/>
              </w:rPr>
            </w:pPr>
            <w:r>
              <w:rPr>
                <w:rFonts w:eastAsia="Aptos" w:cs=""/>
                <w:b/>
                <w:bCs/>
                <w:kern w:val="2"/>
                <w:sz w:val="24"/>
                <w:szCs w:val="24"/>
                <w:lang w:val="fr-FR" w:eastAsia="en-US" w:bidi="ar-SA"/>
              </w:rPr>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En 1794, au moment de la Grande Terreur, le jeune Joseph Herbelin, républicain convaincu, se voit chargé de surveiller la fille aînée de Louis XVI, séparée de sa famille et tenue à l’écart du monde et de tout contact humain dans la sinistre prison du Temple. Le jeune homme découvre les terribles conditions de détention des derniers membres de la famille royale et de celle qui deviendra « l’orpheline du Temple ». Il admire la dignité et le courage d’une très jeune femme jusqu’à en tomber amoureux et à voir vaciller ses convictions révolutionnaires. Un roman épistolaire prenant qui ne cache rien des pages les plus sombres de la Révolution française.</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MAUVIGNIER</w:t>
            </w:r>
          </w:p>
          <w:p>
            <w:pPr>
              <w:pStyle w:val="Normal"/>
              <w:widowControl/>
              <w:spacing w:lineRule="auto" w:line="240" w:before="0" w:after="0"/>
              <w:jc w:val="both"/>
              <w:rPr>
                <w:b/>
                <w:b/>
                <w:bCs/>
              </w:rPr>
            </w:pPr>
            <w:r>
              <w:rPr>
                <w:rFonts w:eastAsia="Aptos" w:cs=""/>
                <w:b/>
                <w:bCs/>
                <w:kern w:val="2"/>
                <w:sz w:val="24"/>
                <w:szCs w:val="24"/>
                <w:lang w:val="fr-FR" w:eastAsia="en-US" w:bidi="ar-SA"/>
              </w:rPr>
              <w:t>Laurent</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La maison</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Vide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&amp;&amp;&amp;&amp;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PRIX</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GONCOURT</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2025</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Le narrateur revient dans la maison familiale de son père, abandonnée depuis de nombreuses années, à la recherche d’une légion d’honneur. Il y trouve aussi un piano (celui de son arrière-grand-mère), une commode au marbre ébréché, des photos sur lesquelles un visage a été découpé (celui de sa grand-mère). A partir de ces objets et des quelques récits de sa mère, l’auteur va remonter le temps, combler les silences, redonner vie à cette histoire familiale, traversée par la grande Histoire (les deux guerres mondiales), guidé par un but : comprendre le suicide de son père. Parfois trop long. Il faut pourtant se laisser happer par cette prose prolifique et ce style foisonnant. Il faut du temps pour le lire mais il le mérite !</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MIZUBAYASHI</w:t>
            </w:r>
          </w:p>
          <w:p>
            <w:pPr>
              <w:pStyle w:val="Normal"/>
              <w:widowControl/>
              <w:spacing w:lineRule="auto" w:line="240" w:before="0" w:after="0"/>
              <w:jc w:val="both"/>
              <w:rPr>
                <w:b/>
                <w:b/>
                <w:bCs/>
              </w:rPr>
            </w:pPr>
            <w:r>
              <w:rPr>
                <w:rFonts w:eastAsia="Aptos" w:cs=""/>
                <w:b/>
                <w:bCs/>
                <w:kern w:val="2"/>
                <w:sz w:val="24"/>
                <w:szCs w:val="24"/>
                <w:lang w:val="fr-FR" w:eastAsia="en-US" w:bidi="ar-SA"/>
              </w:rPr>
              <w:t>Akira</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 xml:space="preserve">La forêt </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 xml:space="preserve">de flammes et </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d’ombres</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En décembre 1944, à Tokyo, Ren, jeune peintre, Yuki, elle aussi peintre et Bin, violoniste, se rencontrent et sont vite réunis par leur amour de l’art et de la culture européenne. Une amitié indéfectible se crée entre eux qui traversera les drames, l’éloignement et le temps qui passe. A travers leur destin, Akira Mizubayashi aborde les thèmes qui lui sont chers : l’horreur du nationalisme et de la guerre, l’art, l’amitié et l’amour comme rempart essentiel contre la folie des hommes.</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MUKHERJEE</w:t>
            </w:r>
          </w:p>
          <w:p>
            <w:pPr>
              <w:pStyle w:val="Normal"/>
              <w:widowControl/>
              <w:spacing w:lineRule="auto" w:line="240" w:before="0" w:after="0"/>
              <w:jc w:val="both"/>
              <w:rPr>
                <w:b/>
                <w:b/>
                <w:bCs/>
              </w:rPr>
            </w:pPr>
            <w:r>
              <w:rPr>
                <w:rFonts w:eastAsia="Aptos" w:cs=""/>
                <w:b/>
                <w:bCs/>
                <w:kern w:val="2"/>
                <w:sz w:val="24"/>
                <w:szCs w:val="24"/>
                <w:lang w:val="fr-FR" w:eastAsia="en-US" w:bidi="ar-SA"/>
              </w:rPr>
              <w:t>Abir</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Les fugitifs</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 xml:space="preserve">ROMAN </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POLICIER</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Une semaine avant l’élection présidentielle américaine, une bombe explose dans un centre commercial de Los Angeles. L’agent du FBI Shreya Mistry que sa hiérarchie veut écarter, mène son enquête avec méthode et obstination et recherche une jeune britannique entrée aux Etats-Unis avec la kamikaze impliquée dans l’attentat. Les parents de deux suspects tentent de secourir leurs enfants qu’ils croient innocents et de les trouver avant la police. S’ensuit une double course-poursuite pour retrouver les fugitifs. Un thriller haletant sur la manipulation mentale et les questions sociétales majeures de notre époque. </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NOHANT</w:t>
            </w:r>
          </w:p>
          <w:p>
            <w:pPr>
              <w:pStyle w:val="Normal"/>
              <w:widowControl/>
              <w:spacing w:lineRule="auto" w:line="240" w:before="0" w:after="0"/>
              <w:jc w:val="both"/>
              <w:rPr>
                <w:b/>
                <w:b/>
                <w:bCs/>
              </w:rPr>
            </w:pPr>
            <w:r>
              <w:rPr>
                <w:rFonts w:eastAsia="Aptos" w:cs=""/>
                <w:b/>
                <w:bCs/>
                <w:kern w:val="2"/>
                <w:sz w:val="24"/>
                <w:szCs w:val="24"/>
                <w:lang w:val="fr-FR" w:eastAsia="en-US" w:bidi="ar-SA"/>
              </w:rPr>
              <w:t>Gaëlle</w:t>
            </w:r>
          </w:p>
          <w:p>
            <w:pPr>
              <w:pStyle w:val="Normal"/>
              <w:widowControl/>
              <w:spacing w:lineRule="auto" w:line="240" w:before="0" w:after="0"/>
              <w:jc w:val="both"/>
              <w:rPr>
                <w:b/>
                <w:b/>
                <w:bCs/>
              </w:rPr>
            </w:pPr>
            <w:r>
              <w:rPr>
                <w:rFonts w:eastAsia="Aptos" w:cs=""/>
                <w:b/>
                <w:bCs/>
                <w:kern w:val="2"/>
                <w:sz w:val="24"/>
                <w:szCs w:val="24"/>
                <w:lang w:val="fr-FR" w:eastAsia="en-US" w:bidi="ar-SA"/>
              </w:rPr>
              <w:t>L’homme sous</w:t>
            </w:r>
          </w:p>
          <w:p>
            <w:pPr>
              <w:pStyle w:val="Normal"/>
              <w:widowControl/>
              <w:spacing w:lineRule="auto" w:line="240" w:before="0" w:after="0"/>
              <w:jc w:val="both"/>
              <w:rPr>
                <w:b/>
                <w:b/>
                <w:bCs/>
              </w:rPr>
            </w:pPr>
            <w:r>
              <w:rPr>
                <w:rFonts w:eastAsia="Aptos" w:cs=""/>
                <w:b/>
                <w:bCs/>
                <w:kern w:val="2"/>
                <w:sz w:val="24"/>
                <w:szCs w:val="24"/>
                <w:lang w:val="fr-FR" w:eastAsia="en-US" w:bidi="ar-SA"/>
              </w:rPr>
              <w:t>l’orage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ROMAN HISTORIQUE</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En 1917, un homme se présente un soir d’orage devant les portes d’un château des Pyrénées orientales et demande l’asile à la propriétaire des lieux qui reconnaît ce peintre talentueux mais voit avant tout en lui un déserteur qu’elle refuse d’accueillir. Sa fille Rosalie n’aura pas les mêmes scrupules et lui ouvrira clandestinement les portes du château. Un roman prenant qui analyse finement les dilemmes moraux et narre avec délicatesse l’éducation sentimentale d’une jeune femme qui s’affranchit peu à peu des convenances et des préjugés. On goûte avec plaisir l’écriture élégante d’une auteure toujours aussi soucieuse de vérité historique.</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OUDGHIRI</w:t>
            </w:r>
          </w:p>
          <w:p>
            <w:pPr>
              <w:pStyle w:val="Normal"/>
              <w:widowControl/>
              <w:spacing w:lineRule="auto" w:line="240" w:before="0" w:after="0"/>
              <w:jc w:val="both"/>
              <w:rPr>
                <w:b/>
                <w:b/>
                <w:bCs/>
              </w:rPr>
            </w:pPr>
            <w:r>
              <w:rPr>
                <w:rFonts w:eastAsia="Aptos" w:cs=""/>
                <w:b/>
                <w:bCs/>
                <w:kern w:val="2"/>
                <w:sz w:val="24"/>
                <w:szCs w:val="24"/>
                <w:lang w:val="fr-FR" w:eastAsia="en-US" w:bidi="ar-SA"/>
              </w:rPr>
              <w:t>Rémy</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Microvoyage</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&amp;&amp;&amp;&amp;</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L’auteur n’aime pas ceux qu’il appelle des « cocheurs de cases », ceux qui collectionnent les voyages lointains sans véritablement prendre le temps de s’ouvrir à d’autres cultures. Il nous livre dans une prose souvent poétique et inspirée son art du microvoyage, une sorte de bréviaire qui devient au fil de la plume un véritable manifeste. Il suffit de faire un pas de côté pour aller à la rencontre de l’autre, pour goûter la beauté du monde et trouver le bonheur. Un essai lumineux qui fait du bien et qui nous apprend à regarder autour de nous avec bienveillance. Sous l’égide de Rousseau, de Baudelaire et de bien d’autres poètes ou philosophes que l’auteur cite volontiers, une magnifique ode au voyage.</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 xml:space="preserve">PULIXI </w:t>
            </w:r>
          </w:p>
          <w:p>
            <w:pPr>
              <w:pStyle w:val="Normal"/>
              <w:widowControl/>
              <w:spacing w:lineRule="auto" w:line="240" w:before="0" w:after="0"/>
              <w:jc w:val="both"/>
              <w:rPr>
                <w:b/>
                <w:b/>
                <w:bCs/>
              </w:rPr>
            </w:pPr>
            <w:r>
              <w:rPr>
                <w:rFonts w:eastAsia="Aptos" w:cs=""/>
                <w:b/>
                <w:bCs/>
                <w:kern w:val="2"/>
                <w:sz w:val="24"/>
                <w:szCs w:val="24"/>
                <w:lang w:val="fr-FR" w:eastAsia="en-US" w:bidi="ar-SA"/>
              </w:rPr>
              <w:t>Piergiorgio</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Si les chats</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pouvaient</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parler</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POLICIER</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Le très médiatique auteur de romans policiers Aristide Galeazzo vient de recevoir une terrible révélation au moment même où les siens organisent une prestigieuse croisière littéraire pour lancer son dernier polar. Lors d’une réunion avant le départ sur le luxueux bateau d’un éditeur parisien, le </w:t>
            </w:r>
            <w:r>
              <w:rPr>
                <w:rFonts w:eastAsia="Aptos" w:cs=""/>
                <w:i/>
                <w:iCs/>
                <w:kern w:val="2"/>
                <w:sz w:val="24"/>
                <w:szCs w:val="24"/>
                <w:lang w:val="fr-FR" w:eastAsia="en-US" w:bidi="ar-SA"/>
              </w:rPr>
              <w:t xml:space="preserve">Mise en abyme, </w:t>
            </w:r>
            <w:r>
              <w:rPr>
                <w:rFonts w:eastAsia="Aptos" w:cs=""/>
                <w:kern w:val="2"/>
                <w:sz w:val="24"/>
                <w:szCs w:val="24"/>
                <w:lang w:val="fr-FR" w:eastAsia="en-US" w:bidi="ar-SA"/>
              </w:rPr>
              <w:t xml:space="preserve">Galeazzo annonce qu’il met fin à sa carrière littéraire, ce qui lui vaut les foudres de toute son équipe. Pour sauver sa librairie </w:t>
            </w:r>
            <w:r>
              <w:rPr>
                <w:rFonts w:eastAsia="Aptos" w:cs=""/>
                <w:i/>
                <w:iCs/>
                <w:kern w:val="2"/>
                <w:sz w:val="24"/>
                <w:szCs w:val="24"/>
                <w:lang w:val="fr-FR" w:eastAsia="en-US" w:bidi="ar-SA"/>
              </w:rPr>
              <w:t>Les Chats Noirs,</w:t>
            </w:r>
            <w:r>
              <w:rPr>
                <w:rFonts w:eastAsia="Aptos" w:cs=""/>
                <w:kern w:val="2"/>
                <w:sz w:val="24"/>
                <w:szCs w:val="24"/>
                <w:lang w:val="fr-FR" w:eastAsia="en-US" w:bidi="ar-SA"/>
              </w:rPr>
              <w:t xml:space="preserve"> Marzio Montecristo accepte de mauvaise grâce l’invitation à monter à bord du bateau avec ses deux chats fétiches. Pulixi nous offre une réécriture jubilatoire de </w:t>
            </w:r>
            <w:r>
              <w:rPr>
                <w:rFonts w:eastAsia="Aptos" w:cs=""/>
                <w:i/>
                <w:iCs/>
                <w:kern w:val="2"/>
                <w:sz w:val="24"/>
                <w:szCs w:val="24"/>
                <w:lang w:val="fr-FR" w:eastAsia="en-US" w:bidi="ar-SA"/>
              </w:rPr>
              <w:t xml:space="preserve">Mort sur le Nil </w:t>
            </w:r>
            <w:r>
              <w:rPr>
                <w:rFonts w:eastAsia="Aptos" w:cs=""/>
                <w:kern w:val="2"/>
                <w:sz w:val="24"/>
                <w:szCs w:val="24"/>
                <w:lang w:val="fr-FR" w:eastAsia="en-US" w:bidi="ar-SA"/>
              </w:rPr>
              <w:t>tout en jouant avec maestria avec le procédé de la mise en abyme. Un roman policier parodique, un Cosy Crime brillant qui donne lieu à une satire féroce du monde de l’édition tout en rendant hommage aux grands auteurs comme Simenon et bien sûr Agatha Christie.</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SANDS</w:t>
            </w:r>
          </w:p>
          <w:p>
            <w:pPr>
              <w:pStyle w:val="Normal"/>
              <w:widowControl/>
              <w:spacing w:lineRule="auto" w:line="240" w:before="0" w:after="0"/>
              <w:jc w:val="both"/>
              <w:rPr>
                <w:b/>
                <w:b/>
                <w:bCs/>
              </w:rPr>
            </w:pPr>
            <w:r>
              <w:rPr>
                <w:rFonts w:eastAsia="Aptos" w:cs=""/>
                <w:b/>
                <w:bCs/>
                <w:kern w:val="2"/>
                <w:sz w:val="24"/>
                <w:szCs w:val="24"/>
                <w:lang w:val="fr-FR" w:eastAsia="en-US" w:bidi="ar-SA"/>
              </w:rPr>
              <w:t>Philippe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38, rue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de Londres</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ENQUÊTE</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HISTORIQUE</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Le juriste britannique Philippe Sands, dans ce troisième volet d’une enquête sur les crimes contre l’humanité, les génocides et leur rapport à la dictature, construit son récit comme un roman policier. Il narre d’abord la traque et l’arrestation à Londres d’Augusto Pinochet, étape nécessaire pour instruire le procès d’un dictateur qui n’eut aucun scrupule à faire torturer et assassiner ses opposants. On découvre dans ce roman historique comment un ancien nazi, Walter Rauff, s’est mis au service des tortionnaires du régime. Un livre dense, très documenté pour ne pas oublier les pages sombres de l’histoire du Chili.</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SAPIN-DEFOUR</w:t>
            </w:r>
          </w:p>
          <w:p>
            <w:pPr>
              <w:pStyle w:val="Normal"/>
              <w:widowControl/>
              <w:spacing w:lineRule="auto" w:line="240" w:before="0" w:after="0"/>
              <w:jc w:val="both"/>
              <w:rPr>
                <w:b/>
                <w:b/>
                <w:bCs/>
              </w:rPr>
            </w:pPr>
            <w:r>
              <w:rPr>
                <w:rFonts w:eastAsia="Aptos" w:cs=""/>
                <w:b/>
                <w:bCs/>
                <w:kern w:val="2"/>
                <w:sz w:val="24"/>
                <w:szCs w:val="24"/>
                <w:lang w:val="fr-FR" w:eastAsia="en-US" w:bidi="ar-SA"/>
              </w:rPr>
              <w:t>Cédric</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Où les étoiles</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tombent</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AUTOFICTION</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Récit intime qui se lit comme un journal de bord, au quotidien et nous tient en haleine. Un couple très uni, sportif, s’envole un jour en parapente comme d’habitude. Et là, c’est la catastrophe pour la jeune femme : une chute d’une centaine de mètres sur un piton rocheux. Le narrateur s’en rend rapidement compte et appelle les recours. Bilan de rentrée dramatique : lésions au crâne, à la moelle épinière, à de multiples articulations. Très présent, le mari assiste à la lente renaissance de son épouse courageuse qui retrouve au bout d’un an une quasi-normalité physique, malgré quelques défaillances au niveau du psychisme. Peut-être le narrateur « écrira-t-il une suite à son ouvrage ? La question est alors : comment ensemble se reconstruire ?</w:t>
            </w:r>
          </w:p>
        </w:tc>
      </w:tr>
      <w:tr>
        <w:trPr/>
        <w:tc>
          <w:tcPr>
            <w:tcW w:w="2421" w:type="dxa"/>
            <w:tcBorders/>
          </w:tcPr>
          <w:p>
            <w:pPr>
              <w:pStyle w:val="Normal"/>
              <w:widowControl/>
              <w:spacing w:lineRule="auto" w:line="240" w:before="0" w:after="0"/>
              <w:jc w:val="both"/>
              <w:rPr>
                <w:b/>
                <w:b/>
                <w:bCs/>
                <w:i/>
                <w:i/>
                <w:iCs/>
              </w:rPr>
            </w:pPr>
            <w:r>
              <w:rPr>
                <w:rFonts w:eastAsia="Aptos" w:cs=""/>
                <w:b/>
                <w:bCs/>
                <w:i/>
                <w:iCs/>
                <w:kern w:val="2"/>
                <w:sz w:val="24"/>
                <w:szCs w:val="24"/>
                <w:lang w:val="fr-FR" w:eastAsia="en-US" w:bidi="ar-SA"/>
              </w:rPr>
              <w:t>SCHMITT</w:t>
            </w:r>
          </w:p>
          <w:p>
            <w:pPr>
              <w:pStyle w:val="Normal"/>
              <w:widowControl/>
              <w:spacing w:lineRule="auto" w:line="240" w:before="0" w:after="0"/>
              <w:jc w:val="both"/>
              <w:rPr>
                <w:b/>
                <w:b/>
                <w:bCs/>
              </w:rPr>
            </w:pPr>
            <w:r>
              <w:rPr>
                <w:rFonts w:eastAsia="Aptos" w:cs=""/>
                <w:b/>
                <w:bCs/>
                <w:kern w:val="2"/>
                <w:sz w:val="24"/>
                <w:szCs w:val="24"/>
                <w:lang w:val="fr-FR" w:eastAsia="en-US" w:bidi="ar-SA"/>
              </w:rPr>
              <w:t>Eric-Emmanuel</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 xml:space="preserve">Les Deux </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Royaumes</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(La traversée des</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Temps ; 5)</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ROMAN</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HISTORIQUE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 xml:space="preserve">Dans le cinquième volet de </w:t>
            </w:r>
            <w:r>
              <w:rPr>
                <w:rFonts w:eastAsia="Aptos" w:cs=""/>
                <w:i/>
                <w:iCs/>
                <w:kern w:val="2"/>
                <w:sz w:val="24"/>
                <w:szCs w:val="24"/>
                <w:lang w:val="fr-FR" w:eastAsia="en-US" w:bidi="ar-SA"/>
              </w:rPr>
              <w:t xml:space="preserve">La Traversée des temps, </w:t>
            </w:r>
            <w:r>
              <w:rPr>
                <w:rFonts w:eastAsia="Aptos" w:cs=""/>
                <w:kern w:val="2"/>
                <w:sz w:val="24"/>
                <w:szCs w:val="24"/>
                <w:lang w:val="fr-FR" w:eastAsia="en-US" w:bidi="ar-SA"/>
              </w:rPr>
              <w:t>l’auteur quitte le monde grec et conduit son trio fétiche, Noam, Noura et son père Tibor, tous trois immortels, chez les Gaulois dont ils admirent les rites et le profond respect pour la nature. Après la victoire des Romains sur les tribus désunies de Gaule, les trois héros assistent aux horreurs de la guerre civile, à la révolte servile menée par Spartacus et à l’avènement de deux royaumes, l’orgueilleux Empire romain et le christianisme. Si l’auteur ne s’attarde guère sur la personnalité de Jésus, il exalte en revanche, à l’opposé de Nietzsche, l’apport majeur d’une nouvelle vision du monde qui, en prônant l’égalité, prépare l’avènement humaniste des droits de l’homme.  Une relecture érudite, stimulante et plaisante de la grande histoire qui fait écho aux préoccupations actuelles.</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THILLIEZ</w:t>
            </w:r>
          </w:p>
          <w:p>
            <w:pPr>
              <w:pStyle w:val="Normal"/>
              <w:widowControl/>
              <w:spacing w:lineRule="auto" w:line="240" w:before="0" w:after="0"/>
              <w:jc w:val="both"/>
              <w:rPr>
                <w:b/>
                <w:b/>
                <w:bCs/>
              </w:rPr>
            </w:pPr>
            <w:r>
              <w:rPr>
                <w:rFonts w:eastAsia="Aptos" w:cs=""/>
                <w:b/>
                <w:bCs/>
                <w:kern w:val="2"/>
                <w:sz w:val="24"/>
                <w:szCs w:val="24"/>
                <w:lang w:val="fr-FR" w:eastAsia="en-US" w:bidi="ar-SA"/>
              </w:rPr>
              <w:t>Franck</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A retardement</w:t>
            </w:r>
          </w:p>
          <w:p>
            <w:pPr>
              <w:pStyle w:val="Normal"/>
              <w:widowControl/>
              <w:spacing w:lineRule="auto" w:line="240" w:before="0" w:after="0"/>
              <w:jc w:val="both"/>
              <w:rPr>
                <w:b/>
                <w:b/>
                <w:bCs/>
                <w:i/>
                <w:i/>
                <w:iCs/>
                <w:color w:val="A02B93" w:themeColor="accent5"/>
              </w:rPr>
            </w:pPr>
            <w:r>
              <w:rPr>
                <w:rFonts w:eastAsia="Aptos" w:cs=""/>
                <w:b/>
                <w:bCs/>
                <w:i/>
                <w:iCs/>
                <w:color w:val="A02B93" w:themeColor="accent5"/>
                <w:kern w:val="2"/>
                <w:sz w:val="24"/>
                <w:szCs w:val="24"/>
                <w:lang w:val="fr-FR" w:eastAsia="en-US" w:bidi="ar-SA"/>
              </w:rPr>
              <w:t>&amp;&amp;&amp;</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ROMAN</w:t>
            </w:r>
          </w:p>
          <w:p>
            <w:pPr>
              <w:pStyle w:val="Normal"/>
              <w:widowControl/>
              <w:spacing w:lineRule="auto" w:line="240" w:before="0" w:after="0"/>
              <w:jc w:val="both"/>
              <w:rPr>
                <w:b/>
                <w:b/>
                <w:bCs/>
                <w:i/>
                <w:i/>
                <w:iCs/>
                <w:color w:val="E97132" w:themeColor="accent2"/>
              </w:rPr>
            </w:pPr>
            <w:r>
              <w:rPr>
                <w:rFonts w:eastAsia="Aptos" w:cs=""/>
                <w:b/>
                <w:bCs/>
                <w:i/>
                <w:iCs/>
                <w:color w:val="E97132" w:themeColor="accent2"/>
                <w:kern w:val="2"/>
                <w:sz w:val="24"/>
                <w:szCs w:val="24"/>
                <w:lang w:val="fr-FR" w:eastAsia="en-US" w:bidi="ar-SA"/>
              </w:rPr>
              <w:t>POLICIER</w:t>
            </w:r>
          </w:p>
        </w:tc>
        <w:tc>
          <w:tcPr>
            <w:tcW w:w="6640" w:type="dxa"/>
            <w:tcBorders/>
          </w:tcPr>
          <w:p>
            <w:pPr>
              <w:pStyle w:val="Normal"/>
              <w:widowControl/>
              <w:spacing w:lineRule="auto" w:line="240" w:before="0" w:after="0"/>
              <w:jc w:val="both"/>
              <w:rPr>
                <w:rFonts w:ascii="Aptos" w:hAnsi="Aptos" w:eastAsia="Aptos" w:cs=""/>
                <w:kern w:val="2"/>
                <w:sz w:val="24"/>
                <w:szCs w:val="24"/>
                <w:lang w:val="fr-FR" w:eastAsia="en-US" w:bidi="ar-SA"/>
              </w:rPr>
            </w:pPr>
            <w:r>
              <w:rPr>
                <w:rFonts w:eastAsia="Aptos" w:cs=""/>
                <w:kern w:val="2"/>
                <w:sz w:val="24"/>
                <w:szCs w:val="24"/>
                <w:lang w:val="fr-FR" w:eastAsia="en-US" w:bidi="ar-SA"/>
              </w:rPr>
              <w:t>Le docteur Eléonore Hourdel travaille dans l’unité pour malades difficiles, l’UMD de l’hôpital psychiatrique de Chambly. Même face à des malades particulièrement dangereux, elle ne baisse pas les bras et tente d’établir un contact avec ceux qu’elle perçoit avant tout comme des êtres humains en très grande souffrance. Jusqu’à ce que la violence s’invite dans sa vie privée… L’auteur tente de sonder avec ses personnages les abysses de la folie et plus précisément de la schizophrénie paranoïde. L’intrigue très prenante est structurée sur la problématique du libre arbitre et de la responsabilité des criminels. Un roman puissant, parfaitement documenté, qui renvoie avec brio à des problématiques sociétales actuelles.</w:t>
            </w:r>
          </w:p>
        </w:tc>
      </w:tr>
      <w:tr>
        <w:trPr/>
        <w:tc>
          <w:tcPr>
            <w:tcW w:w="2421" w:type="dxa"/>
            <w:tcBorders/>
          </w:tcPr>
          <w:p>
            <w:pPr>
              <w:pStyle w:val="Normal"/>
              <w:widowControl/>
              <w:spacing w:lineRule="auto" w:line="240" w:before="0" w:after="0"/>
              <w:jc w:val="both"/>
              <w:rPr>
                <w:b/>
                <w:b/>
                <w:bCs/>
              </w:rPr>
            </w:pPr>
            <w:r>
              <w:rPr>
                <w:rFonts w:eastAsia="Aptos" w:cs=""/>
                <w:b/>
                <w:bCs/>
                <w:kern w:val="2"/>
                <w:sz w:val="24"/>
                <w:szCs w:val="24"/>
                <w:lang w:val="fr-FR" w:eastAsia="en-US" w:bidi="ar-SA"/>
              </w:rPr>
              <w:t>WARESQUIEL</w:t>
            </w:r>
          </w:p>
          <w:p>
            <w:pPr>
              <w:pStyle w:val="Normal"/>
              <w:widowControl/>
              <w:spacing w:lineRule="auto" w:line="240" w:before="0" w:after="0"/>
              <w:jc w:val="both"/>
              <w:rPr>
                <w:b/>
                <w:b/>
                <w:bCs/>
              </w:rPr>
            </w:pPr>
            <w:r>
              <w:rPr>
                <w:rFonts w:eastAsia="Aptos" w:cs=""/>
                <w:b/>
                <w:bCs/>
                <w:kern w:val="2"/>
                <w:sz w:val="24"/>
                <w:szCs w:val="24"/>
                <w:lang w:val="fr-FR" w:eastAsia="en-US" w:bidi="ar-SA"/>
              </w:rPr>
              <w:t>Emmanuel (de)</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Voyage autour</w:t>
            </w:r>
          </w:p>
          <w:p>
            <w:pPr>
              <w:pStyle w:val="Normal"/>
              <w:widowControl/>
              <w:spacing w:lineRule="auto" w:line="240" w:before="0" w:after="0"/>
              <w:jc w:val="both"/>
              <w:rPr>
                <w:b/>
                <w:b/>
                <w:bCs/>
                <w:i/>
                <w:i/>
                <w:iCs/>
              </w:rPr>
            </w:pPr>
            <w:r>
              <w:rPr>
                <w:rFonts w:eastAsia="Aptos" w:cs=""/>
                <w:b/>
                <w:bCs/>
                <w:i/>
                <w:iCs/>
                <w:kern w:val="2"/>
                <w:sz w:val="24"/>
                <w:szCs w:val="24"/>
                <w:lang w:val="fr-FR" w:eastAsia="en-US" w:bidi="ar-SA"/>
              </w:rPr>
              <w:t>de mon enfance</w:t>
            </w:r>
          </w:p>
          <w:p>
            <w:pPr>
              <w:pStyle w:val="Normal"/>
              <w:widowControl/>
              <w:spacing w:lineRule="auto" w:line="240" w:before="0" w:after="0"/>
              <w:jc w:val="both"/>
              <w:rPr>
                <w:b/>
                <w:b/>
                <w:bCs/>
                <w:color w:val="A02B93" w:themeColor="accent5"/>
              </w:rPr>
            </w:pPr>
            <w:r>
              <w:rPr>
                <w:rFonts w:eastAsia="Aptos" w:cs=""/>
                <w:b/>
                <w:bCs/>
                <w:color w:val="A02B93" w:themeColor="accent5"/>
                <w:kern w:val="2"/>
                <w:sz w:val="24"/>
                <w:szCs w:val="24"/>
                <w:lang w:val="fr-FR" w:eastAsia="en-US" w:bidi="ar-SA"/>
              </w:rPr>
              <w:t>&amp;&amp;</w:t>
            </w:r>
          </w:p>
          <w:p>
            <w:pPr>
              <w:pStyle w:val="Normal"/>
              <w:widowControl/>
              <w:spacing w:lineRule="auto" w:line="240" w:before="0" w:after="0"/>
              <w:jc w:val="both"/>
              <w:rPr>
                <w:b/>
                <w:b/>
                <w:bCs/>
                <w:color w:val="E97132" w:themeColor="accent2"/>
              </w:rPr>
            </w:pPr>
            <w:r>
              <w:rPr>
                <w:rFonts w:eastAsia="Aptos" w:cs=""/>
                <w:b/>
                <w:bCs/>
                <w:color w:val="E97132" w:themeColor="accent2"/>
                <w:kern w:val="2"/>
                <w:sz w:val="24"/>
                <w:szCs w:val="24"/>
                <w:lang w:val="fr-FR" w:eastAsia="en-US" w:bidi="ar-SA"/>
              </w:rPr>
              <w:t>AUTOBIOGRAPHIE</w:t>
            </w:r>
          </w:p>
        </w:tc>
        <w:tc>
          <w:tcPr>
            <w:tcW w:w="6640" w:type="dxa"/>
            <w:tcBorders/>
          </w:tcPr>
          <w:p>
            <w:pPr>
              <w:pStyle w:val="Normal"/>
              <w:widowControl/>
              <w:spacing w:lineRule="auto" w:line="240" w:before="0" w:after="0"/>
              <w:jc w:val="both"/>
              <w:rPr>
                <w:i/>
                <w:i/>
                <w:iCs/>
              </w:rPr>
            </w:pPr>
            <w:r>
              <w:rPr>
                <w:rFonts w:eastAsia="Aptos" w:cs=""/>
                <w:kern w:val="2"/>
                <w:sz w:val="24"/>
                <w:szCs w:val="24"/>
                <w:lang w:val="fr-FR" w:eastAsia="en-US" w:bidi="ar-SA"/>
              </w:rPr>
              <w:t xml:space="preserve">Un récit qui évoque une enfance choyée, privilégiée dans un château du Maine, entre une mère anglophile et un père, ancien Résistant. Une enfance sans traumatismes ou épreuves, un peu hors du temps, ce qui est paradoxal pour un auteur devenu historien et biographe. On lit avec plaisir cette autobiographie, rédigée dans une langue élégante, qui refuse de dévoiler tous les secrets de famille, à l’opposé de la démarche de Mauvignier dans </w:t>
            </w:r>
            <w:r>
              <w:rPr>
                <w:rFonts w:eastAsia="Aptos" w:cs=""/>
                <w:i/>
                <w:iCs/>
                <w:kern w:val="2"/>
                <w:sz w:val="24"/>
                <w:szCs w:val="24"/>
                <w:lang w:val="fr-FR" w:eastAsia="en-US" w:bidi="ar-SA"/>
              </w:rPr>
              <w:t>La maison vide.</w:t>
            </w:r>
          </w:p>
        </w:tc>
      </w:tr>
    </w:tbl>
    <w:p>
      <w:pPr>
        <w:pStyle w:val="Normal"/>
        <w:spacing w:before="0" w:after="160"/>
        <w:jc w:val="center"/>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Titre1">
    <w:name w:val="Heading 1"/>
    <w:basedOn w:val="Normal"/>
    <w:next w:val="Normal"/>
    <w:link w:val="Titre1Car"/>
    <w:uiPriority w:val="9"/>
    <w:qFormat/>
    <w:rsid w:val="0014743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tre2">
    <w:name w:val="Heading 2"/>
    <w:basedOn w:val="Normal"/>
    <w:next w:val="Normal"/>
    <w:link w:val="Titre2Car"/>
    <w:uiPriority w:val="9"/>
    <w:semiHidden/>
    <w:unhideWhenUsed/>
    <w:qFormat/>
    <w:rsid w:val="0014743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tre3">
    <w:name w:val="Heading 3"/>
    <w:basedOn w:val="Normal"/>
    <w:next w:val="Normal"/>
    <w:link w:val="Titre3Car"/>
    <w:uiPriority w:val="9"/>
    <w:semiHidden/>
    <w:unhideWhenUsed/>
    <w:qFormat/>
    <w:rsid w:val="00147439"/>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tre4">
    <w:name w:val="Heading 4"/>
    <w:basedOn w:val="Normal"/>
    <w:next w:val="Normal"/>
    <w:link w:val="Titre4Car"/>
    <w:uiPriority w:val="9"/>
    <w:semiHidden/>
    <w:unhideWhenUsed/>
    <w:qFormat/>
    <w:rsid w:val="00147439"/>
    <w:pPr>
      <w:keepNext w:val="true"/>
      <w:keepLines/>
      <w:spacing w:before="80" w:after="40"/>
      <w:outlineLvl w:val="3"/>
    </w:pPr>
    <w:rPr>
      <w:rFonts w:eastAsia="" w:cs="" w:cstheme="majorBidi" w:eastAsiaTheme="majorEastAsia"/>
      <w:i/>
      <w:iCs/>
      <w:color w:val="0F4761" w:themeColor="accent1" w:themeShade="bf"/>
    </w:rPr>
  </w:style>
  <w:style w:type="paragraph" w:styleId="Titre5">
    <w:name w:val="Heading 5"/>
    <w:basedOn w:val="Normal"/>
    <w:next w:val="Normal"/>
    <w:link w:val="Titre5Car"/>
    <w:uiPriority w:val="9"/>
    <w:semiHidden/>
    <w:unhideWhenUsed/>
    <w:qFormat/>
    <w:rsid w:val="00147439"/>
    <w:pPr>
      <w:keepNext w:val="true"/>
      <w:keepLines/>
      <w:spacing w:before="80" w:after="40"/>
      <w:outlineLvl w:val="4"/>
    </w:pPr>
    <w:rPr>
      <w:rFonts w:eastAsia="" w:cs="" w:cstheme="majorBidi" w:eastAsiaTheme="majorEastAsia"/>
      <w:color w:val="0F4761" w:themeColor="accent1" w:themeShade="bf"/>
    </w:rPr>
  </w:style>
  <w:style w:type="paragraph" w:styleId="Titre6">
    <w:name w:val="Heading 6"/>
    <w:basedOn w:val="Normal"/>
    <w:next w:val="Normal"/>
    <w:link w:val="Titre6Car"/>
    <w:uiPriority w:val="9"/>
    <w:semiHidden/>
    <w:unhideWhenUsed/>
    <w:qFormat/>
    <w:rsid w:val="00147439"/>
    <w:pPr>
      <w:keepNext w:val="true"/>
      <w:keepLines/>
      <w:spacing w:before="40" w:after="0"/>
      <w:outlineLvl w:val="5"/>
    </w:pPr>
    <w:rPr>
      <w:rFonts w:eastAsia="" w:cs="" w:cstheme="majorBidi" w:eastAsiaTheme="majorEastAsia"/>
      <w:i/>
      <w:iCs/>
      <w:color w:val="595959" w:themeColor="text1" w:themeTint="a6"/>
    </w:rPr>
  </w:style>
  <w:style w:type="paragraph" w:styleId="Titre7">
    <w:name w:val="Heading 7"/>
    <w:basedOn w:val="Normal"/>
    <w:next w:val="Normal"/>
    <w:link w:val="Titre7Car"/>
    <w:uiPriority w:val="9"/>
    <w:semiHidden/>
    <w:unhideWhenUsed/>
    <w:qFormat/>
    <w:rsid w:val="00147439"/>
    <w:pPr>
      <w:keepNext w:val="true"/>
      <w:keepLines/>
      <w:spacing w:before="40" w:after="0"/>
      <w:outlineLvl w:val="6"/>
    </w:pPr>
    <w:rPr>
      <w:rFonts w:eastAsia="" w:cs="" w:cstheme="majorBidi" w:eastAsiaTheme="majorEastAsia"/>
      <w:color w:val="595959" w:themeColor="text1" w:themeTint="a6"/>
    </w:rPr>
  </w:style>
  <w:style w:type="paragraph" w:styleId="Titre8">
    <w:name w:val="Heading 8"/>
    <w:basedOn w:val="Normal"/>
    <w:next w:val="Normal"/>
    <w:link w:val="Titre8Car"/>
    <w:uiPriority w:val="9"/>
    <w:semiHidden/>
    <w:unhideWhenUsed/>
    <w:qFormat/>
    <w:rsid w:val="00147439"/>
    <w:pPr>
      <w:keepNext w:val="true"/>
      <w:keepLines/>
      <w:spacing w:before="0" w:after="0"/>
      <w:outlineLvl w:val="7"/>
    </w:pPr>
    <w:rPr>
      <w:rFonts w:eastAsia="" w:cs="" w:cstheme="majorBidi" w:eastAsiaTheme="majorEastAsia"/>
      <w:i/>
      <w:iCs/>
      <w:color w:val="272727" w:themeColor="text1" w:themeTint="d8"/>
    </w:rPr>
  </w:style>
  <w:style w:type="paragraph" w:styleId="Titre9">
    <w:name w:val="Heading 9"/>
    <w:basedOn w:val="Normal"/>
    <w:next w:val="Normal"/>
    <w:link w:val="Titre9Car"/>
    <w:uiPriority w:val="9"/>
    <w:semiHidden/>
    <w:unhideWhenUsed/>
    <w:qFormat/>
    <w:rsid w:val="0014743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147439"/>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Titre2"/>
    <w:uiPriority w:val="9"/>
    <w:semiHidden/>
    <w:qFormat/>
    <w:rsid w:val="00147439"/>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Titre3"/>
    <w:uiPriority w:val="9"/>
    <w:semiHidden/>
    <w:qFormat/>
    <w:rsid w:val="00147439"/>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Titre4"/>
    <w:uiPriority w:val="9"/>
    <w:semiHidden/>
    <w:qFormat/>
    <w:rsid w:val="00147439"/>
    <w:rPr>
      <w:rFonts w:eastAsia="" w:cs="" w:cstheme="majorBidi" w:eastAsiaTheme="majorEastAsia"/>
      <w:i/>
      <w:iCs/>
      <w:color w:val="0F4761" w:themeColor="accent1" w:themeShade="bf"/>
    </w:rPr>
  </w:style>
  <w:style w:type="character" w:styleId="Titre5Car" w:customStyle="1">
    <w:name w:val="Titre 5 Car"/>
    <w:basedOn w:val="DefaultParagraphFont"/>
    <w:link w:val="Titre5"/>
    <w:uiPriority w:val="9"/>
    <w:semiHidden/>
    <w:qFormat/>
    <w:rsid w:val="00147439"/>
    <w:rPr>
      <w:rFonts w:eastAsia="" w:cs="" w:cstheme="majorBidi" w:eastAsiaTheme="majorEastAsia"/>
      <w:color w:val="0F4761" w:themeColor="accent1" w:themeShade="bf"/>
    </w:rPr>
  </w:style>
  <w:style w:type="character" w:styleId="Titre6Car" w:customStyle="1">
    <w:name w:val="Titre 6 Car"/>
    <w:basedOn w:val="DefaultParagraphFont"/>
    <w:link w:val="Titre6"/>
    <w:uiPriority w:val="9"/>
    <w:semiHidden/>
    <w:qFormat/>
    <w:rsid w:val="00147439"/>
    <w:rPr>
      <w:rFonts w:eastAsia="" w:cs="" w:cstheme="majorBidi" w:eastAsiaTheme="majorEastAsia"/>
      <w:i/>
      <w:iCs/>
      <w:color w:val="595959" w:themeColor="text1" w:themeTint="a6"/>
    </w:rPr>
  </w:style>
  <w:style w:type="character" w:styleId="Titre7Car" w:customStyle="1">
    <w:name w:val="Titre 7 Car"/>
    <w:basedOn w:val="DefaultParagraphFont"/>
    <w:link w:val="Titre7"/>
    <w:uiPriority w:val="9"/>
    <w:semiHidden/>
    <w:qFormat/>
    <w:rsid w:val="00147439"/>
    <w:rPr>
      <w:rFonts w:eastAsia="" w:cs="" w:cstheme="majorBidi" w:eastAsiaTheme="majorEastAsia"/>
      <w:color w:val="595959" w:themeColor="text1" w:themeTint="a6"/>
    </w:rPr>
  </w:style>
  <w:style w:type="character" w:styleId="Titre8Car" w:customStyle="1">
    <w:name w:val="Titre 8 Car"/>
    <w:basedOn w:val="DefaultParagraphFont"/>
    <w:link w:val="Titre8"/>
    <w:uiPriority w:val="9"/>
    <w:semiHidden/>
    <w:qFormat/>
    <w:rsid w:val="00147439"/>
    <w:rPr>
      <w:rFonts w:eastAsia="" w:cs="" w:cstheme="majorBidi" w:eastAsiaTheme="majorEastAsia"/>
      <w:i/>
      <w:iCs/>
      <w:color w:val="272727" w:themeColor="text1" w:themeTint="d8"/>
    </w:rPr>
  </w:style>
  <w:style w:type="character" w:styleId="Titre9Car" w:customStyle="1">
    <w:name w:val="Titre 9 Car"/>
    <w:basedOn w:val="DefaultParagraphFont"/>
    <w:link w:val="Titre9"/>
    <w:uiPriority w:val="9"/>
    <w:semiHidden/>
    <w:qFormat/>
    <w:rsid w:val="00147439"/>
    <w:rPr>
      <w:rFonts w:eastAsia="" w:cs="" w:cstheme="majorBidi" w:eastAsiaTheme="majorEastAsia"/>
      <w:color w:val="272727" w:themeColor="text1" w:themeTint="d8"/>
    </w:rPr>
  </w:style>
  <w:style w:type="character" w:styleId="TitreCar" w:customStyle="1">
    <w:name w:val="Titre Car"/>
    <w:basedOn w:val="DefaultParagraphFont"/>
    <w:link w:val="Titre"/>
    <w:uiPriority w:val="10"/>
    <w:qFormat/>
    <w:rsid w:val="0014743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ous-titre"/>
    <w:uiPriority w:val="11"/>
    <w:qFormat/>
    <w:rsid w:val="00147439"/>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Citation"/>
    <w:uiPriority w:val="29"/>
    <w:qFormat/>
    <w:rsid w:val="00147439"/>
    <w:rPr>
      <w:i/>
      <w:iCs/>
      <w:color w:val="404040" w:themeColor="text1" w:themeTint="bf"/>
    </w:rPr>
  </w:style>
  <w:style w:type="character" w:styleId="IntenseEmphasis">
    <w:name w:val="Intense Emphasis"/>
    <w:basedOn w:val="DefaultParagraphFont"/>
    <w:uiPriority w:val="21"/>
    <w:qFormat/>
    <w:rsid w:val="00147439"/>
    <w:rPr>
      <w:i/>
      <w:iCs/>
      <w:color w:val="0F4761" w:themeColor="accent1" w:themeShade="bf"/>
    </w:rPr>
  </w:style>
  <w:style w:type="character" w:styleId="CitationintenseCar" w:customStyle="1">
    <w:name w:val="Citation intense Car"/>
    <w:basedOn w:val="DefaultParagraphFont"/>
    <w:link w:val="Citationintense"/>
    <w:uiPriority w:val="30"/>
    <w:qFormat/>
    <w:rsid w:val="00147439"/>
    <w:rPr>
      <w:i/>
      <w:iCs/>
      <w:color w:val="0F4761" w:themeColor="accent1" w:themeShade="bf"/>
    </w:rPr>
  </w:style>
  <w:style w:type="character" w:styleId="IntenseReference">
    <w:name w:val="Intense Reference"/>
    <w:basedOn w:val="DefaultParagraphFont"/>
    <w:uiPriority w:val="32"/>
    <w:qFormat/>
    <w:rsid w:val="00147439"/>
    <w:rPr>
      <w:b/>
      <w:bCs/>
      <w:smallCaps/>
      <w:color w:val="0F4761" w:themeColor="accent1" w:themeShade="bf"/>
      <w:spacing w:val="5"/>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reprincipal">
    <w:name w:val="Title"/>
    <w:basedOn w:val="Normal"/>
    <w:next w:val="Normal"/>
    <w:link w:val="TitreCar"/>
    <w:uiPriority w:val="10"/>
    <w:qFormat/>
    <w:rsid w:val="0014743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oustitre">
    <w:name w:val="Subtitle"/>
    <w:basedOn w:val="Normal"/>
    <w:next w:val="Normal"/>
    <w:link w:val="Sous-titreCar"/>
    <w:uiPriority w:val="11"/>
    <w:qFormat/>
    <w:rsid w:val="00147439"/>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147439"/>
    <w:pPr>
      <w:spacing w:before="160" w:after="160"/>
      <w:jc w:val="center"/>
    </w:pPr>
    <w:rPr>
      <w:i/>
      <w:iCs/>
      <w:color w:val="404040" w:themeColor="text1" w:themeTint="bf"/>
    </w:rPr>
  </w:style>
  <w:style w:type="paragraph" w:styleId="ListParagraph">
    <w:name w:val="List Paragraph"/>
    <w:basedOn w:val="Normal"/>
    <w:uiPriority w:val="34"/>
    <w:qFormat/>
    <w:rsid w:val="00147439"/>
    <w:pPr>
      <w:spacing w:before="0" w:after="160"/>
      <w:ind w:left="720" w:hanging="0"/>
      <w:contextualSpacing/>
    </w:pPr>
    <w:rPr/>
  </w:style>
  <w:style w:type="paragraph" w:styleId="IntenseQuote">
    <w:name w:val="Intense Quote"/>
    <w:basedOn w:val="Normal"/>
    <w:next w:val="Normal"/>
    <w:link w:val="CitationintenseCar"/>
    <w:uiPriority w:val="30"/>
    <w:qFormat/>
    <w:rsid w:val="0014743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1474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497</TotalTime>
  <Application>LibreOffice/7.2.4.1$Windows_X86_64 LibreOffice_project/27d75539669ac387bb498e35313b970b7fe9c4f9</Application>
  <AppVersion>15.0000</AppVersion>
  <Pages>6</Pages>
  <Words>2803</Words>
  <Characters>14448</Characters>
  <CharactersWithSpaces>17079</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2025-10-10T04:58:00Z</dcterms:created>
  <dc:creator>Annie Karnik</dc:creator>
  <dc:description/>
  <dc:language>fr-FR</dc:language>
  <cp:lastModifiedBy>Annie Karnik</cp:lastModifiedBy>
  <dcterms:modified xsi:type="dcterms:W3CDTF">2025-11-05T11:44:00Z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