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b/>
          <w:b/>
          <w:bCs/>
          <w:color w:val="A02B93" w:themeColor="accent5"/>
          <w:sz w:val="28"/>
          <w:szCs w:val="28"/>
        </w:rPr>
      </w:pPr>
      <w:r>
        <w:rPr>
          <w:b/>
          <w:bCs/>
          <w:color w:val="A02B93" w:themeColor="accent5"/>
          <w:sz w:val="28"/>
          <w:szCs w:val="28"/>
        </w:rPr>
        <w:t xml:space="preserve">                       </w:t>
      </w:r>
      <w:r>
        <w:rPr>
          <w:b/>
          <w:bCs/>
          <w:color w:val="A02B93" w:themeColor="accent5"/>
          <w:sz w:val="28"/>
          <w:szCs w:val="28"/>
        </w:rPr>
        <w:t>LISTE ANNOTEE DU MOIS DE JANVIER 2026</w:t>
      </w:r>
    </w:p>
    <w:tbl>
      <w:tblPr>
        <w:tblStyle w:val="Grilledutableau"/>
        <w:tblW w:w="90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322"/>
        <w:gridCol w:w="6739"/>
      </w:tblGrid>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ALANI</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Feurat</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 xml:space="preserve">Le ciel est </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Immense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Taymour est un jeune Franco-irakien habité par la figure héroïque d’un oncle aviateur,  disparu en Irak aux commandes de son Mig-21, en 1974. Il sent confusément que sa famille ne lui dit pas tout et mène l’enquête, en interrogeant sa grand-mère et le fils de ce héros dont la vie a été infiniment plus complexe qu’il ne l’avait imaginé. Il comprend très vite combien le destin de son oncle a été marqué par l’histoire mouvementée du Proche-Orient. Un roman un peu terne dans les premières pages mais qui gagne peu à peu en intérêt et en intensité.</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ADAM</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Olivier</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La vie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devant nous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Roman sensible et émouvant, égrenant sans doute des éléments autobiographiques. Récit d’une amitié entre trois personnes, Sarah, Alex et Paul. Tout démarre au collège en banlieue parisienne et se poursuit pendant quarante ans. Malgré les éloignements, les fâcheries, les événements forts de la vie de chacun ressoudent leur profonde amitié. A travers toutes ces années, l’intime et le collectif résonnent. L’amitié grave-t-elle indiscutablement et de façon indélébile nos vies ?</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BACHARAN</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Nicole</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SIMONNET</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Dominique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Requiem</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pour le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monde libre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ESSAI</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Un plaidoyer vibrant pour la pensée libre, la raison, l’universalisme et la laïcité que les auteurs savent menacés comme jamais. Ils reviennent sur le wokisme et ses dérives mais insistent par-dessus tout sur le délitement actuel des démocraties et tout particulièrement aux USA. Une charge virulente contre Trump et ceux qui le soutiennent dont ils stigmatisent l’esprit et le projet totalitaires, rien de moins.</w:t>
            </w:r>
          </w:p>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Un rappel salutaire que la liberté et la justice sont des valeurs suprêmes et qu’il importe de les défendre.</w:t>
            </w:r>
          </w:p>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Orwell l’a imaginé. Trump l’a fait ».</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BEAUSSAULT</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Mathilde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Les Saules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 POLICIER</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Au bord d’une rivière bretonne, on découvre le corps sans vie de Marie, dix-sept ans, fille unique des pharmaciens du bourg. La petite Marguerite, enfant mutique d’un couple de paysans qui habitent tout près, était sur les lieux au moment du meurtre mais ne parle pas tout de suite. Un premier roman saisissant qui tient à la fois du polar et du roman social. L’auteure nous introduit dans le monde étriqué de la paysannerie bretonne en très mauvais termes avec les écologistes. Un roman très noir, presque désespérant, sans aucune source de lumière ou presque. On ressent une compassion infinie pour l’enfance malmenée dans des milieux frustes et machistes.</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BURKE</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James Lee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Clete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POLICIER</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Clete, Cletus Purcel, personnage secondaire de la série « </w:t>
            </w:r>
            <w:r>
              <w:rPr>
                <w:rFonts w:eastAsia="Aptos" w:cs=""/>
                <w:i/>
                <w:iCs/>
                <w:kern w:val="2"/>
                <w:sz w:val="24"/>
                <w:szCs w:val="24"/>
                <w:lang w:val="fr-FR" w:eastAsia="en-US" w:bidi="ar-SA"/>
              </w:rPr>
              <w:t xml:space="preserve">Dave Robicheaux », </w:t>
            </w:r>
            <w:r>
              <w:rPr>
                <w:rFonts w:eastAsia="Aptos" w:cs=""/>
                <w:kern w:val="2"/>
                <w:sz w:val="24"/>
                <w:szCs w:val="24"/>
                <w:lang w:val="fr-FR" w:eastAsia="en-US" w:bidi="ar-SA"/>
              </w:rPr>
              <w:t>est le narrateur de sa propre histoire qui se déroule à la fin des années 1990 en Louisiane. Il découvre qu’un gang lié au trafic de la drogue désosse sa Cadillac Eldorado rose lavande devant chez lui. Sa voiture aurait-elle servi de cache ? Entre hallucinations (il se croit sous la protection … de Jeanne d’Arc), extrémistes nazillons, accès de violence dus à l’alcool… Clete, devenu détective privé, mène son enquête. Il est aidé par Dave Robicheaux, son ami et ancien équipier à la NOPD, tous deux vétérans du Vietnam, âmes torturées, cabossées. Ils forment un duo Improbable dans une Louisiane du Sud vibrante de couleurs et de parfums mais gangrenée par la corruption, la mafia et la drogue.</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CAMUS</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Albert</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 Cher Monsieur</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Germain… »</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LETTRES</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Une partie de la correspondance entre Albert Camus et son maître d’école de la Communale, Monsieur Germain, qui a encouragé et soutenu son jeune élève, en lui donnant gratuitement des cours particuliers, après la classe. Quand l’écrivain obtient le prix Nobel de littérature en 1957, il saura se souvenir de ce qu’il doit à son instituteur. Les lettres témoignent de la gratitude de l’un et de l’immense admiration de l’autre. Un témoignage très émouvant.</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CERCAS</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Xavier</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Le fou</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de Dieu</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au bout</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du monde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RECIT</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Le Vatican propose à Javier Cercas d’accompagner le pape François dans son voyage en Mongolie. L’auteur athée accepte à une seule condition : pouvoir interroger le pape sur la résurrection de la chair et la vie éternelle pour rapporter sa réponse à sa mère, fervente catholique. Dans ce récit de voyage qui devient très vite une enquête sur les vaticanistes, les missionnaires et plus généralement sur la pratique de la religion catholique à notre époque, le romancier espagnol qui se présente comme « un Fou sans Dieu » sonde la personnalité d’un « Fou de Dieu », souvent imprudent et déroutant dans ses déclarations politiques et ne révèle la réponse du pape que dans le dernier chapitre. Un livre vivant, passionnant qui donne lieu à une méditation stimulante sur la foi chrétienne.</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CHICHE</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Sarah</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Aimer</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Aimer est le plus beau paradoxe. Une force obstinée qui hurle contre le temps dans des corps voués à la ruine ». Alexis, neuf ans, voit, pétrifié, sa camarade Margaux se jeter dans le lac Léman. Son père sauve la fillette et ce sera le début d’une amitié entre les deux enfants. La vie les sépare cependant. Alexis sera consultant aux USA dans un laboratoire pharmaceutique, Margaux écrivaine. Quarante ans plus tard, ils se retrouvent à Paris et confrontent leurs visions quelque peu désabusées du monde et de la vie. L’occasion pour l’auteure de distiller ses réflexions sur l’évolution de notre époque, ravagée par les drogues et surtout par le manque d’amour ou d’empathie.</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DAOUD</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Kamel</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Avant qu’il</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 xml:space="preserve">ne soit </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trop tard</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CHRONIQUES</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Kamel Daoud est un journaliste et un romancier né en Algérie qui a choisi la France, pour continuer à vivre et à écrire librement. Il réunit ici toutes les chroniques qu’il a fait paraître dans Le Point, de 2015 à 2025. Pour lui, la nation française est une capitale symbolique du monde libre. Il tente de comprendre les relations plus que tendues entre son pays d’origine et sa patrie d’adoption et milite pour défendre les valeurs des Lumières. Une très belle plume et une analyse d’une grande finesse.</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DREYFUS</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Pauline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Un pont</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sur la</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Seine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La famille Vernet, s’est enrichie  à Saint-Amand, une petite ville en bord de Seine, grâce à l’exploitation du chasselas, un raisin de table très prisé au XIXème siécle . De l’autre côté du fleuve, Champagne. Malgré le pont qui les réunit, deux bourgades dont l’évolution sera radicalement différente au cours du XXème siècle tout comme le destin des deux frères Vernet. Une passionnante plongée dans la grande et la petite histoire.</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DUPONT-MONOD</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La confrontation</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&amp;&amp;&amp;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ROMAN</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Le 28 mai 2026, un individu qui prétend être Elon Musk prend en otage dix-neuf enfants de quatre ans dans une école maternelle d’élite qui se propose de multiplier par trois l’intelligence des élèves à l’aide d’un programme anti-écrans. Un négociateur d’une efficacité redoutable, un certain Emile Lazo (anagramme de Zola) fait parler longuement le terroriste qui développe sa vision du monde et de l’humanité. Le dialogue devient une véritable discussion quasi philosophique et permet à l’auteure de dénoncer avec vigueur la régression spectaculaire de l’humanité depuis l’avènement du numérique avec un corollaire redoutable : la servitude volontaire des masses. Un roman tonique et piquant, une « farce moyenâgeuse » stimulante.</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GIESBERT</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Franz-Olivier</w:t>
            </w:r>
          </w:p>
          <w:p>
            <w:pPr>
              <w:pStyle w:val="Normal"/>
              <w:widowControl/>
              <w:spacing w:lineRule="auto" w:line="240" w:before="0" w:after="0"/>
              <w:jc w:val="left"/>
              <w:rPr>
                <w:b/>
                <w:b/>
                <w:bCs/>
                <w:i/>
                <w:i/>
                <w:iCs/>
                <w:color w:val="E97132" w:themeColor="accent2"/>
              </w:rPr>
            </w:pPr>
            <w:r>
              <w:rPr>
                <w:rFonts w:eastAsia="Aptos" w:cs=""/>
                <w:b/>
                <w:bCs/>
                <w:i/>
                <w:iCs/>
                <w:color w:val="E97132" w:themeColor="accent2"/>
                <w:kern w:val="2"/>
                <w:sz w:val="24"/>
                <w:szCs w:val="24"/>
                <w:lang w:val="fr-FR" w:eastAsia="en-US" w:bidi="ar-SA"/>
              </w:rPr>
              <w:t xml:space="preserve">Voyage dans </w:t>
            </w:r>
          </w:p>
          <w:p>
            <w:pPr>
              <w:pStyle w:val="Normal"/>
              <w:widowControl/>
              <w:spacing w:lineRule="auto" w:line="240" w:before="0" w:after="0"/>
              <w:jc w:val="left"/>
              <w:rPr>
                <w:b/>
                <w:b/>
                <w:bCs/>
                <w:i/>
                <w:i/>
                <w:iCs/>
                <w:color w:val="E97132" w:themeColor="accent2"/>
              </w:rPr>
            </w:pPr>
            <w:r>
              <w:rPr>
                <w:rFonts w:eastAsia="Aptos" w:cs=""/>
                <w:b/>
                <w:bCs/>
                <w:i/>
                <w:iCs/>
                <w:color w:val="E97132" w:themeColor="accent2"/>
                <w:kern w:val="2"/>
                <w:sz w:val="24"/>
                <w:szCs w:val="24"/>
                <w:lang w:val="fr-FR" w:eastAsia="en-US" w:bidi="ar-SA"/>
              </w:rPr>
              <w:t>la France</w:t>
            </w:r>
          </w:p>
          <w:p>
            <w:pPr>
              <w:pStyle w:val="Normal"/>
              <w:widowControl/>
              <w:spacing w:lineRule="auto" w:line="240" w:before="0" w:after="0"/>
              <w:jc w:val="left"/>
              <w:rPr>
                <w:b/>
                <w:b/>
                <w:bCs/>
                <w:i/>
                <w:i/>
                <w:iCs/>
                <w:color w:val="E97132" w:themeColor="accent2"/>
              </w:rPr>
            </w:pPr>
            <w:r>
              <w:rPr>
                <w:rFonts w:eastAsia="Aptos" w:cs=""/>
                <w:b/>
                <w:bCs/>
                <w:i/>
                <w:iCs/>
                <w:color w:val="E97132" w:themeColor="accent2"/>
                <w:kern w:val="2"/>
                <w:sz w:val="24"/>
                <w:szCs w:val="24"/>
                <w:lang w:val="fr-FR" w:eastAsia="en-US" w:bidi="ar-SA"/>
              </w:rPr>
              <w:t>d’avant</w:t>
            </w:r>
          </w:p>
          <w:p>
            <w:pPr>
              <w:pStyle w:val="Normal"/>
              <w:widowControl/>
              <w:spacing w:lineRule="auto" w:line="240" w:before="0" w:after="0"/>
              <w:jc w:val="left"/>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left"/>
              <w:rPr>
                <w:b/>
                <w:b/>
                <w:bCs/>
                <w:i/>
                <w:i/>
                <w:iCs/>
                <w:color w:val="E97132" w:themeColor="accent2"/>
              </w:rPr>
            </w:pPr>
            <w:r>
              <w:rPr>
                <w:rFonts w:eastAsia="Aptos" w:cs=""/>
                <w:b/>
                <w:bCs/>
                <w:i/>
                <w:iCs/>
                <w:color w:val="E97132" w:themeColor="accent2"/>
                <w:kern w:val="2"/>
                <w:sz w:val="24"/>
                <w:szCs w:val="24"/>
                <w:lang w:val="fr-FR" w:eastAsia="en-US" w:bidi="ar-SA"/>
              </w:rPr>
              <w:t>AUTOBIOGRAPHIE</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Une évocation quelque peu nostalgique d’une enfance  rurale et une recension inquiète de tous les dangers qui menacent la France actuelle. Un éloge appuyé de l’esprit français ou esprit critique qu’il faut coûte que coûte défendre,  pour que survivent notre culture et notre art de vivre. L’auteur fustige avec une belle vigueur certains imposteurs et intellectuels comme Sartre,  qui se sont fourvoyés en soutenant sans vergogne des régimes totalitaires mais il sait aussi rendre hommage à ceux qui lui ont donné de belles leçons de vie et de courage, comme Giacometti ou le Général De Gaulle. On goûte volontiers l’ironie et les formules bien frappées de FOG, témoin affligé de son temps.</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GRANGER</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Jean-Christophe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 xml:space="preserve">Je suis né </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du diable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AUTOBIOGRAPHIE</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xml:space="preserve">En réponse à des lecteurs qui l’interrogent sur sa supposée attirance pour le mal et l’horreur, l’auteur entreprend de sonder sa petite enfance et les empreintes indélébiles qu’a laissées en lui la figure maléfique d’un père qu’il n’a pas connu. Son enquête dresse le portrait épouvantable d’un pervers qui n’a eu de cesse de persécuter les siens. Une biographie saisissante qui se lit par moments comme un thriller et qui lui permet de sublimer la peur et l’angoisse profondément inscites en lui, à l’origine de son œuvre. </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HIGASHINO</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Keigo</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Le Fil de l’espoir</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POLICIER</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Thriller psychologique mené d’une main de maître.</w:t>
            </w:r>
          </w:p>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L’idée qu’il était uni à ceux qui comptaient pour lui par un fil invisible suffisait à assurer son bonheur. Parce que ce fil, aussi long soit-il était porteur d’espoir ». Trois histoires apparemment sans lien vont progressivement être reliées par un fil salvateur.</w:t>
            </w:r>
          </w:p>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Totalement addictif.</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LANEZ</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Emilie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Folcoche</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&amp;&amp;&amp;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BIOGRAPHIE</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xml:space="preserve">Vous vous souvenez sûrement de Folcoche, la mère monstrueuse de </w:t>
            </w:r>
            <w:r>
              <w:rPr>
                <w:rFonts w:eastAsia="Aptos" w:cs=""/>
                <w:i/>
                <w:iCs/>
                <w:kern w:val="2"/>
                <w:sz w:val="24"/>
                <w:szCs w:val="24"/>
                <w:lang w:val="fr-FR" w:eastAsia="en-US" w:bidi="ar-SA"/>
              </w:rPr>
              <w:t xml:space="preserve">Vipère au poing, </w:t>
            </w:r>
            <w:r>
              <w:rPr>
                <w:rFonts w:eastAsia="Aptos" w:cs=""/>
                <w:kern w:val="2"/>
                <w:sz w:val="24"/>
                <w:szCs w:val="24"/>
                <w:lang w:val="fr-FR" w:eastAsia="en-US" w:bidi="ar-SA"/>
              </w:rPr>
              <w:t xml:space="preserve">roman présenté par l’auteur comme étant autobiographique. Dans son enquête, Emilie Lanez réhabilite cette femme, victime d’un vrai « féminicide littéraire » et révèle la part d’ombre d’Hervé Bazin. Etonnant ! </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 xml:space="preserve">LAPIERRE </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Alexandra</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L’ardente et très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Secrète  Miles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Franklin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 BIOGRAPHIQUE</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xml:space="preserve">L’auteure aime faire connaître les femmes oubliées de l’ Histoire et nous livre ici le fabuleux destin d’une Australienne qui, en 1901, à vingt ans, décide de tout faire pour quitter la misérable ferme familiale. Elle écrit en secret un premier roman crânement intitulé </w:t>
            </w:r>
            <w:r>
              <w:rPr>
                <w:rFonts w:eastAsia="Aptos" w:cs=""/>
                <w:i/>
                <w:iCs/>
                <w:kern w:val="2"/>
                <w:sz w:val="24"/>
                <w:szCs w:val="24"/>
                <w:lang w:val="fr-FR" w:eastAsia="en-US" w:bidi="ar-SA"/>
              </w:rPr>
              <w:t xml:space="preserve">Ma brillante carrière </w:t>
            </w:r>
            <w:r>
              <w:rPr>
                <w:rFonts w:eastAsia="Aptos" w:cs=""/>
                <w:kern w:val="2"/>
                <w:sz w:val="24"/>
                <w:szCs w:val="24"/>
                <w:lang w:val="fr-FR" w:eastAsia="en-US" w:bidi="ar-SA"/>
              </w:rPr>
              <w:t>mais peine à le faire éditer dans son pays. Le manuscrit envoyé en Ecosse connaît un succès foudroyant qui n’enrichit guère la toute jeune autrice. Pour forcer le destin, elle part à San Francisco  pour rencontrer des féministes militantes. Elle quitte la ville ravagée par un tremblement de terre, pour Chicago puis Londres. Stella Miles Franklin participe activement à la lutte des femmes de son temps tout en essayant de s’imposer comme une autrice de talent. Il lui faudra essuyer encore beaucoup de refus et d’échecs avant d’être reconnue comme la plus grande écrivaine australienne. Une biographie riche en dialogues brillants qui se lit comme un roman d’apprentissage passionnant.</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MHALLA</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 xml:space="preserve">Asma </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Cyberpunk ; le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nouveau</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système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totalitaire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ESSAI</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xml:space="preserve">La jeune franco-tunisienne Asma Mhalla analyse dans cet essai l’impact de l’alliance entre technologie de pointe et Etat-empire. Elle se réfère à la </w:t>
            </w:r>
            <w:r>
              <w:rPr>
                <w:rFonts w:eastAsia="Aptos" w:cs=""/>
                <w:i/>
                <w:iCs/>
                <w:kern w:val="2"/>
                <w:sz w:val="24"/>
                <w:szCs w:val="24"/>
                <w:lang w:val="fr-FR" w:eastAsia="en-US" w:bidi="ar-SA"/>
              </w:rPr>
              <w:t xml:space="preserve">cyberpunk, </w:t>
            </w:r>
            <w:r>
              <w:rPr>
                <w:rFonts w:eastAsia="Aptos" w:cs=""/>
                <w:kern w:val="2"/>
                <w:sz w:val="24"/>
                <w:szCs w:val="24"/>
                <w:lang w:val="fr-FR" w:eastAsia="en-US" w:bidi="ar-SA"/>
              </w:rPr>
              <w:t xml:space="preserve">une littérature de science-fiction, pour dire haut et fort que le monde libre a d’ores et déjà basculé dans la dystopie annoncée par Orwell dans </w:t>
            </w:r>
            <w:r>
              <w:rPr>
                <w:rFonts w:eastAsia="Aptos" w:cs=""/>
                <w:i/>
                <w:iCs/>
                <w:kern w:val="2"/>
                <w:sz w:val="24"/>
                <w:szCs w:val="24"/>
                <w:lang w:val="fr-FR" w:eastAsia="en-US" w:bidi="ar-SA"/>
              </w:rPr>
              <w:t xml:space="preserve">1984, </w:t>
            </w:r>
            <w:r>
              <w:rPr>
                <w:rFonts w:eastAsia="Aptos" w:cs=""/>
                <w:kern w:val="2"/>
                <w:sz w:val="24"/>
                <w:szCs w:val="24"/>
                <w:lang w:val="fr-FR" w:eastAsia="en-US" w:bidi="ar-SA"/>
              </w:rPr>
              <w:t xml:space="preserve">notamment aux Etats-Unis et en Chine. Les démocraties libérales sont en danger, une forme de totalitarisme cognitif se met en place qui vise à rendre impossible toute révolte. Cet essai brillant  se termine par un vibrant appel à résister, assorti de conseils pratiques pour rester libre. </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MALKA</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Richard</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Passion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Antisémite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PLAIDOIRIE</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Aucune haine ne mute aussi bien que celle du juif ».</w:t>
            </w:r>
          </w:p>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Richard Malka publie la plaidoirie qui a permis à Raphaël Enthoven de gagner son procès, quand il a été poursuivi en justice par LFI pour un tweet publié en 2024. L’occasion pour ce défenseur des valeurs universelles de retourner l’accusation et de mettre clairement en évidence l’antisémitisme viscéral d’une certaine gauche, totalement aveuglée par une « passion » malsaine et dangereuse pour notre démocratie. Un texte brillant qui devrait faire réagir.</w:t>
            </w:r>
          </w:p>
        </w:tc>
      </w:tr>
      <w:tr>
        <w:trPr/>
        <w:tc>
          <w:tcPr>
            <w:tcW w:w="2322" w:type="dxa"/>
            <w:tcBorders/>
          </w:tcPr>
          <w:p>
            <w:pPr>
              <w:pStyle w:val="Normal"/>
              <w:widowControl/>
              <w:spacing w:lineRule="auto" w:line="240" w:before="0" w:after="0"/>
              <w:jc w:val="both"/>
              <w:rPr>
                <w:b/>
                <w:b/>
                <w:bCs/>
                <w:color w:val="A02B93" w:themeColor="accent5"/>
                <w:lang w:val="en-GB"/>
              </w:rPr>
            </w:pPr>
            <w:r>
              <w:rPr>
                <w:rFonts w:eastAsia="Aptos" w:cs=""/>
                <w:b/>
                <w:bCs/>
                <w:color w:val="A02B93" w:themeColor="accent5"/>
                <w:kern w:val="2"/>
                <w:sz w:val="24"/>
                <w:szCs w:val="24"/>
                <w:lang w:val="en-GB" w:eastAsia="en-US" w:bidi="ar-SA"/>
              </w:rPr>
              <w:t>MODIANO</w:t>
            </w:r>
          </w:p>
          <w:p>
            <w:pPr>
              <w:pStyle w:val="Normal"/>
              <w:widowControl/>
              <w:spacing w:lineRule="auto" w:line="240" w:before="0" w:after="0"/>
              <w:jc w:val="both"/>
              <w:rPr>
                <w:b/>
                <w:b/>
                <w:bCs/>
                <w:color w:val="A02B93" w:themeColor="accent5"/>
                <w:lang w:val="en-GB"/>
              </w:rPr>
            </w:pPr>
            <w:r>
              <w:rPr>
                <w:rFonts w:eastAsia="Aptos" w:cs=""/>
                <w:b/>
                <w:bCs/>
                <w:color w:val="A02B93" w:themeColor="accent5"/>
                <w:kern w:val="2"/>
                <w:sz w:val="24"/>
                <w:szCs w:val="24"/>
                <w:lang w:val="en-GB" w:eastAsia="en-US" w:bidi="ar-SA"/>
              </w:rPr>
              <w:t>Patrick</w:t>
            </w:r>
          </w:p>
          <w:p>
            <w:pPr>
              <w:pStyle w:val="Normal"/>
              <w:widowControl/>
              <w:spacing w:lineRule="auto" w:line="240" w:before="0" w:after="0"/>
              <w:jc w:val="both"/>
              <w:rPr>
                <w:b/>
                <w:b/>
                <w:bCs/>
                <w:color w:val="A02B93" w:themeColor="accent5"/>
                <w:lang w:val="en-GB"/>
              </w:rPr>
            </w:pPr>
            <w:r>
              <w:rPr>
                <w:rFonts w:eastAsia="Aptos" w:cs=""/>
                <w:b/>
                <w:bCs/>
                <w:color w:val="A02B93" w:themeColor="accent5"/>
                <w:kern w:val="2"/>
                <w:sz w:val="24"/>
                <w:szCs w:val="24"/>
                <w:lang w:val="en-GB" w:eastAsia="en-US" w:bidi="ar-SA"/>
              </w:rPr>
              <w:t>MAZZALAI</w:t>
            </w:r>
          </w:p>
          <w:p>
            <w:pPr>
              <w:pStyle w:val="Normal"/>
              <w:widowControl/>
              <w:spacing w:lineRule="auto" w:line="240" w:before="0" w:after="0"/>
              <w:jc w:val="both"/>
              <w:rPr>
                <w:b/>
                <w:b/>
                <w:bCs/>
                <w:color w:val="A02B93" w:themeColor="accent5"/>
                <w:lang w:val="en-GB"/>
              </w:rPr>
            </w:pPr>
            <w:r>
              <w:rPr>
                <w:rFonts w:eastAsia="Aptos" w:cs=""/>
                <w:b/>
                <w:bCs/>
                <w:color w:val="A02B93" w:themeColor="accent5"/>
                <w:kern w:val="2"/>
                <w:sz w:val="24"/>
                <w:szCs w:val="24"/>
                <w:lang w:val="en-GB" w:eastAsia="en-US" w:bidi="ar-SA"/>
              </w:rPr>
              <w:t>Christian</w:t>
            </w:r>
          </w:p>
          <w:p>
            <w:pPr>
              <w:pStyle w:val="Normal"/>
              <w:widowControl/>
              <w:spacing w:lineRule="auto" w:line="240" w:before="0" w:after="0"/>
              <w:jc w:val="both"/>
              <w:rPr>
                <w:b/>
                <w:b/>
                <w:bCs/>
                <w:i/>
                <w:i/>
                <w:iCs/>
                <w:color w:val="E97132" w:themeColor="accent2"/>
                <w:lang w:val="en-GB"/>
              </w:rPr>
            </w:pPr>
            <w:r>
              <w:rPr>
                <w:rFonts w:eastAsia="Aptos" w:cs=""/>
                <w:b/>
                <w:bCs/>
                <w:i/>
                <w:iCs/>
                <w:color w:val="E97132" w:themeColor="accent2"/>
                <w:kern w:val="2"/>
                <w:sz w:val="24"/>
                <w:szCs w:val="24"/>
                <w:lang w:val="en-GB" w:eastAsia="en-US" w:bidi="ar-SA"/>
              </w:rPr>
              <w:t>70 bis,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Entrée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Des artistes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ESSAI /RECIT</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Mazzalai, un compositeur du groupe Phoenix découvre l’adresse d’une maison qui fut un haut lieu de la vie artistique,  des années 1850 aux Années 1960. Il n’en faut pas plus pour que la rêverie vagabonde de Modiano se mette en branle. Une enquête permet de restituer l’histoire romanesque d’une salle  de spectacles, la Boîte à Thé. Le peintre Tanaka, Camille Claudel, Hemingway, Joyce ont hanté les ateliers d’artistes de ce lieu. Un album inclassable poétisé par l’inimitable écriture modianesque.</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OCKRENT</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Christine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Le Trump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De A à Z</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ESSAI</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Un premier bilan très instructif de la politique de Trump. L’essayiste et journaliste de talent propose d’abord une synthèse brillante des mesures prises par Trump dès son arrivée au pouvoir avant de nous laisser juger sur pièces en détaillant dans son dictionnaire les différentes facettes de son programme. Le verbatim des tweets du Président qu’elle cite abondamment est aussi consternant qu’inquiétant. Une évolution orwellienne des USA si on en juge par la censure comme en témoigne la suppression dans des institutions majeures d’une impressionnante liste de « mots » interdits par la nouvelle administration.</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PATURAUD</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Valérie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L’Enseveli</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xml:space="preserve">Guerre de 1914 : sa violence et ses innombrables victimes anonymes. L’auteur s’attache à deux d’entre elles dans un roman très émouvant. Abel, estropié aux jambes, vit en convalescence dans un hôpital de campagne et son voisin, Adrien, est défiguré, inaudible, il communique grâce à une ardoise. Abel est ouvrier, médecin officier. Deux hommes en souffrance, et malgré le gouffre social qui les sépare, un lien intime et une solidarité réciproque vont progressivement s’installer entre eux. L’auteur développe avec brio cette toile affective qui se tisse au fil des jours et qui survivra au conflit, l’un en quête de l’autre. Belle leçon d’humanité qui peut nous rendre un peu d’espoir… </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 xml:space="preserve">PHILLIPS </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Jayne Anne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Les sentinelles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En variant les points de vue et par des allers et retours de 1864 à 1874, une période marquée par la Guerre de Sécession, la romancière donne à suivre en Virginie-occidentale le douloureux parcours d’une mère et d’une fille terrorisées mais soutenues par un psychiatre humaniste. Après le chaos de la guerre, une lente réparation digne d’un conte, avec des personnages aussi providentiels que fantasmagoriques, comme un étrange veilleur de nuit, une cuisinière au grand cœur et une guérisseuse qui lit dans les pierres. Une lecture captivante pour peu qu’on épouse la cause des protagonistes.</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RAVENNE</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Jacques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Les Ressuscités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 POLICIER</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Un thriller médiéval qui nous plonge dans un Moyen Âge d’une violence extrême. Guillaume Nogaret, l’âme damnée de Philippe le Bel, traque les derniers Templiers de France, au cœur d’une lutte de pouvoir entre l’Eglise et la royauté. Une complaisance morbide pour les châtiments extrêmes et les tortures dans ce roman qui plaira à ceux qui se passionnent pour les sociétés secrètes. Un rythme enlevé, une écriture efficace mais on est loin de la grande littérature.</w:t>
            </w:r>
          </w:p>
        </w:tc>
      </w:tr>
      <w:tr>
        <w:trPr/>
        <w:tc>
          <w:tcPr>
            <w:tcW w:w="2322" w:type="dxa"/>
            <w:tcBorders>
              <w:bottom w:val="nil"/>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RECONDO</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Léonor (de)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Marcher dans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 xml:space="preserve"> </w:t>
            </w:r>
            <w:r>
              <w:rPr>
                <w:rFonts w:eastAsia="Aptos" w:cs=""/>
                <w:b/>
                <w:bCs/>
                <w:i/>
                <w:iCs/>
                <w:color w:val="E97132" w:themeColor="accent2"/>
                <w:kern w:val="2"/>
                <w:sz w:val="24"/>
                <w:szCs w:val="24"/>
                <w:lang w:val="fr-FR" w:eastAsia="en-US" w:bidi="ar-SA"/>
              </w:rPr>
              <w:t>tes pas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 AUTO-</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BIOGRAPHIQUE</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18 août 1936, à Irun, frontière du Pays basque espagnol avec la France, la guerre civile fait rage. Enriqueta, la grand-mère paternelle de Léonor de Recondo a dû tout quitter en dix minutes avec ses parents, ses trois frères et ses trois fils, pour fuir les troupes franquistes et se réfugier en France. L’auteure, en se glissant dans les pas de sa grand-mère, rend un vibrant hommage à sa famille très pudique. Par la puissance de la littérature, elle les fait revivre et reconstitue son histoire familiale. Au bout d’un long cheminement, elle va s’approprier son passé pour enfin récupérer cette nationalité espagnole qu’elle croyait impossible à retrouver. Léonor de Recondo nous livre un récit très personnel et émouvant sur le traumatisme de l’exil, pour ne jamais oublier.</w:t>
            </w:r>
          </w:p>
        </w:tc>
      </w:tr>
      <w:tr>
        <w:trPr/>
        <w:tc>
          <w:tcPr>
            <w:tcW w:w="2322" w:type="dxa"/>
            <w:tcBorders>
              <w:top w:val="nil"/>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L’auteur se glisse dans les pas de sa grand-mère paternelle, de nationalité espagnole « Enriqueta ». La vie de celle-ci bascule en 1936 ; elle doit fuir à Irun avec ses trois jeunes fils, abandonnant tout, menacée par les franquistes, et se réfugie à Hendaye. L’auteur imagine l’angoisse, le dénuement de son aïeule, exilée politique. A l’histoire familiale se mêle l’histoire du franquisme et de ses violences sous toutes leurs formes. Or une loi espagnole, promulguée en 2022, permet aux descendants d’exilés politiques d’obtenir la nationalité espagnole. En mémoire d’Enriqueta, Leonor de Recondo décide de demander cette nationalité. Roman plein d’humanité, de romanesque et de poésie.</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RIVIERE</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Constance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L’incendiaire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Alexandra revient après de longues études dans sa ville natale et obtient un poste important dans l’usine florissante de produits chimiques. Elle plaît au séduisant et ambitieux  directeur de l’entreprise mais quand elle découvre qu’il occulte des incidents sérieux qui se sont produits par le passé et qu’il n’a pris aucune mesure sérieuse pour éviter une catastrophe, elle refuse de garder le silence, magré les menaces et le harcèlement de son patron. On refuse de l’écouter et on veut la faire taire. L’auteure analyse avec minutie et finesse l’engrenage qui conduit à écarter la prophétesse de malheur, triste Cassandre moderne, et élargit son propos en examinant la manière dont d’autres lanceurs d’alerte ont été traités à la même époque. Passionnant et remarquablement conduit sous forme d’enquête journalistique, un roman efficace et saisissant.</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SAINT VICTOR</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Jacques (de)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Les loups de Tanger</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POLICIER</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Au printemps 1953, à Tanger, la contrebande de cigarettes américaines est la grande affaire de plusieurs associations mafieuses. Quand un cargo plein de marchandises disparaît, la guerre entre les clans s’intensifie. Théo, un jeune étudiant, suit Max, un reporter confirmé, et tente de comprendre les enjeux d’une lutte de pouvoir qui fait émerger ce qu’on appellera la French Connection. Un roman très documenté, au rythme haletant, qui restitue de manière vivante certaines pages sombres de l’histoire française de l’après-guerre.</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SALVAYRE</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Lydie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Autoportrait</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à l’encre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noire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AUTOPORTRAIT</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Dans le sillage de Montaigne, Lydia Salvayre s’essaie à l’art de l’autoportrait. Elle met à contribution Albane, une voisine qui ne jure que par les romans sentimentaux, pour tenter de mener à bien son autoanalyse. Un retour sur les racines espagnoles de sa famille lui permet d’évoquer avec une certaine émotion le « fragnol » parlé par les siens dont elle nourrit en partie son œuvre . Elle nous donne les clés de sa colère en se référant au tempérament violent d’un père qui a gâché son enfance mais qu’elle tente de comprendre et rend un hommage appuyé à sa mère tant aimée et admirée. On goûte son écriture vive, inventive, son sens de la formule qui claque, on aime sa générosité et sa sincérité.</w:t>
            </w:r>
          </w:p>
        </w:tc>
      </w:tr>
      <w:tr>
        <w:trPr/>
        <w:tc>
          <w:tcPr>
            <w:tcW w:w="2322" w:type="dxa"/>
            <w:tcBorders/>
          </w:tcPr>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SEMELIN</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Marie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Les certitudes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Marie qui se cherche trouve en Simone, sa logeuse, une confidente et une mère de substitution. Quand cette dernière meurt brutalement, un peu après le 7 octobre 2023, elle prend conscience qu’elle ne sait rien de son amie. Une lettre lui annonce qu’elle hérite d’un appartement en Israël. Elle  s’envole aussitôt pour ce pays dont elle ignore presque tout et découvre la complexité d’un monde  fracturé, où les crispations identitaires sont exacerbées. Elle est confrontée à de terribles secrets et tente de recoudre des liens brisés par l’Histoire. Un roman qui bouleverse et fait vaciller des certitudes mais dont la syntaxe hasardeuse peut agacer.</w:t>
            </w:r>
          </w:p>
        </w:tc>
      </w:tr>
      <w:tr>
        <w:trPr/>
        <w:tc>
          <w:tcPr>
            <w:tcW w:w="2322" w:type="dxa"/>
            <w:tcBorders/>
          </w:tcPr>
          <w:p>
            <w:pPr>
              <w:pStyle w:val="Normal"/>
              <w:widowControl/>
              <w:spacing w:lineRule="auto" w:line="240" w:before="0" w:after="0"/>
              <w:jc w:val="both"/>
              <w:rPr>
                <w:b/>
                <w:b/>
                <w:bCs/>
                <w:color w:val="A02B93" w:themeColor="accent5"/>
                <w:sz w:val="28"/>
                <w:szCs w:val="28"/>
              </w:rPr>
            </w:pPr>
            <w:r>
              <w:rPr>
                <w:rFonts w:eastAsia="Aptos" w:cs=""/>
                <w:b/>
                <w:bCs/>
                <w:color w:val="A02B93" w:themeColor="accent5"/>
                <w:kern w:val="2"/>
                <w:sz w:val="28"/>
                <w:szCs w:val="28"/>
                <w:lang w:val="fr-FR" w:eastAsia="en-US" w:bidi="ar-SA"/>
              </w:rPr>
              <w:t>SVEISTRUP</w:t>
            </w:r>
          </w:p>
          <w:p>
            <w:pPr>
              <w:pStyle w:val="Normal"/>
              <w:widowControl/>
              <w:spacing w:lineRule="auto" w:line="240" w:before="0" w:after="0"/>
              <w:jc w:val="both"/>
              <w:rPr>
                <w:b/>
                <w:b/>
                <w:bCs/>
                <w:color w:val="A02B93" w:themeColor="accent5"/>
                <w:sz w:val="28"/>
                <w:szCs w:val="28"/>
              </w:rPr>
            </w:pPr>
            <w:r>
              <w:rPr>
                <w:rFonts w:eastAsia="Aptos" w:cs=""/>
                <w:b/>
                <w:bCs/>
                <w:color w:val="A02B93" w:themeColor="accent5"/>
                <w:kern w:val="2"/>
                <w:sz w:val="28"/>
                <w:szCs w:val="28"/>
                <w:lang w:val="fr-FR" w:eastAsia="en-US" w:bidi="ar-SA"/>
              </w:rPr>
              <w:t>Soren</w:t>
            </w:r>
          </w:p>
          <w:p>
            <w:pPr>
              <w:pStyle w:val="Normal"/>
              <w:widowControl/>
              <w:spacing w:lineRule="auto" w:line="240" w:before="0" w:after="0"/>
              <w:jc w:val="both"/>
              <w:rPr>
                <w:b/>
                <w:b/>
                <w:bCs/>
                <w:i/>
                <w:i/>
                <w:iCs/>
                <w:color w:val="E97132" w:themeColor="accent2"/>
                <w:sz w:val="28"/>
                <w:szCs w:val="28"/>
              </w:rPr>
            </w:pPr>
            <w:r>
              <w:rPr>
                <w:rFonts w:eastAsia="Aptos" w:cs=""/>
                <w:b/>
                <w:bCs/>
                <w:i/>
                <w:iCs/>
                <w:color w:val="E97132" w:themeColor="accent2"/>
                <w:kern w:val="2"/>
                <w:sz w:val="28"/>
                <w:szCs w:val="28"/>
                <w:lang w:val="fr-FR" w:eastAsia="en-US" w:bidi="ar-SA"/>
              </w:rPr>
              <w:t>Cache-cache</w:t>
            </w:r>
          </w:p>
          <w:p>
            <w:pPr>
              <w:pStyle w:val="Normal"/>
              <w:widowControl/>
              <w:spacing w:lineRule="auto" w:line="240" w:before="0" w:after="0"/>
              <w:jc w:val="both"/>
              <w:rPr>
                <w:b/>
                <w:b/>
                <w:bCs/>
                <w:i/>
                <w:i/>
                <w:iCs/>
                <w:color w:val="E97132" w:themeColor="accent2"/>
                <w:sz w:val="28"/>
                <w:szCs w:val="28"/>
              </w:rPr>
            </w:pPr>
            <w:r>
              <w:rPr>
                <w:rFonts w:eastAsia="Aptos" w:cs=""/>
                <w:b/>
                <w:bCs/>
                <w:i/>
                <w:iCs/>
                <w:color w:val="E97132" w:themeColor="accent2"/>
                <w:kern w:val="2"/>
                <w:sz w:val="28"/>
                <w:szCs w:val="28"/>
                <w:lang w:val="fr-FR" w:eastAsia="en-US" w:bidi="ar-SA"/>
              </w:rPr>
              <w:t>&amp;&amp;&amp;&amp;</w:t>
            </w:r>
          </w:p>
          <w:p>
            <w:pPr>
              <w:pStyle w:val="Normal"/>
              <w:widowControl/>
              <w:spacing w:lineRule="auto" w:line="240" w:before="0" w:after="0"/>
              <w:jc w:val="both"/>
              <w:rPr>
                <w:b/>
                <w:b/>
                <w:bCs/>
                <w:i/>
                <w:i/>
                <w:iCs/>
                <w:color w:val="E97132" w:themeColor="accent2"/>
                <w:sz w:val="28"/>
                <w:szCs w:val="28"/>
              </w:rPr>
            </w:pPr>
            <w:r>
              <w:rPr>
                <w:rFonts w:eastAsia="Aptos" w:cs=""/>
                <w:b/>
                <w:bCs/>
                <w:i/>
                <w:iCs/>
                <w:color w:val="E97132" w:themeColor="accent2"/>
                <w:kern w:val="2"/>
                <w:sz w:val="28"/>
                <w:szCs w:val="28"/>
                <w:lang w:val="fr-FR" w:eastAsia="en-US" w:bidi="ar-SA"/>
              </w:rPr>
              <w:t>ROMAN POLICIER</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Un tueur en série harcèle ses futures victimes en leur envoyant des photos prises à leur insu et des rimes d’une comptine qui rythme le compte à rebours d’une partie de cache-cache. On suit avec une angoisse grandissante les tentatives désespérées des personnes traquées pour échapper à leur bourreau numérique. Un roman policier sur les traumas d’enfance, mené de main de maître et hautement addictif.</w:t>
            </w:r>
          </w:p>
        </w:tc>
      </w:tr>
      <w:tr>
        <w:trPr/>
        <w:tc>
          <w:tcPr>
            <w:tcW w:w="2322" w:type="dxa"/>
            <w:tcBorders/>
          </w:tcPr>
          <w:p>
            <w:pPr>
              <w:pStyle w:val="Normal"/>
              <w:widowControl/>
              <w:spacing w:lineRule="auto" w:line="240" w:before="0" w:after="0"/>
              <w:jc w:val="both"/>
              <w:rPr>
                <w:b/>
                <w:b/>
                <w:bCs/>
                <w:color w:val="A02B93" w:themeColor="accent5"/>
                <w:sz w:val="28"/>
                <w:szCs w:val="28"/>
              </w:rPr>
            </w:pPr>
            <w:r>
              <w:rPr>
                <w:rFonts w:eastAsia="Aptos" w:cs=""/>
                <w:b/>
                <w:bCs/>
                <w:color w:val="A02B93" w:themeColor="accent5"/>
                <w:kern w:val="2"/>
                <w:sz w:val="28"/>
                <w:szCs w:val="28"/>
                <w:lang w:val="fr-FR" w:eastAsia="en-US" w:bidi="ar-SA"/>
              </w:rPr>
              <w:t>WERBER Bernard</w:t>
            </w:r>
          </w:p>
          <w:p>
            <w:pPr>
              <w:pStyle w:val="Normal"/>
              <w:widowControl/>
              <w:spacing w:lineRule="auto" w:line="240" w:before="0" w:after="0"/>
              <w:jc w:val="both"/>
              <w:rPr>
                <w:b/>
                <w:b/>
                <w:bCs/>
                <w:i/>
                <w:i/>
                <w:iCs/>
                <w:color w:val="E97132" w:themeColor="accent2"/>
                <w:sz w:val="28"/>
                <w:szCs w:val="28"/>
              </w:rPr>
            </w:pPr>
            <w:r>
              <w:rPr>
                <w:rFonts w:eastAsia="Aptos" w:cs=""/>
                <w:b/>
                <w:bCs/>
                <w:i/>
                <w:iCs/>
                <w:color w:val="E97132" w:themeColor="accent2"/>
                <w:kern w:val="2"/>
                <w:sz w:val="28"/>
                <w:szCs w:val="28"/>
                <w:lang w:val="fr-FR" w:eastAsia="en-US" w:bidi="ar-SA"/>
              </w:rPr>
              <w:t>La Voix de</w:t>
            </w:r>
          </w:p>
          <w:p>
            <w:pPr>
              <w:pStyle w:val="Normal"/>
              <w:widowControl/>
              <w:spacing w:lineRule="auto" w:line="240" w:before="0" w:after="0"/>
              <w:jc w:val="both"/>
              <w:rPr>
                <w:b/>
                <w:b/>
                <w:bCs/>
                <w:i/>
                <w:i/>
                <w:iCs/>
                <w:color w:val="E97132" w:themeColor="accent2"/>
                <w:sz w:val="28"/>
                <w:szCs w:val="28"/>
              </w:rPr>
            </w:pPr>
            <w:r>
              <w:rPr>
                <w:rFonts w:eastAsia="Aptos" w:cs=""/>
                <w:b/>
                <w:bCs/>
                <w:i/>
                <w:iCs/>
                <w:color w:val="E97132" w:themeColor="accent2"/>
                <w:kern w:val="2"/>
                <w:sz w:val="28"/>
                <w:szCs w:val="28"/>
                <w:lang w:val="fr-FR" w:eastAsia="en-US" w:bidi="ar-SA"/>
              </w:rPr>
              <w:t>l’arbre</w:t>
            </w:r>
          </w:p>
          <w:p>
            <w:pPr>
              <w:pStyle w:val="Normal"/>
              <w:widowControl/>
              <w:spacing w:lineRule="auto" w:line="240" w:before="0" w:after="0"/>
              <w:jc w:val="both"/>
              <w:rPr>
                <w:b/>
                <w:b/>
                <w:bCs/>
                <w:i/>
                <w:i/>
                <w:iCs/>
                <w:color w:val="E97132" w:themeColor="accent2"/>
                <w:sz w:val="28"/>
                <w:szCs w:val="28"/>
              </w:rPr>
            </w:pPr>
            <w:r>
              <w:rPr>
                <w:rFonts w:eastAsia="Aptos" w:cs=""/>
                <w:b/>
                <w:bCs/>
                <w:i/>
                <w:iCs/>
                <w:color w:val="E97132" w:themeColor="accent2"/>
                <w:kern w:val="2"/>
                <w:sz w:val="28"/>
                <w:szCs w:val="28"/>
                <w:lang w:val="fr-FR" w:eastAsia="en-US" w:bidi="ar-SA"/>
              </w:rPr>
              <w:t>&amp;&amp;&amp;</w:t>
            </w:r>
          </w:p>
          <w:p>
            <w:pPr>
              <w:pStyle w:val="Normal"/>
              <w:widowControl/>
              <w:spacing w:lineRule="auto" w:line="240" w:before="0" w:after="0"/>
              <w:jc w:val="both"/>
              <w:rPr>
                <w:b/>
                <w:b/>
                <w:bCs/>
                <w:color w:val="A02B93" w:themeColor="accent5"/>
                <w:sz w:val="28"/>
                <w:szCs w:val="28"/>
              </w:rPr>
            </w:pPr>
            <w:r>
              <w:rPr>
                <w:rFonts w:eastAsia="Aptos" w:cs=""/>
                <w:b/>
                <w:bCs/>
                <w:color w:val="A02B93" w:themeColor="accent5"/>
                <w:kern w:val="2"/>
                <w:sz w:val="24"/>
                <w:szCs w:val="24"/>
                <w:lang w:val="fr-FR" w:eastAsia="en-US" w:bidi="ar-SA"/>
              </w:rPr>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Rose, une étudiante en informatique, découvre  avec son fiancé dans une forêt des Landes, un magnifique chêne pédonculé de mille deux cent vingt-sept ans. Mais voilà qu’une énorme branche tombe de l’arbre et tue le jeune homme. Des randonneurs la voient, « l’arme du crime ensanglantée » à la main. Il n’en faut pas plus pour qu’on l’inculpe d’homicide. Le seul témoin de la scène étant le chêne, il faut le faire parler. Un universitaire botaniste qui s’intéresse au « langage » des arbres se porte à son secours. On lit avec un réel plaisir ce roman imaginatif qui tient de la science-fiction et du thriller.</w:t>
            </w:r>
          </w:p>
        </w:tc>
      </w:tr>
      <w:tr>
        <w:trPr/>
        <w:tc>
          <w:tcPr>
            <w:tcW w:w="2322" w:type="dxa"/>
            <w:tcBorders/>
          </w:tcPr>
          <w:p>
            <w:pPr>
              <w:pStyle w:val="Normal"/>
              <w:widowControl/>
              <w:spacing w:lineRule="auto" w:line="240" w:before="0" w:after="0"/>
              <w:jc w:val="both"/>
              <w:rPr>
                <w:b/>
                <w:b/>
                <w:bCs/>
                <w:color w:val="A02B93" w:themeColor="accent5"/>
                <w:sz w:val="28"/>
                <w:szCs w:val="28"/>
              </w:rPr>
            </w:pPr>
            <w:r>
              <w:rPr>
                <w:rFonts w:eastAsia="Aptos" w:cs=""/>
                <w:b/>
                <w:bCs/>
                <w:color w:val="A02B93" w:themeColor="accent5"/>
                <w:kern w:val="2"/>
                <w:sz w:val="28"/>
                <w:szCs w:val="28"/>
                <w:lang w:val="fr-FR" w:eastAsia="en-US" w:bidi="ar-SA"/>
              </w:rPr>
              <w:t xml:space="preserve">WINGATE </w:t>
            </w:r>
          </w:p>
          <w:p>
            <w:pPr>
              <w:pStyle w:val="Normal"/>
              <w:widowControl/>
              <w:spacing w:lineRule="auto" w:line="240" w:before="0" w:after="0"/>
              <w:jc w:val="both"/>
              <w:rPr>
                <w:b/>
                <w:b/>
                <w:bCs/>
                <w:color w:val="A02B93" w:themeColor="accent5"/>
                <w:sz w:val="28"/>
                <w:szCs w:val="28"/>
              </w:rPr>
            </w:pPr>
            <w:r>
              <w:rPr>
                <w:rFonts w:eastAsia="Aptos" w:cs=""/>
                <w:b/>
                <w:bCs/>
                <w:color w:val="A02B93" w:themeColor="accent5"/>
                <w:kern w:val="2"/>
                <w:sz w:val="28"/>
                <w:szCs w:val="28"/>
                <w:lang w:val="fr-FR" w:eastAsia="en-US" w:bidi="ar-SA"/>
              </w:rPr>
              <w:t>Lisa</w:t>
            </w:r>
          </w:p>
          <w:p>
            <w:pPr>
              <w:pStyle w:val="Normal"/>
              <w:widowControl/>
              <w:spacing w:lineRule="auto" w:line="240" w:before="0" w:after="0"/>
              <w:jc w:val="both"/>
              <w:rPr>
                <w:b/>
                <w:b/>
                <w:bCs/>
                <w:i/>
                <w:i/>
                <w:iCs/>
                <w:color w:val="E97132" w:themeColor="accent2"/>
                <w:sz w:val="28"/>
                <w:szCs w:val="28"/>
              </w:rPr>
            </w:pPr>
            <w:r>
              <w:rPr>
                <w:rFonts w:eastAsia="Aptos" w:cs=""/>
                <w:b/>
                <w:bCs/>
                <w:i/>
                <w:iCs/>
                <w:color w:val="E97132" w:themeColor="accent2"/>
                <w:kern w:val="2"/>
                <w:sz w:val="28"/>
                <w:szCs w:val="28"/>
                <w:lang w:val="fr-FR" w:eastAsia="en-US" w:bidi="ar-SA"/>
              </w:rPr>
              <w:t>Les enfants</w:t>
            </w:r>
          </w:p>
          <w:p>
            <w:pPr>
              <w:pStyle w:val="Normal"/>
              <w:widowControl/>
              <w:spacing w:lineRule="auto" w:line="240" w:before="0" w:after="0"/>
              <w:jc w:val="both"/>
              <w:rPr>
                <w:b/>
                <w:b/>
                <w:bCs/>
                <w:i/>
                <w:i/>
                <w:iCs/>
                <w:color w:val="E97132" w:themeColor="accent2"/>
                <w:sz w:val="28"/>
                <w:szCs w:val="28"/>
              </w:rPr>
            </w:pPr>
            <w:r>
              <w:rPr>
                <w:rFonts w:eastAsia="Aptos" w:cs=""/>
                <w:b/>
                <w:bCs/>
                <w:i/>
                <w:iCs/>
                <w:color w:val="E97132" w:themeColor="accent2"/>
                <w:kern w:val="2"/>
                <w:sz w:val="28"/>
                <w:szCs w:val="28"/>
                <w:lang w:val="fr-FR" w:eastAsia="en-US" w:bidi="ar-SA"/>
              </w:rPr>
              <w:t xml:space="preserve"> </w:t>
            </w:r>
            <w:r>
              <w:rPr>
                <w:rFonts w:eastAsia="Aptos" w:cs=""/>
                <w:b/>
                <w:bCs/>
                <w:i/>
                <w:iCs/>
                <w:color w:val="E97132" w:themeColor="accent2"/>
                <w:kern w:val="2"/>
                <w:sz w:val="28"/>
                <w:szCs w:val="28"/>
                <w:lang w:val="fr-FR" w:eastAsia="en-US" w:bidi="ar-SA"/>
              </w:rPr>
              <w:t>du Bois-Refuge</w:t>
            </w:r>
          </w:p>
          <w:p>
            <w:pPr>
              <w:pStyle w:val="Normal"/>
              <w:widowControl/>
              <w:spacing w:lineRule="auto" w:line="240" w:before="0" w:after="0"/>
              <w:jc w:val="both"/>
              <w:rPr>
                <w:b/>
                <w:b/>
                <w:bCs/>
                <w:i/>
                <w:i/>
                <w:iCs/>
                <w:color w:val="E97132" w:themeColor="accent2"/>
                <w:sz w:val="28"/>
                <w:szCs w:val="28"/>
              </w:rPr>
            </w:pPr>
            <w:r>
              <w:rPr>
                <w:rFonts w:eastAsia="Aptos" w:cs=""/>
                <w:b/>
                <w:bCs/>
                <w:i/>
                <w:iCs/>
                <w:color w:val="E97132" w:themeColor="accent2"/>
                <w:kern w:val="2"/>
                <w:sz w:val="28"/>
                <w:szCs w:val="28"/>
                <w:lang w:val="fr-FR" w:eastAsia="en-US" w:bidi="ar-SA"/>
              </w:rPr>
              <w:t>&amp;&amp;&amp;</w:t>
            </w:r>
          </w:p>
          <w:p>
            <w:pPr>
              <w:pStyle w:val="Normal"/>
              <w:widowControl/>
              <w:spacing w:lineRule="auto" w:line="240" w:before="0" w:after="0"/>
              <w:jc w:val="both"/>
              <w:rPr>
                <w:b/>
                <w:b/>
                <w:bCs/>
                <w:i/>
                <w:i/>
                <w:iCs/>
                <w:color w:val="E97132" w:themeColor="accent2"/>
                <w:sz w:val="28"/>
                <w:szCs w:val="28"/>
              </w:rPr>
            </w:pPr>
            <w:r>
              <w:rPr>
                <w:rFonts w:eastAsia="Aptos" w:cs=""/>
                <w:b/>
                <w:bCs/>
                <w:i/>
                <w:iCs/>
                <w:color w:val="E97132" w:themeColor="accent2"/>
                <w:kern w:val="2"/>
                <w:sz w:val="28"/>
                <w:szCs w:val="28"/>
                <w:lang w:val="fr-FR" w:eastAsia="en-US" w:bidi="ar-SA"/>
              </w:rPr>
              <w:t>ROMAN</w:t>
            </w:r>
          </w:p>
        </w:tc>
        <w:tc>
          <w:tcPr>
            <w:tcW w:w="6739"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En 1909, en Oklahoma, Ollie fuit avec deux orphelines indiennes un beau-père pervers et c’est le début d’une errance dangereuse sur les routes et dans les forêts de cet Etat où se pratique une révoltante spoliation des terres indiennes, héritages d’enfants que des associations sans scrupules exploitent. L’auteure  dénonce le scandale du travail forcé d’enfants innocents. Un thriller haletant qui célèbre les vertus de la solidarité.</w:t>
            </w:r>
          </w:p>
        </w:tc>
      </w:tr>
    </w:tbl>
    <w:p>
      <w:pPr>
        <w:pStyle w:val="Normal"/>
        <w:spacing w:before="0" w:after="160"/>
        <w:jc w:val="center"/>
        <w:rPr>
          <w:b/>
          <w:b/>
          <w:bCs/>
          <w:color w:val="A02B93" w:themeColor="accent5"/>
          <w:sz w:val="28"/>
          <w:szCs w:val="28"/>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Titre1">
    <w:name w:val="Heading 1"/>
    <w:basedOn w:val="Normal"/>
    <w:next w:val="Normal"/>
    <w:link w:val="Titre1Car"/>
    <w:uiPriority w:val="9"/>
    <w:qFormat/>
    <w:rsid w:val="00c04fa2"/>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itre2">
    <w:name w:val="Heading 2"/>
    <w:basedOn w:val="Normal"/>
    <w:next w:val="Normal"/>
    <w:link w:val="Titre2Car"/>
    <w:uiPriority w:val="9"/>
    <w:semiHidden/>
    <w:unhideWhenUsed/>
    <w:qFormat/>
    <w:rsid w:val="00c04fa2"/>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itre3">
    <w:name w:val="Heading 3"/>
    <w:basedOn w:val="Normal"/>
    <w:next w:val="Normal"/>
    <w:link w:val="Titre3Car"/>
    <w:uiPriority w:val="9"/>
    <w:semiHidden/>
    <w:unhideWhenUsed/>
    <w:qFormat/>
    <w:rsid w:val="00c04fa2"/>
    <w:pPr>
      <w:keepNext w:val="true"/>
      <w:keepLines/>
      <w:spacing w:before="160" w:after="80"/>
      <w:outlineLvl w:val="2"/>
    </w:pPr>
    <w:rPr>
      <w:rFonts w:eastAsia="" w:cs="" w:cstheme="majorBidi" w:eastAsiaTheme="majorEastAsia"/>
      <w:color w:val="0F4761" w:themeColor="accent1" w:themeShade="bf"/>
      <w:sz w:val="28"/>
      <w:szCs w:val="28"/>
    </w:rPr>
  </w:style>
  <w:style w:type="paragraph" w:styleId="Titre4">
    <w:name w:val="Heading 4"/>
    <w:basedOn w:val="Normal"/>
    <w:next w:val="Normal"/>
    <w:link w:val="Titre4Car"/>
    <w:uiPriority w:val="9"/>
    <w:semiHidden/>
    <w:unhideWhenUsed/>
    <w:qFormat/>
    <w:rsid w:val="00c04fa2"/>
    <w:pPr>
      <w:keepNext w:val="true"/>
      <w:keepLines/>
      <w:spacing w:before="80" w:after="40"/>
      <w:outlineLvl w:val="3"/>
    </w:pPr>
    <w:rPr>
      <w:rFonts w:eastAsia="" w:cs="" w:cstheme="majorBidi" w:eastAsiaTheme="majorEastAsia"/>
      <w:i/>
      <w:iCs/>
      <w:color w:val="0F4761" w:themeColor="accent1" w:themeShade="bf"/>
    </w:rPr>
  </w:style>
  <w:style w:type="paragraph" w:styleId="Titre5">
    <w:name w:val="Heading 5"/>
    <w:basedOn w:val="Normal"/>
    <w:next w:val="Normal"/>
    <w:link w:val="Titre5Car"/>
    <w:uiPriority w:val="9"/>
    <w:semiHidden/>
    <w:unhideWhenUsed/>
    <w:qFormat/>
    <w:rsid w:val="00c04fa2"/>
    <w:pPr>
      <w:keepNext w:val="true"/>
      <w:keepLines/>
      <w:spacing w:before="80" w:after="40"/>
      <w:outlineLvl w:val="4"/>
    </w:pPr>
    <w:rPr>
      <w:rFonts w:eastAsia="" w:cs="" w:cstheme="majorBidi" w:eastAsiaTheme="majorEastAsia"/>
      <w:color w:val="0F4761" w:themeColor="accent1" w:themeShade="bf"/>
    </w:rPr>
  </w:style>
  <w:style w:type="paragraph" w:styleId="Titre6">
    <w:name w:val="Heading 6"/>
    <w:basedOn w:val="Normal"/>
    <w:next w:val="Normal"/>
    <w:link w:val="Titre6Car"/>
    <w:uiPriority w:val="9"/>
    <w:semiHidden/>
    <w:unhideWhenUsed/>
    <w:qFormat/>
    <w:rsid w:val="00c04fa2"/>
    <w:pPr>
      <w:keepNext w:val="true"/>
      <w:keepLines/>
      <w:spacing w:before="40" w:after="0"/>
      <w:outlineLvl w:val="5"/>
    </w:pPr>
    <w:rPr>
      <w:rFonts w:eastAsia="" w:cs="" w:cstheme="majorBidi" w:eastAsiaTheme="majorEastAsia"/>
      <w:i/>
      <w:iCs/>
      <w:color w:val="595959" w:themeColor="text1" w:themeTint="a6"/>
    </w:rPr>
  </w:style>
  <w:style w:type="paragraph" w:styleId="Titre7">
    <w:name w:val="Heading 7"/>
    <w:basedOn w:val="Normal"/>
    <w:next w:val="Normal"/>
    <w:link w:val="Titre7Car"/>
    <w:uiPriority w:val="9"/>
    <w:semiHidden/>
    <w:unhideWhenUsed/>
    <w:qFormat/>
    <w:rsid w:val="00c04fa2"/>
    <w:pPr>
      <w:keepNext w:val="true"/>
      <w:keepLines/>
      <w:spacing w:before="40" w:after="0"/>
      <w:outlineLvl w:val="6"/>
    </w:pPr>
    <w:rPr>
      <w:rFonts w:eastAsia="" w:cs="" w:cstheme="majorBidi" w:eastAsiaTheme="majorEastAsia"/>
      <w:color w:val="595959" w:themeColor="text1" w:themeTint="a6"/>
    </w:rPr>
  </w:style>
  <w:style w:type="paragraph" w:styleId="Titre8">
    <w:name w:val="Heading 8"/>
    <w:basedOn w:val="Normal"/>
    <w:next w:val="Normal"/>
    <w:link w:val="Titre8Car"/>
    <w:uiPriority w:val="9"/>
    <w:semiHidden/>
    <w:unhideWhenUsed/>
    <w:qFormat/>
    <w:rsid w:val="00c04fa2"/>
    <w:pPr>
      <w:keepNext w:val="true"/>
      <w:keepLines/>
      <w:spacing w:before="0" w:after="0"/>
      <w:outlineLvl w:val="7"/>
    </w:pPr>
    <w:rPr>
      <w:rFonts w:eastAsia="" w:cs="" w:cstheme="majorBidi" w:eastAsiaTheme="majorEastAsia"/>
      <w:i/>
      <w:iCs/>
      <w:color w:val="272727" w:themeColor="text1" w:themeTint="d8"/>
    </w:rPr>
  </w:style>
  <w:style w:type="paragraph" w:styleId="Titre9">
    <w:name w:val="Heading 9"/>
    <w:basedOn w:val="Normal"/>
    <w:next w:val="Normal"/>
    <w:link w:val="Titre9Car"/>
    <w:uiPriority w:val="9"/>
    <w:semiHidden/>
    <w:unhideWhenUsed/>
    <w:qFormat/>
    <w:rsid w:val="00c04fa2"/>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Titre1"/>
    <w:uiPriority w:val="9"/>
    <w:qFormat/>
    <w:rsid w:val="00c04fa2"/>
    <w:rPr>
      <w:rFonts w:ascii="Aptos Display" w:hAnsi="Aptos Display" w:eastAsia="" w:cs="" w:asciiTheme="majorHAnsi" w:cstheme="majorBidi" w:eastAsiaTheme="majorEastAsia" w:hAnsiTheme="majorHAnsi"/>
      <w:color w:val="0F4761" w:themeColor="accent1" w:themeShade="bf"/>
      <w:sz w:val="40"/>
      <w:szCs w:val="40"/>
    </w:rPr>
  </w:style>
  <w:style w:type="character" w:styleId="Titre2Car" w:customStyle="1">
    <w:name w:val="Titre 2 Car"/>
    <w:basedOn w:val="DefaultParagraphFont"/>
    <w:link w:val="Titre2"/>
    <w:uiPriority w:val="9"/>
    <w:semiHidden/>
    <w:qFormat/>
    <w:rsid w:val="00c04fa2"/>
    <w:rPr>
      <w:rFonts w:ascii="Aptos Display" w:hAnsi="Aptos Display" w:eastAsia="" w:cs="" w:asciiTheme="majorHAnsi" w:cstheme="majorBidi" w:eastAsiaTheme="majorEastAsia" w:hAnsiTheme="majorHAnsi"/>
      <w:color w:val="0F4761" w:themeColor="accent1" w:themeShade="bf"/>
      <w:sz w:val="32"/>
      <w:szCs w:val="32"/>
    </w:rPr>
  </w:style>
  <w:style w:type="character" w:styleId="Titre3Car" w:customStyle="1">
    <w:name w:val="Titre 3 Car"/>
    <w:basedOn w:val="DefaultParagraphFont"/>
    <w:link w:val="Titre3"/>
    <w:uiPriority w:val="9"/>
    <w:semiHidden/>
    <w:qFormat/>
    <w:rsid w:val="00c04fa2"/>
    <w:rPr>
      <w:rFonts w:eastAsia="" w:cs="" w:cstheme="majorBidi" w:eastAsiaTheme="majorEastAsia"/>
      <w:color w:val="0F4761" w:themeColor="accent1" w:themeShade="bf"/>
      <w:sz w:val="28"/>
      <w:szCs w:val="28"/>
    </w:rPr>
  </w:style>
  <w:style w:type="character" w:styleId="Titre4Car" w:customStyle="1">
    <w:name w:val="Titre 4 Car"/>
    <w:basedOn w:val="DefaultParagraphFont"/>
    <w:link w:val="Titre4"/>
    <w:uiPriority w:val="9"/>
    <w:semiHidden/>
    <w:qFormat/>
    <w:rsid w:val="00c04fa2"/>
    <w:rPr>
      <w:rFonts w:eastAsia="" w:cs="" w:cstheme="majorBidi" w:eastAsiaTheme="majorEastAsia"/>
      <w:i/>
      <w:iCs/>
      <w:color w:val="0F4761" w:themeColor="accent1" w:themeShade="bf"/>
    </w:rPr>
  </w:style>
  <w:style w:type="character" w:styleId="Titre5Car" w:customStyle="1">
    <w:name w:val="Titre 5 Car"/>
    <w:basedOn w:val="DefaultParagraphFont"/>
    <w:link w:val="Titre5"/>
    <w:uiPriority w:val="9"/>
    <w:semiHidden/>
    <w:qFormat/>
    <w:rsid w:val="00c04fa2"/>
    <w:rPr>
      <w:rFonts w:eastAsia="" w:cs="" w:cstheme="majorBidi" w:eastAsiaTheme="majorEastAsia"/>
      <w:color w:val="0F4761" w:themeColor="accent1" w:themeShade="bf"/>
    </w:rPr>
  </w:style>
  <w:style w:type="character" w:styleId="Titre6Car" w:customStyle="1">
    <w:name w:val="Titre 6 Car"/>
    <w:basedOn w:val="DefaultParagraphFont"/>
    <w:link w:val="Titre6"/>
    <w:uiPriority w:val="9"/>
    <w:semiHidden/>
    <w:qFormat/>
    <w:rsid w:val="00c04fa2"/>
    <w:rPr>
      <w:rFonts w:eastAsia="" w:cs="" w:cstheme="majorBidi" w:eastAsiaTheme="majorEastAsia"/>
      <w:i/>
      <w:iCs/>
      <w:color w:val="595959" w:themeColor="text1" w:themeTint="a6"/>
    </w:rPr>
  </w:style>
  <w:style w:type="character" w:styleId="Titre7Car" w:customStyle="1">
    <w:name w:val="Titre 7 Car"/>
    <w:basedOn w:val="DefaultParagraphFont"/>
    <w:link w:val="Titre7"/>
    <w:uiPriority w:val="9"/>
    <w:semiHidden/>
    <w:qFormat/>
    <w:rsid w:val="00c04fa2"/>
    <w:rPr>
      <w:rFonts w:eastAsia="" w:cs="" w:cstheme="majorBidi" w:eastAsiaTheme="majorEastAsia"/>
      <w:color w:val="595959" w:themeColor="text1" w:themeTint="a6"/>
    </w:rPr>
  </w:style>
  <w:style w:type="character" w:styleId="Titre8Car" w:customStyle="1">
    <w:name w:val="Titre 8 Car"/>
    <w:basedOn w:val="DefaultParagraphFont"/>
    <w:link w:val="Titre8"/>
    <w:uiPriority w:val="9"/>
    <w:semiHidden/>
    <w:qFormat/>
    <w:rsid w:val="00c04fa2"/>
    <w:rPr>
      <w:rFonts w:eastAsia="" w:cs="" w:cstheme="majorBidi" w:eastAsiaTheme="majorEastAsia"/>
      <w:i/>
      <w:iCs/>
      <w:color w:val="272727" w:themeColor="text1" w:themeTint="d8"/>
    </w:rPr>
  </w:style>
  <w:style w:type="character" w:styleId="Titre9Car" w:customStyle="1">
    <w:name w:val="Titre 9 Car"/>
    <w:basedOn w:val="DefaultParagraphFont"/>
    <w:link w:val="Titre9"/>
    <w:uiPriority w:val="9"/>
    <w:semiHidden/>
    <w:qFormat/>
    <w:rsid w:val="00c04fa2"/>
    <w:rPr>
      <w:rFonts w:eastAsia="" w:cs="" w:cstheme="majorBidi" w:eastAsiaTheme="majorEastAsia"/>
      <w:color w:val="272727" w:themeColor="text1" w:themeTint="d8"/>
    </w:rPr>
  </w:style>
  <w:style w:type="character" w:styleId="TitreCar" w:customStyle="1">
    <w:name w:val="Titre Car"/>
    <w:basedOn w:val="DefaultParagraphFont"/>
    <w:link w:val="Titre"/>
    <w:uiPriority w:val="10"/>
    <w:qFormat/>
    <w:rsid w:val="00c04fa2"/>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ous-titre"/>
    <w:uiPriority w:val="11"/>
    <w:qFormat/>
    <w:rsid w:val="00c04fa2"/>
    <w:rPr>
      <w:rFonts w:eastAsia="" w:cs="" w:cstheme="majorBidi" w:eastAsiaTheme="majorEastAsia"/>
      <w:color w:val="595959" w:themeColor="text1" w:themeTint="a6"/>
      <w:spacing w:val="15"/>
      <w:sz w:val="28"/>
      <w:szCs w:val="28"/>
    </w:rPr>
  </w:style>
  <w:style w:type="character" w:styleId="CitationCar" w:customStyle="1">
    <w:name w:val="Citation Car"/>
    <w:basedOn w:val="DefaultParagraphFont"/>
    <w:link w:val="Citation"/>
    <w:uiPriority w:val="29"/>
    <w:qFormat/>
    <w:rsid w:val="00c04fa2"/>
    <w:rPr>
      <w:i/>
      <w:iCs/>
      <w:color w:val="404040" w:themeColor="text1" w:themeTint="bf"/>
    </w:rPr>
  </w:style>
  <w:style w:type="character" w:styleId="IntenseEmphasis">
    <w:name w:val="Intense Emphasis"/>
    <w:basedOn w:val="DefaultParagraphFont"/>
    <w:uiPriority w:val="21"/>
    <w:qFormat/>
    <w:rsid w:val="00c04fa2"/>
    <w:rPr>
      <w:i/>
      <w:iCs/>
      <w:color w:val="0F4761" w:themeColor="accent1" w:themeShade="bf"/>
    </w:rPr>
  </w:style>
  <w:style w:type="character" w:styleId="CitationintenseCar" w:customStyle="1">
    <w:name w:val="Citation intense Car"/>
    <w:basedOn w:val="DefaultParagraphFont"/>
    <w:link w:val="Citationintense"/>
    <w:uiPriority w:val="30"/>
    <w:qFormat/>
    <w:rsid w:val="00c04fa2"/>
    <w:rPr>
      <w:i/>
      <w:iCs/>
      <w:color w:val="0F4761" w:themeColor="accent1" w:themeShade="bf"/>
    </w:rPr>
  </w:style>
  <w:style w:type="character" w:styleId="IntenseReference">
    <w:name w:val="Intense Reference"/>
    <w:basedOn w:val="DefaultParagraphFont"/>
    <w:uiPriority w:val="32"/>
    <w:qFormat/>
    <w:rsid w:val="00c04fa2"/>
    <w:rPr>
      <w:b/>
      <w:bCs/>
      <w:smallCaps/>
      <w:color w:val="0F4761" w:themeColor="accent1" w:themeShade="bf"/>
      <w:spacing w:val="5"/>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reprincipal">
    <w:name w:val="Title"/>
    <w:basedOn w:val="Normal"/>
    <w:next w:val="Normal"/>
    <w:link w:val="TitreCar"/>
    <w:uiPriority w:val="10"/>
    <w:qFormat/>
    <w:rsid w:val="00c04fa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oustitre">
    <w:name w:val="Subtitle"/>
    <w:basedOn w:val="Normal"/>
    <w:next w:val="Normal"/>
    <w:link w:val="Sous-titreCar"/>
    <w:uiPriority w:val="11"/>
    <w:qFormat/>
    <w:rsid w:val="00c04fa2"/>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tionCar"/>
    <w:uiPriority w:val="29"/>
    <w:qFormat/>
    <w:rsid w:val="00c04fa2"/>
    <w:pPr>
      <w:spacing w:before="160" w:after="160"/>
      <w:jc w:val="center"/>
    </w:pPr>
    <w:rPr>
      <w:i/>
      <w:iCs/>
      <w:color w:val="404040" w:themeColor="text1" w:themeTint="bf"/>
    </w:rPr>
  </w:style>
  <w:style w:type="paragraph" w:styleId="ListParagraph">
    <w:name w:val="List Paragraph"/>
    <w:basedOn w:val="Normal"/>
    <w:uiPriority w:val="34"/>
    <w:qFormat/>
    <w:rsid w:val="00c04fa2"/>
    <w:pPr>
      <w:spacing w:before="0" w:after="160"/>
      <w:ind w:left="720" w:hanging="0"/>
      <w:contextualSpacing/>
    </w:pPr>
    <w:rPr/>
  </w:style>
  <w:style w:type="paragraph" w:styleId="IntenseQuote">
    <w:name w:val="Intense Quote"/>
    <w:basedOn w:val="Normal"/>
    <w:next w:val="Normal"/>
    <w:link w:val="CitationintenseCar"/>
    <w:uiPriority w:val="30"/>
    <w:qFormat/>
    <w:rsid w:val="00c04fa2"/>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04fa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Application>LibreOffice/7.2.4.1$Windows_X86_64 LibreOffice_project/27d75539669ac387bb498e35313b970b7fe9c4f9</Application>
  <AppVersion>15.0000</AppVersion>
  <Pages>6</Pages>
  <Words>3345</Words>
  <Characters>17381</Characters>
  <CharactersWithSpaces>20551</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2026-01-16T16:22:00Z</dcterms:created>
  <dc:creator>Annie Karnik</dc:creator>
  <dc:description/>
  <dc:language>fr-FR</dc:language>
  <cp:lastModifiedBy>Annie Karnik</cp:lastModifiedBy>
  <dcterms:modified xsi:type="dcterms:W3CDTF">2026-01-17T09:09:00Z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