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51C73" w14:textId="0D2992E3" w:rsidR="00FE58A9" w:rsidRDefault="00CA41DB" w:rsidP="00C3033F">
      <w:pPr>
        <w:jc w:val="both"/>
        <w:rPr>
          <w:b/>
          <w:bCs/>
          <w:sz w:val="40"/>
          <w:szCs w:val="40"/>
        </w:rPr>
      </w:pPr>
      <w:r>
        <w:rPr>
          <w:sz w:val="40"/>
          <w:szCs w:val="40"/>
        </w:rPr>
        <w:t xml:space="preserve"> </w:t>
      </w:r>
      <w:r w:rsidR="008643A4">
        <w:rPr>
          <w:sz w:val="40"/>
          <w:szCs w:val="40"/>
        </w:rPr>
        <w:t xml:space="preserve"> </w:t>
      </w:r>
      <w:r w:rsidR="000444DF">
        <w:rPr>
          <w:sz w:val="40"/>
          <w:szCs w:val="40"/>
        </w:rPr>
        <w:t xml:space="preserve"> </w:t>
      </w:r>
      <w:r w:rsidR="00611358">
        <w:rPr>
          <w:sz w:val="40"/>
          <w:szCs w:val="40"/>
        </w:rPr>
        <w:t xml:space="preserve"> </w:t>
      </w:r>
      <w:r w:rsidR="00C3033F">
        <w:rPr>
          <w:sz w:val="40"/>
          <w:szCs w:val="40"/>
        </w:rPr>
        <w:t xml:space="preserve">        </w:t>
      </w:r>
      <w:r w:rsidR="00C3033F">
        <w:rPr>
          <w:b/>
          <w:bCs/>
          <w:sz w:val="40"/>
          <w:szCs w:val="40"/>
        </w:rPr>
        <w:t>LISTE ANNOTEE DU MOIS D</w:t>
      </w:r>
      <w:r w:rsidR="00896773">
        <w:rPr>
          <w:b/>
          <w:bCs/>
          <w:sz w:val="40"/>
          <w:szCs w:val="40"/>
        </w:rPr>
        <w:t>U MOIS DE MAI 2025</w:t>
      </w:r>
    </w:p>
    <w:tbl>
      <w:tblPr>
        <w:tblStyle w:val="Grilledutableau"/>
        <w:tblW w:w="10906" w:type="dxa"/>
        <w:jc w:val="center"/>
        <w:tblLook w:val="04A0" w:firstRow="1" w:lastRow="0" w:firstColumn="1" w:lastColumn="0" w:noHBand="0" w:noVBand="1"/>
      </w:tblPr>
      <w:tblGrid>
        <w:gridCol w:w="3548"/>
        <w:gridCol w:w="2032"/>
        <w:gridCol w:w="5326"/>
      </w:tblGrid>
      <w:tr w:rsidR="007E32AB" w14:paraId="037DC5D5" w14:textId="77777777" w:rsidTr="00D92A97">
        <w:trPr>
          <w:jc w:val="center"/>
        </w:trPr>
        <w:tc>
          <w:tcPr>
            <w:tcW w:w="0" w:type="auto"/>
          </w:tcPr>
          <w:p w14:paraId="6884DFD8" w14:textId="1E088ADA" w:rsidR="007E32AB" w:rsidRPr="00C3033F" w:rsidRDefault="007E32AB" w:rsidP="00C3033F">
            <w:pPr>
              <w:jc w:val="both"/>
              <w:rPr>
                <w:b/>
                <w:bCs/>
                <w:sz w:val="32"/>
                <w:szCs w:val="32"/>
              </w:rPr>
            </w:pPr>
            <w:r>
              <w:rPr>
                <w:b/>
                <w:bCs/>
                <w:sz w:val="32"/>
                <w:szCs w:val="32"/>
              </w:rPr>
              <w:t>AUTEURS</w:t>
            </w:r>
          </w:p>
        </w:tc>
        <w:tc>
          <w:tcPr>
            <w:tcW w:w="2032" w:type="dxa"/>
          </w:tcPr>
          <w:p w14:paraId="4C8C4187" w14:textId="7732C0CF" w:rsidR="007E32AB" w:rsidRDefault="007E32AB" w:rsidP="00C3033F">
            <w:pPr>
              <w:jc w:val="both"/>
              <w:rPr>
                <w:b/>
                <w:bCs/>
                <w:sz w:val="28"/>
                <w:szCs w:val="28"/>
              </w:rPr>
            </w:pPr>
            <w:r>
              <w:rPr>
                <w:b/>
                <w:bCs/>
                <w:sz w:val="28"/>
                <w:szCs w:val="28"/>
              </w:rPr>
              <w:t>TITRES</w:t>
            </w:r>
          </w:p>
        </w:tc>
        <w:tc>
          <w:tcPr>
            <w:tcW w:w="5326" w:type="dxa"/>
          </w:tcPr>
          <w:p w14:paraId="3BBAACA3" w14:textId="252F97D7" w:rsidR="007E32AB" w:rsidRDefault="007E32AB" w:rsidP="00C3033F">
            <w:pPr>
              <w:jc w:val="both"/>
              <w:rPr>
                <w:b/>
                <w:bCs/>
                <w:sz w:val="28"/>
                <w:szCs w:val="28"/>
              </w:rPr>
            </w:pPr>
            <w:r>
              <w:rPr>
                <w:b/>
                <w:bCs/>
                <w:sz w:val="28"/>
                <w:szCs w:val="28"/>
              </w:rPr>
              <w:t xml:space="preserve">                     COMMENTAIRES</w:t>
            </w:r>
          </w:p>
        </w:tc>
      </w:tr>
      <w:tr w:rsidR="009D11F5" w14:paraId="07940B3B" w14:textId="77777777" w:rsidTr="00D92A97">
        <w:trPr>
          <w:jc w:val="center"/>
        </w:trPr>
        <w:tc>
          <w:tcPr>
            <w:tcW w:w="0" w:type="auto"/>
          </w:tcPr>
          <w:p w14:paraId="14A950D3" w14:textId="77777777" w:rsidR="009D11F5" w:rsidRDefault="009D11F5" w:rsidP="00C3033F">
            <w:pPr>
              <w:jc w:val="both"/>
              <w:rPr>
                <w:b/>
                <w:bCs/>
                <w:sz w:val="28"/>
                <w:szCs w:val="28"/>
              </w:rPr>
            </w:pPr>
            <w:r>
              <w:rPr>
                <w:b/>
                <w:bCs/>
                <w:sz w:val="28"/>
                <w:szCs w:val="28"/>
              </w:rPr>
              <w:t>ARDITI</w:t>
            </w:r>
          </w:p>
          <w:p w14:paraId="46083B01" w14:textId="12A997D0" w:rsidR="009D11F5" w:rsidRDefault="009D11F5" w:rsidP="00C3033F">
            <w:pPr>
              <w:jc w:val="both"/>
              <w:rPr>
                <w:b/>
                <w:bCs/>
                <w:sz w:val="28"/>
                <w:szCs w:val="28"/>
              </w:rPr>
            </w:pPr>
            <w:proofErr w:type="spellStart"/>
            <w:r>
              <w:rPr>
                <w:b/>
                <w:bCs/>
                <w:sz w:val="28"/>
                <w:szCs w:val="28"/>
              </w:rPr>
              <w:t>Metin</w:t>
            </w:r>
            <w:proofErr w:type="spellEnd"/>
          </w:p>
        </w:tc>
        <w:tc>
          <w:tcPr>
            <w:tcW w:w="2032" w:type="dxa"/>
          </w:tcPr>
          <w:p w14:paraId="27A8B3D7" w14:textId="77777777" w:rsidR="009D11F5" w:rsidRDefault="009D11F5" w:rsidP="00C3033F">
            <w:pPr>
              <w:jc w:val="both"/>
              <w:rPr>
                <w:i/>
                <w:iCs/>
                <w:sz w:val="28"/>
                <w:szCs w:val="28"/>
              </w:rPr>
            </w:pPr>
            <w:r>
              <w:rPr>
                <w:i/>
                <w:iCs/>
                <w:sz w:val="28"/>
                <w:szCs w:val="28"/>
              </w:rPr>
              <w:t>Le danseur</w:t>
            </w:r>
          </w:p>
          <w:p w14:paraId="7B3573B0" w14:textId="2C97D411" w:rsidR="009D11F5" w:rsidRDefault="009D11F5" w:rsidP="00C3033F">
            <w:pPr>
              <w:jc w:val="both"/>
              <w:rPr>
                <w:i/>
                <w:iCs/>
                <w:sz w:val="28"/>
                <w:szCs w:val="28"/>
              </w:rPr>
            </w:pPr>
            <w:proofErr w:type="gramStart"/>
            <w:r>
              <w:rPr>
                <w:i/>
                <w:iCs/>
                <w:sz w:val="28"/>
                <w:szCs w:val="28"/>
              </w:rPr>
              <w:t>oriental</w:t>
            </w:r>
            <w:proofErr w:type="gramEnd"/>
          </w:p>
          <w:p w14:paraId="44CC5FC4" w14:textId="024C3A9C" w:rsidR="009D11F5" w:rsidRDefault="009D11F5" w:rsidP="00C3033F">
            <w:pPr>
              <w:jc w:val="both"/>
              <w:rPr>
                <w:i/>
                <w:iCs/>
                <w:sz w:val="28"/>
                <w:szCs w:val="28"/>
              </w:rPr>
            </w:pPr>
            <w:r>
              <w:rPr>
                <w:i/>
                <w:iCs/>
                <w:sz w:val="28"/>
                <w:szCs w:val="28"/>
              </w:rPr>
              <w:t>&amp;&amp;&amp;</w:t>
            </w:r>
          </w:p>
        </w:tc>
        <w:tc>
          <w:tcPr>
            <w:tcW w:w="5326" w:type="dxa"/>
          </w:tcPr>
          <w:p w14:paraId="6F82CA33" w14:textId="6596ACE6" w:rsidR="009D11F5" w:rsidRDefault="009D11F5" w:rsidP="00C3033F">
            <w:pPr>
              <w:jc w:val="both"/>
              <w:rPr>
                <w:sz w:val="28"/>
                <w:szCs w:val="28"/>
              </w:rPr>
            </w:pPr>
            <w:r>
              <w:rPr>
                <w:sz w:val="28"/>
                <w:szCs w:val="28"/>
              </w:rPr>
              <w:t xml:space="preserve">Un livre aux saveurs orientales qui se déroule dans la Constantinople de nos rêves, à la charnière d’un empire ottoman finissant et de l’avènement de la nouvelle république </w:t>
            </w:r>
            <w:r w:rsidR="007F14DC">
              <w:rPr>
                <w:sz w:val="28"/>
                <w:szCs w:val="28"/>
              </w:rPr>
              <w:t>turque. Des saveurs complexes, faites de transmission paternelle, de questionnements identitaires – est-on vraiment tur</w:t>
            </w:r>
            <w:r w:rsidR="00B23846">
              <w:rPr>
                <w:sz w:val="28"/>
                <w:szCs w:val="28"/>
              </w:rPr>
              <w:t>que</w:t>
            </w:r>
            <w:r w:rsidR="007F14DC">
              <w:rPr>
                <w:sz w:val="28"/>
                <w:szCs w:val="28"/>
              </w:rPr>
              <w:t xml:space="preserve"> quand on est moitié juive moitié grecque, installée à Constantinople depuis des siècles ? -, de beauté artistique - Dieu ne pourrait trouver plus belles calligraphies pour s’exprimer dans un Coran -, d’amours troubles et de sombres intrigues autour du commerce de miniatures. Laissons-nous porter par l’écriture si légère et si évocatrice de </w:t>
            </w:r>
            <w:proofErr w:type="spellStart"/>
            <w:r w:rsidR="007F14DC">
              <w:rPr>
                <w:sz w:val="28"/>
                <w:szCs w:val="28"/>
              </w:rPr>
              <w:t>Metin</w:t>
            </w:r>
            <w:proofErr w:type="spellEnd"/>
            <w:r w:rsidR="007F14DC">
              <w:rPr>
                <w:sz w:val="28"/>
                <w:szCs w:val="28"/>
              </w:rPr>
              <w:t xml:space="preserve"> Arditi.</w:t>
            </w:r>
          </w:p>
        </w:tc>
      </w:tr>
      <w:tr w:rsidR="00292EE0" w14:paraId="7BDC3E88" w14:textId="77777777" w:rsidTr="00D92A97">
        <w:trPr>
          <w:jc w:val="center"/>
        </w:trPr>
        <w:tc>
          <w:tcPr>
            <w:tcW w:w="0" w:type="auto"/>
          </w:tcPr>
          <w:p w14:paraId="012AF55A" w14:textId="77777777" w:rsidR="00292EE0" w:rsidRDefault="00292EE0" w:rsidP="00C3033F">
            <w:pPr>
              <w:jc w:val="both"/>
              <w:rPr>
                <w:b/>
                <w:bCs/>
                <w:sz w:val="28"/>
                <w:szCs w:val="28"/>
              </w:rPr>
            </w:pPr>
            <w:r>
              <w:rPr>
                <w:b/>
                <w:bCs/>
                <w:sz w:val="28"/>
                <w:szCs w:val="28"/>
              </w:rPr>
              <w:t>ANGOT</w:t>
            </w:r>
          </w:p>
          <w:p w14:paraId="2B8B96C2" w14:textId="3792EBC9" w:rsidR="00292EE0" w:rsidRDefault="00292EE0" w:rsidP="00C3033F">
            <w:pPr>
              <w:jc w:val="both"/>
              <w:rPr>
                <w:b/>
                <w:bCs/>
                <w:sz w:val="28"/>
                <w:szCs w:val="28"/>
              </w:rPr>
            </w:pPr>
            <w:r>
              <w:rPr>
                <w:b/>
                <w:bCs/>
                <w:sz w:val="28"/>
                <w:szCs w:val="28"/>
              </w:rPr>
              <w:t>Christine</w:t>
            </w:r>
          </w:p>
        </w:tc>
        <w:tc>
          <w:tcPr>
            <w:tcW w:w="2032" w:type="dxa"/>
          </w:tcPr>
          <w:p w14:paraId="0725DA57" w14:textId="77777777" w:rsidR="00292EE0" w:rsidRDefault="00292EE0" w:rsidP="00C3033F">
            <w:pPr>
              <w:jc w:val="both"/>
              <w:rPr>
                <w:i/>
                <w:iCs/>
                <w:sz w:val="28"/>
                <w:szCs w:val="28"/>
              </w:rPr>
            </w:pPr>
            <w:r>
              <w:rPr>
                <w:i/>
                <w:iCs/>
                <w:sz w:val="28"/>
                <w:szCs w:val="28"/>
              </w:rPr>
              <w:t xml:space="preserve">La Nuit sur </w:t>
            </w:r>
          </w:p>
          <w:p w14:paraId="3D0DBFCC" w14:textId="47FE281F" w:rsidR="00292EE0" w:rsidRDefault="00292EE0" w:rsidP="00C3033F">
            <w:pPr>
              <w:jc w:val="both"/>
              <w:rPr>
                <w:i/>
                <w:iCs/>
                <w:sz w:val="28"/>
                <w:szCs w:val="28"/>
              </w:rPr>
            </w:pPr>
            <w:proofErr w:type="gramStart"/>
            <w:r>
              <w:rPr>
                <w:i/>
                <w:iCs/>
                <w:sz w:val="28"/>
                <w:szCs w:val="28"/>
              </w:rPr>
              <w:t>commande</w:t>
            </w:r>
            <w:proofErr w:type="gramEnd"/>
          </w:p>
          <w:p w14:paraId="512B27AA" w14:textId="77777777" w:rsidR="00292EE0" w:rsidRDefault="00292EE0" w:rsidP="00C3033F">
            <w:pPr>
              <w:jc w:val="both"/>
              <w:rPr>
                <w:i/>
                <w:iCs/>
                <w:sz w:val="28"/>
                <w:szCs w:val="28"/>
              </w:rPr>
            </w:pPr>
            <w:r>
              <w:rPr>
                <w:i/>
                <w:iCs/>
                <w:sz w:val="28"/>
                <w:szCs w:val="28"/>
              </w:rPr>
              <w:t>&amp;&amp;</w:t>
            </w:r>
          </w:p>
          <w:p w14:paraId="731C64EA" w14:textId="77777777" w:rsidR="00837EF3" w:rsidRDefault="00837EF3" w:rsidP="00C3033F">
            <w:pPr>
              <w:jc w:val="both"/>
              <w:rPr>
                <w:i/>
                <w:iCs/>
                <w:sz w:val="28"/>
                <w:szCs w:val="28"/>
              </w:rPr>
            </w:pPr>
            <w:proofErr w:type="gramStart"/>
            <w:r>
              <w:rPr>
                <w:i/>
                <w:iCs/>
                <w:sz w:val="28"/>
                <w:szCs w:val="28"/>
              </w:rPr>
              <w:t>( Collection</w:t>
            </w:r>
            <w:proofErr w:type="gramEnd"/>
          </w:p>
          <w:p w14:paraId="3EA587FA" w14:textId="77777777" w:rsidR="00837EF3" w:rsidRDefault="00837EF3" w:rsidP="00C3033F">
            <w:pPr>
              <w:jc w:val="both"/>
              <w:rPr>
                <w:i/>
                <w:iCs/>
                <w:sz w:val="28"/>
                <w:szCs w:val="28"/>
              </w:rPr>
            </w:pPr>
            <w:r>
              <w:rPr>
                <w:i/>
                <w:iCs/>
                <w:sz w:val="28"/>
                <w:szCs w:val="28"/>
              </w:rPr>
              <w:t>Ma nuit</w:t>
            </w:r>
          </w:p>
          <w:p w14:paraId="25236838" w14:textId="153573BB" w:rsidR="00837EF3" w:rsidRDefault="00837EF3" w:rsidP="00C3033F">
            <w:pPr>
              <w:jc w:val="both"/>
              <w:rPr>
                <w:i/>
                <w:iCs/>
                <w:sz w:val="28"/>
                <w:szCs w:val="28"/>
              </w:rPr>
            </w:pPr>
            <w:r>
              <w:rPr>
                <w:i/>
                <w:iCs/>
                <w:sz w:val="28"/>
                <w:szCs w:val="28"/>
              </w:rPr>
              <w:t xml:space="preserve"> </w:t>
            </w:r>
            <w:proofErr w:type="gramStart"/>
            <w:r>
              <w:rPr>
                <w:i/>
                <w:iCs/>
                <w:sz w:val="28"/>
                <w:szCs w:val="28"/>
              </w:rPr>
              <w:t>au</w:t>
            </w:r>
            <w:proofErr w:type="gramEnd"/>
            <w:r>
              <w:rPr>
                <w:i/>
                <w:iCs/>
                <w:sz w:val="28"/>
                <w:szCs w:val="28"/>
              </w:rPr>
              <w:t xml:space="preserve"> Musée)</w:t>
            </w:r>
          </w:p>
        </w:tc>
        <w:tc>
          <w:tcPr>
            <w:tcW w:w="5326" w:type="dxa"/>
          </w:tcPr>
          <w:p w14:paraId="5A61FAB8" w14:textId="6F5E60C0" w:rsidR="00292EE0" w:rsidRDefault="00292EE0" w:rsidP="00C3033F">
            <w:pPr>
              <w:jc w:val="both"/>
              <w:rPr>
                <w:sz w:val="28"/>
                <w:szCs w:val="28"/>
              </w:rPr>
            </w:pPr>
            <w:r>
              <w:rPr>
                <w:sz w:val="28"/>
                <w:szCs w:val="28"/>
              </w:rPr>
              <w:t>Vous n’apprendrez pas grand-chose sur la Bourse du commerce ou la Fondation Pinault mais vous comprendrez mieux le rapport à l’art ou plutôt à l’écriture de Christine Angot. Une Nuit au Musée un peu erratique, écourtée</w:t>
            </w:r>
            <w:r w:rsidR="00837EF3">
              <w:rPr>
                <w:sz w:val="28"/>
                <w:szCs w:val="28"/>
              </w:rPr>
              <w:t>,</w:t>
            </w:r>
            <w:r>
              <w:rPr>
                <w:sz w:val="28"/>
                <w:szCs w:val="28"/>
              </w:rPr>
              <w:t xml:space="preserve"> car la seule chose qui compte pour l’auteure, c’est l’écriture. Pour les inconditionnels de la romancière.</w:t>
            </w:r>
          </w:p>
        </w:tc>
      </w:tr>
      <w:tr w:rsidR="00F46198" w14:paraId="1A677220" w14:textId="77777777" w:rsidTr="00D92A97">
        <w:trPr>
          <w:jc w:val="center"/>
        </w:trPr>
        <w:tc>
          <w:tcPr>
            <w:tcW w:w="0" w:type="auto"/>
          </w:tcPr>
          <w:p w14:paraId="6F939093" w14:textId="77777777" w:rsidR="00F46198" w:rsidRDefault="00F46198" w:rsidP="00C3033F">
            <w:pPr>
              <w:jc w:val="both"/>
              <w:rPr>
                <w:b/>
                <w:bCs/>
                <w:sz w:val="28"/>
                <w:szCs w:val="28"/>
              </w:rPr>
            </w:pPr>
            <w:r>
              <w:rPr>
                <w:b/>
                <w:bCs/>
                <w:sz w:val="28"/>
                <w:szCs w:val="28"/>
              </w:rPr>
              <w:t>AUDIN</w:t>
            </w:r>
          </w:p>
          <w:p w14:paraId="66874AA8" w14:textId="443947D9" w:rsidR="00F46198" w:rsidRDefault="00F46198" w:rsidP="00C3033F">
            <w:pPr>
              <w:jc w:val="both"/>
              <w:rPr>
                <w:b/>
                <w:bCs/>
                <w:sz w:val="28"/>
                <w:szCs w:val="28"/>
              </w:rPr>
            </w:pPr>
            <w:r>
              <w:rPr>
                <w:b/>
                <w:bCs/>
                <w:sz w:val="28"/>
                <w:szCs w:val="28"/>
              </w:rPr>
              <w:t>Michèle</w:t>
            </w:r>
          </w:p>
        </w:tc>
        <w:tc>
          <w:tcPr>
            <w:tcW w:w="2032" w:type="dxa"/>
          </w:tcPr>
          <w:p w14:paraId="58106928" w14:textId="77777777" w:rsidR="00F46198" w:rsidRDefault="00F46198" w:rsidP="00C3033F">
            <w:pPr>
              <w:jc w:val="both"/>
              <w:rPr>
                <w:i/>
                <w:iCs/>
                <w:sz w:val="28"/>
                <w:szCs w:val="28"/>
              </w:rPr>
            </w:pPr>
            <w:r>
              <w:rPr>
                <w:i/>
                <w:iCs/>
                <w:sz w:val="28"/>
                <w:szCs w:val="28"/>
              </w:rPr>
              <w:t xml:space="preserve">La maison </w:t>
            </w:r>
          </w:p>
          <w:p w14:paraId="4D8C0696" w14:textId="3525D152" w:rsidR="00F46198" w:rsidRDefault="00F46198" w:rsidP="00C3033F">
            <w:pPr>
              <w:jc w:val="both"/>
              <w:rPr>
                <w:i/>
                <w:iCs/>
                <w:sz w:val="28"/>
                <w:szCs w:val="28"/>
              </w:rPr>
            </w:pPr>
            <w:proofErr w:type="gramStart"/>
            <w:r>
              <w:rPr>
                <w:i/>
                <w:iCs/>
                <w:sz w:val="28"/>
                <w:szCs w:val="28"/>
              </w:rPr>
              <w:t>hantée</w:t>
            </w:r>
            <w:proofErr w:type="gramEnd"/>
          </w:p>
          <w:p w14:paraId="6F47F741" w14:textId="2E293CFF" w:rsidR="00F46198" w:rsidRDefault="00F46198" w:rsidP="00C3033F">
            <w:pPr>
              <w:jc w:val="both"/>
              <w:rPr>
                <w:i/>
                <w:iCs/>
                <w:sz w:val="28"/>
                <w:szCs w:val="28"/>
              </w:rPr>
            </w:pPr>
            <w:r>
              <w:rPr>
                <w:i/>
                <w:iCs/>
                <w:sz w:val="28"/>
                <w:szCs w:val="28"/>
              </w:rPr>
              <w:t>&amp;&amp;</w:t>
            </w:r>
          </w:p>
        </w:tc>
        <w:tc>
          <w:tcPr>
            <w:tcW w:w="5326" w:type="dxa"/>
          </w:tcPr>
          <w:p w14:paraId="36E56BDB" w14:textId="78F3EAC8" w:rsidR="00F46198" w:rsidRDefault="00F46198" w:rsidP="00C3033F">
            <w:pPr>
              <w:jc w:val="both"/>
              <w:rPr>
                <w:sz w:val="28"/>
                <w:szCs w:val="28"/>
              </w:rPr>
            </w:pPr>
            <w:r>
              <w:rPr>
                <w:sz w:val="28"/>
                <w:szCs w:val="28"/>
              </w:rPr>
              <w:t xml:space="preserve">La narratrice quitte Paris pour Strasbourg. Elle trouve une place de bibliothécaire et </w:t>
            </w:r>
            <w:r w:rsidR="00B23846">
              <w:rPr>
                <w:sz w:val="28"/>
                <w:szCs w:val="28"/>
              </w:rPr>
              <w:t xml:space="preserve">achète </w:t>
            </w:r>
            <w:r>
              <w:rPr>
                <w:sz w:val="28"/>
                <w:szCs w:val="28"/>
              </w:rPr>
              <w:t xml:space="preserve">un grand appartement dans un immeuble des années 1930. Le passé et tout particulièrement celui de la période de l’Annexion de </w:t>
            </w:r>
            <w:r w:rsidR="00292EE0">
              <w:rPr>
                <w:sz w:val="28"/>
                <w:szCs w:val="28"/>
              </w:rPr>
              <w:t>l’Alsace</w:t>
            </w:r>
            <w:r>
              <w:rPr>
                <w:sz w:val="28"/>
                <w:szCs w:val="28"/>
              </w:rPr>
              <w:t xml:space="preserve"> par les nazis, se rappelle peu à peu à elle. Elle recueille des témoignages</w:t>
            </w:r>
            <w:r w:rsidR="00292EE0">
              <w:rPr>
                <w:sz w:val="28"/>
                <w:szCs w:val="28"/>
              </w:rPr>
              <w:t>,</w:t>
            </w:r>
            <w:r>
              <w:rPr>
                <w:sz w:val="28"/>
                <w:szCs w:val="28"/>
              </w:rPr>
              <w:t xml:space="preserve"> </w:t>
            </w:r>
            <w:proofErr w:type="gramStart"/>
            <w:r>
              <w:rPr>
                <w:sz w:val="28"/>
                <w:szCs w:val="28"/>
              </w:rPr>
              <w:t>fait</w:t>
            </w:r>
            <w:proofErr w:type="gramEnd"/>
            <w:r>
              <w:rPr>
                <w:sz w:val="28"/>
                <w:szCs w:val="28"/>
              </w:rPr>
              <w:t xml:space="preserve"> des recherches sur ceux qui ont vécu là et restitue ainsi la vie quotidienne sous l’Occupation. Rien de spectaculaire mais une enquête</w:t>
            </w:r>
            <w:r w:rsidR="00292EE0">
              <w:rPr>
                <w:sz w:val="28"/>
                <w:szCs w:val="28"/>
              </w:rPr>
              <w:t xml:space="preserve"> intéressante</w:t>
            </w:r>
            <w:r w:rsidR="00402132">
              <w:rPr>
                <w:sz w:val="28"/>
                <w:szCs w:val="28"/>
              </w:rPr>
              <w:t xml:space="preserve"> et émouvante</w:t>
            </w:r>
            <w:r>
              <w:rPr>
                <w:sz w:val="28"/>
                <w:szCs w:val="28"/>
              </w:rPr>
              <w:t xml:space="preserve"> qui révèle</w:t>
            </w:r>
            <w:r w:rsidR="00292EE0">
              <w:rPr>
                <w:sz w:val="28"/>
                <w:szCs w:val="28"/>
              </w:rPr>
              <w:t xml:space="preserve"> les souffrances et</w:t>
            </w:r>
            <w:r w:rsidR="00402132">
              <w:rPr>
                <w:sz w:val="28"/>
                <w:szCs w:val="28"/>
              </w:rPr>
              <w:t xml:space="preserve"> aussi</w:t>
            </w:r>
            <w:r w:rsidR="00292EE0">
              <w:rPr>
                <w:sz w:val="28"/>
                <w:szCs w:val="28"/>
              </w:rPr>
              <w:t xml:space="preserve"> les compromissions d’une société </w:t>
            </w:r>
            <w:r w:rsidR="00837EF3">
              <w:rPr>
                <w:sz w:val="28"/>
                <w:szCs w:val="28"/>
              </w:rPr>
              <w:t>dominée.</w:t>
            </w:r>
          </w:p>
        </w:tc>
      </w:tr>
      <w:tr w:rsidR="00A556E6" w14:paraId="463BFD2B" w14:textId="77777777" w:rsidTr="00D92A97">
        <w:trPr>
          <w:jc w:val="center"/>
        </w:trPr>
        <w:tc>
          <w:tcPr>
            <w:tcW w:w="0" w:type="auto"/>
          </w:tcPr>
          <w:p w14:paraId="3D2FB59F" w14:textId="77777777" w:rsidR="00A556E6" w:rsidRDefault="00A556E6" w:rsidP="00C3033F">
            <w:pPr>
              <w:jc w:val="both"/>
              <w:rPr>
                <w:b/>
                <w:bCs/>
                <w:sz w:val="28"/>
                <w:szCs w:val="28"/>
              </w:rPr>
            </w:pPr>
            <w:r>
              <w:rPr>
                <w:b/>
                <w:bCs/>
                <w:sz w:val="28"/>
                <w:szCs w:val="28"/>
              </w:rPr>
              <w:lastRenderedPageBreak/>
              <w:t>AVALLONE</w:t>
            </w:r>
          </w:p>
          <w:p w14:paraId="2F40B9C8" w14:textId="5FD5FD4A" w:rsidR="00A556E6" w:rsidRDefault="00A556E6" w:rsidP="00C3033F">
            <w:pPr>
              <w:jc w:val="both"/>
              <w:rPr>
                <w:b/>
                <w:bCs/>
                <w:sz w:val="28"/>
                <w:szCs w:val="28"/>
              </w:rPr>
            </w:pPr>
            <w:r>
              <w:rPr>
                <w:b/>
                <w:bCs/>
                <w:sz w:val="28"/>
                <w:szCs w:val="28"/>
              </w:rPr>
              <w:t>Silvia</w:t>
            </w:r>
          </w:p>
        </w:tc>
        <w:tc>
          <w:tcPr>
            <w:tcW w:w="2032" w:type="dxa"/>
          </w:tcPr>
          <w:p w14:paraId="20347AD9" w14:textId="77777777" w:rsidR="00A556E6" w:rsidRDefault="00A556E6" w:rsidP="00C3033F">
            <w:pPr>
              <w:jc w:val="both"/>
              <w:rPr>
                <w:i/>
                <w:iCs/>
                <w:sz w:val="28"/>
                <w:szCs w:val="28"/>
              </w:rPr>
            </w:pPr>
            <w:r>
              <w:rPr>
                <w:i/>
                <w:iCs/>
                <w:sz w:val="28"/>
                <w:szCs w:val="28"/>
              </w:rPr>
              <w:t>Cœur noir</w:t>
            </w:r>
          </w:p>
          <w:p w14:paraId="6123E793" w14:textId="38BB3327" w:rsidR="00A556E6" w:rsidRDefault="00A556E6" w:rsidP="00C3033F">
            <w:pPr>
              <w:jc w:val="both"/>
              <w:rPr>
                <w:i/>
                <w:iCs/>
                <w:sz w:val="28"/>
                <w:szCs w:val="28"/>
              </w:rPr>
            </w:pPr>
            <w:r>
              <w:rPr>
                <w:i/>
                <w:iCs/>
                <w:sz w:val="28"/>
                <w:szCs w:val="28"/>
              </w:rPr>
              <w:t>&amp;&amp;&amp;</w:t>
            </w:r>
          </w:p>
        </w:tc>
        <w:tc>
          <w:tcPr>
            <w:tcW w:w="5326" w:type="dxa"/>
          </w:tcPr>
          <w:p w14:paraId="3977DBE7" w14:textId="00F5D58F" w:rsidR="00A556E6" w:rsidRDefault="00A556E6" w:rsidP="00C3033F">
            <w:pPr>
              <w:jc w:val="both"/>
              <w:rPr>
                <w:sz w:val="28"/>
                <w:szCs w:val="28"/>
              </w:rPr>
            </w:pPr>
            <w:r>
              <w:rPr>
                <w:sz w:val="28"/>
                <w:szCs w:val="28"/>
              </w:rPr>
              <w:t>Emilia a commis l’irréparable à seize ans. Quinze ans plus tard, elle retrouve sa liberté, après avoir purgé sa peine dans un centre pénitentiaire pour mineurs. Soutenue par un père aimant mais le cœur plein d’angoisse et de noirceur, elle souhaite se faire oublier de la société dans un hameau abandonné, loin de Ravenne et de Bologne. Un roman d’une force et d’une finesse exceptionnelles sur la question du mal, la culpabilité et la rédemption. Un texte absolument bouleversant qui invite à la réflexion.</w:t>
            </w:r>
          </w:p>
        </w:tc>
      </w:tr>
      <w:tr w:rsidR="00C945AC" w14:paraId="4878433F" w14:textId="77777777" w:rsidTr="00D92A97">
        <w:trPr>
          <w:jc w:val="center"/>
        </w:trPr>
        <w:tc>
          <w:tcPr>
            <w:tcW w:w="0" w:type="auto"/>
          </w:tcPr>
          <w:p w14:paraId="3E71E410" w14:textId="77777777" w:rsidR="00C945AC" w:rsidRDefault="00C945AC" w:rsidP="00C3033F">
            <w:pPr>
              <w:jc w:val="both"/>
              <w:rPr>
                <w:b/>
                <w:bCs/>
                <w:sz w:val="28"/>
                <w:szCs w:val="28"/>
              </w:rPr>
            </w:pPr>
            <w:r>
              <w:rPr>
                <w:b/>
                <w:bCs/>
                <w:sz w:val="28"/>
                <w:szCs w:val="28"/>
              </w:rPr>
              <w:t xml:space="preserve">BENACQUISTA </w:t>
            </w:r>
          </w:p>
          <w:p w14:paraId="59DBC225" w14:textId="36AA4DA8" w:rsidR="00C945AC" w:rsidRDefault="00C945AC" w:rsidP="00C3033F">
            <w:pPr>
              <w:jc w:val="both"/>
              <w:rPr>
                <w:b/>
                <w:bCs/>
                <w:sz w:val="28"/>
                <w:szCs w:val="28"/>
              </w:rPr>
            </w:pPr>
            <w:r>
              <w:rPr>
                <w:b/>
                <w:bCs/>
                <w:sz w:val="28"/>
                <w:szCs w:val="28"/>
              </w:rPr>
              <w:t>Tonino</w:t>
            </w:r>
          </w:p>
        </w:tc>
        <w:tc>
          <w:tcPr>
            <w:tcW w:w="2032" w:type="dxa"/>
          </w:tcPr>
          <w:p w14:paraId="6D65D88A" w14:textId="77777777" w:rsidR="00C945AC" w:rsidRDefault="00C945AC" w:rsidP="00C3033F">
            <w:pPr>
              <w:jc w:val="both"/>
              <w:rPr>
                <w:i/>
                <w:iCs/>
                <w:sz w:val="28"/>
                <w:szCs w:val="28"/>
              </w:rPr>
            </w:pPr>
            <w:r>
              <w:rPr>
                <w:i/>
                <w:iCs/>
                <w:sz w:val="28"/>
                <w:szCs w:val="28"/>
              </w:rPr>
              <w:t xml:space="preserve">Tiré de faits </w:t>
            </w:r>
          </w:p>
          <w:p w14:paraId="74F072B6" w14:textId="527D14B7" w:rsidR="00C945AC" w:rsidRDefault="00C945AC" w:rsidP="00C3033F">
            <w:pPr>
              <w:jc w:val="both"/>
              <w:rPr>
                <w:i/>
                <w:iCs/>
                <w:sz w:val="28"/>
                <w:szCs w:val="28"/>
              </w:rPr>
            </w:pPr>
            <w:r>
              <w:rPr>
                <w:i/>
                <w:iCs/>
                <w:sz w:val="28"/>
                <w:szCs w:val="28"/>
              </w:rPr>
              <w:t>Irréels</w:t>
            </w:r>
          </w:p>
          <w:p w14:paraId="5EB3DD55" w14:textId="7DB309C3" w:rsidR="00C945AC" w:rsidRDefault="00C945AC" w:rsidP="00C3033F">
            <w:pPr>
              <w:jc w:val="both"/>
              <w:rPr>
                <w:i/>
                <w:iCs/>
                <w:sz w:val="28"/>
                <w:szCs w:val="28"/>
              </w:rPr>
            </w:pPr>
            <w:r>
              <w:rPr>
                <w:i/>
                <w:iCs/>
                <w:sz w:val="28"/>
                <w:szCs w:val="28"/>
              </w:rPr>
              <w:t>&amp;&amp;/&amp;</w:t>
            </w:r>
          </w:p>
        </w:tc>
        <w:tc>
          <w:tcPr>
            <w:tcW w:w="5326" w:type="dxa"/>
          </w:tcPr>
          <w:p w14:paraId="353EE231" w14:textId="1ECD9C16" w:rsidR="00C945AC" w:rsidRDefault="00C945AC" w:rsidP="00C3033F">
            <w:pPr>
              <w:jc w:val="both"/>
              <w:rPr>
                <w:sz w:val="28"/>
                <w:szCs w:val="28"/>
              </w:rPr>
            </w:pPr>
            <w:r>
              <w:rPr>
                <w:sz w:val="28"/>
                <w:szCs w:val="28"/>
              </w:rPr>
              <w:t>Bertrand Dumas, fondateur d’une maison d’édition assez</w:t>
            </w:r>
            <w:r w:rsidR="009D11F5">
              <w:rPr>
                <w:sz w:val="28"/>
                <w:szCs w:val="28"/>
              </w:rPr>
              <w:t xml:space="preserve"> modeste qui porte son nom, fait faillite. Il lui reste une dernière nuit pour sauver son affaire. Ce passionné de littérature de qualité doit composer avec des auteurs capricieux et exigeants qu’il peine à discipliner et à conseiller. Un tableau caustique</w:t>
            </w:r>
            <w:r w:rsidR="00837EF3">
              <w:rPr>
                <w:sz w:val="28"/>
                <w:szCs w:val="28"/>
              </w:rPr>
              <w:t>, souvent drôle,</w:t>
            </w:r>
            <w:r w:rsidR="009D11F5">
              <w:rPr>
                <w:sz w:val="28"/>
                <w:szCs w:val="28"/>
              </w:rPr>
              <w:t xml:space="preserve"> du monde des Lettres qui nous éclaire sur le </w:t>
            </w:r>
            <w:proofErr w:type="gramStart"/>
            <w:r w:rsidR="009D11F5">
              <w:rPr>
                <w:sz w:val="28"/>
                <w:szCs w:val="28"/>
              </w:rPr>
              <w:t>travail  ingrat</w:t>
            </w:r>
            <w:proofErr w:type="gramEnd"/>
            <w:r w:rsidR="009D11F5">
              <w:rPr>
                <w:sz w:val="28"/>
                <w:szCs w:val="28"/>
              </w:rPr>
              <w:t xml:space="preserve"> et méconnu </w:t>
            </w:r>
            <w:r w:rsidR="003178E7">
              <w:rPr>
                <w:sz w:val="28"/>
                <w:szCs w:val="28"/>
              </w:rPr>
              <w:t>des éditeurs</w:t>
            </w:r>
            <w:r w:rsidR="00402132">
              <w:rPr>
                <w:sz w:val="28"/>
                <w:szCs w:val="28"/>
              </w:rPr>
              <w:t xml:space="preserve">. </w:t>
            </w:r>
          </w:p>
        </w:tc>
      </w:tr>
      <w:tr w:rsidR="00942BF1" w14:paraId="2361FA35" w14:textId="77777777" w:rsidTr="00D92A97">
        <w:trPr>
          <w:jc w:val="center"/>
        </w:trPr>
        <w:tc>
          <w:tcPr>
            <w:tcW w:w="0" w:type="auto"/>
          </w:tcPr>
          <w:p w14:paraId="73BA00C7" w14:textId="77777777" w:rsidR="00942BF1" w:rsidRDefault="00942BF1" w:rsidP="00C3033F">
            <w:pPr>
              <w:jc w:val="both"/>
              <w:rPr>
                <w:b/>
                <w:bCs/>
                <w:sz w:val="28"/>
                <w:szCs w:val="28"/>
              </w:rPr>
            </w:pPr>
            <w:r>
              <w:rPr>
                <w:b/>
                <w:bCs/>
                <w:sz w:val="28"/>
                <w:szCs w:val="28"/>
              </w:rPr>
              <w:t>CLAUDEL</w:t>
            </w:r>
          </w:p>
          <w:p w14:paraId="0BDCB927" w14:textId="31791F13" w:rsidR="00942BF1" w:rsidRDefault="00942BF1" w:rsidP="00C3033F">
            <w:pPr>
              <w:jc w:val="both"/>
              <w:rPr>
                <w:b/>
                <w:bCs/>
                <w:sz w:val="28"/>
                <w:szCs w:val="28"/>
              </w:rPr>
            </w:pPr>
            <w:r>
              <w:rPr>
                <w:b/>
                <w:bCs/>
                <w:sz w:val="28"/>
                <w:szCs w:val="28"/>
              </w:rPr>
              <w:t>Philippe</w:t>
            </w:r>
          </w:p>
        </w:tc>
        <w:tc>
          <w:tcPr>
            <w:tcW w:w="2032" w:type="dxa"/>
          </w:tcPr>
          <w:p w14:paraId="19A78DE3" w14:textId="77777777" w:rsidR="00942BF1" w:rsidRDefault="00942BF1" w:rsidP="00C3033F">
            <w:pPr>
              <w:jc w:val="both"/>
              <w:rPr>
                <w:i/>
                <w:iCs/>
                <w:sz w:val="28"/>
                <w:szCs w:val="28"/>
              </w:rPr>
            </w:pPr>
            <w:proofErr w:type="spellStart"/>
            <w:r>
              <w:rPr>
                <w:i/>
                <w:iCs/>
                <w:sz w:val="28"/>
                <w:szCs w:val="28"/>
              </w:rPr>
              <w:t>Wanted</w:t>
            </w:r>
            <w:proofErr w:type="spellEnd"/>
          </w:p>
          <w:p w14:paraId="2DB7BC00" w14:textId="75F15419" w:rsidR="00942BF1" w:rsidRDefault="00942BF1" w:rsidP="00C3033F">
            <w:pPr>
              <w:jc w:val="both"/>
              <w:rPr>
                <w:i/>
                <w:iCs/>
                <w:sz w:val="28"/>
                <w:szCs w:val="28"/>
              </w:rPr>
            </w:pPr>
            <w:r>
              <w:rPr>
                <w:i/>
                <w:iCs/>
                <w:sz w:val="28"/>
                <w:szCs w:val="28"/>
              </w:rPr>
              <w:t>&amp;&amp;</w:t>
            </w:r>
          </w:p>
        </w:tc>
        <w:tc>
          <w:tcPr>
            <w:tcW w:w="5326" w:type="dxa"/>
          </w:tcPr>
          <w:p w14:paraId="7CB413A1" w14:textId="50E9CBD6" w:rsidR="00942BF1" w:rsidRDefault="00942BF1" w:rsidP="00C3033F">
            <w:pPr>
              <w:jc w:val="both"/>
              <w:rPr>
                <w:sz w:val="28"/>
                <w:szCs w:val="28"/>
              </w:rPr>
            </w:pPr>
            <w:r>
              <w:rPr>
                <w:sz w:val="28"/>
                <w:szCs w:val="28"/>
              </w:rPr>
              <w:t xml:space="preserve">Une étonnante farce politique et dystopique qui met en scène deux mégalomanes narcissiques, Donal Trump et Elon </w:t>
            </w:r>
            <w:r w:rsidR="008E2FC7">
              <w:rPr>
                <w:sz w:val="28"/>
                <w:szCs w:val="28"/>
              </w:rPr>
              <w:t>Musk, deux</w:t>
            </w:r>
            <w:r>
              <w:rPr>
                <w:sz w:val="28"/>
                <w:szCs w:val="28"/>
              </w:rPr>
              <w:t xml:space="preserve"> cowboys</w:t>
            </w:r>
            <w:r w:rsidR="008E2FC7">
              <w:rPr>
                <w:sz w:val="28"/>
                <w:szCs w:val="28"/>
              </w:rPr>
              <w:t xml:space="preserve"> modernes lancés</w:t>
            </w:r>
            <w:r>
              <w:rPr>
                <w:sz w:val="28"/>
                <w:szCs w:val="28"/>
              </w:rPr>
              <w:t xml:space="preserve"> à la conquête du Far West qui n’est rien de moins</w:t>
            </w:r>
            <w:r w:rsidR="00837EF3">
              <w:rPr>
                <w:sz w:val="28"/>
                <w:szCs w:val="28"/>
              </w:rPr>
              <w:t xml:space="preserve"> pour eux</w:t>
            </w:r>
            <w:r>
              <w:rPr>
                <w:sz w:val="28"/>
                <w:szCs w:val="28"/>
              </w:rPr>
              <w:t xml:space="preserve"> que la planète et même l’univers.</w:t>
            </w:r>
            <w:r w:rsidR="008E2FC7">
              <w:rPr>
                <w:sz w:val="28"/>
                <w:szCs w:val="28"/>
              </w:rPr>
              <w:t xml:space="preserve"> Une sorte de fable dérangeante comme les aime l’auteur qui fait abondamment parler ses protagonistes pour souligner leur vulgarité et leur absence totale de considérations morales.</w:t>
            </w:r>
            <w:r w:rsidR="003178E7">
              <w:rPr>
                <w:sz w:val="28"/>
                <w:szCs w:val="28"/>
              </w:rPr>
              <w:t xml:space="preserve"> </w:t>
            </w:r>
          </w:p>
        </w:tc>
      </w:tr>
      <w:tr w:rsidR="00A07FC2" w14:paraId="2605B1AB" w14:textId="77777777" w:rsidTr="00D92A97">
        <w:trPr>
          <w:jc w:val="center"/>
        </w:trPr>
        <w:tc>
          <w:tcPr>
            <w:tcW w:w="0" w:type="auto"/>
          </w:tcPr>
          <w:p w14:paraId="74B9823E" w14:textId="77777777" w:rsidR="00A07FC2" w:rsidRDefault="00A07FC2" w:rsidP="00C3033F">
            <w:pPr>
              <w:jc w:val="both"/>
              <w:rPr>
                <w:b/>
                <w:bCs/>
                <w:sz w:val="28"/>
                <w:szCs w:val="28"/>
              </w:rPr>
            </w:pPr>
            <w:r>
              <w:rPr>
                <w:b/>
                <w:bCs/>
                <w:sz w:val="28"/>
                <w:szCs w:val="28"/>
              </w:rPr>
              <w:t xml:space="preserve">FEREY </w:t>
            </w:r>
          </w:p>
          <w:p w14:paraId="431E6EBA" w14:textId="6FF8A036" w:rsidR="00A07FC2" w:rsidRDefault="00A07FC2" w:rsidP="00C3033F">
            <w:pPr>
              <w:jc w:val="both"/>
              <w:rPr>
                <w:b/>
                <w:bCs/>
                <w:sz w:val="28"/>
                <w:szCs w:val="28"/>
              </w:rPr>
            </w:pPr>
            <w:r>
              <w:rPr>
                <w:b/>
                <w:bCs/>
                <w:sz w:val="28"/>
                <w:szCs w:val="28"/>
              </w:rPr>
              <w:t>Caryl</w:t>
            </w:r>
          </w:p>
        </w:tc>
        <w:tc>
          <w:tcPr>
            <w:tcW w:w="2032" w:type="dxa"/>
          </w:tcPr>
          <w:p w14:paraId="371D9E60" w14:textId="77777777" w:rsidR="00A07FC2" w:rsidRDefault="00A07FC2" w:rsidP="00C3033F">
            <w:pPr>
              <w:jc w:val="both"/>
              <w:rPr>
                <w:i/>
                <w:iCs/>
                <w:sz w:val="28"/>
                <w:szCs w:val="28"/>
              </w:rPr>
            </w:pPr>
            <w:proofErr w:type="spellStart"/>
            <w:r>
              <w:rPr>
                <w:i/>
                <w:iCs/>
                <w:sz w:val="28"/>
                <w:szCs w:val="28"/>
              </w:rPr>
              <w:t>Grindadràp</w:t>
            </w:r>
            <w:proofErr w:type="spellEnd"/>
          </w:p>
          <w:p w14:paraId="018ABE40" w14:textId="58DA48CE" w:rsidR="00A07FC2" w:rsidRDefault="00A07FC2" w:rsidP="00C3033F">
            <w:pPr>
              <w:jc w:val="both"/>
              <w:rPr>
                <w:i/>
                <w:iCs/>
                <w:sz w:val="28"/>
                <w:szCs w:val="28"/>
              </w:rPr>
            </w:pPr>
            <w:r>
              <w:rPr>
                <w:i/>
                <w:iCs/>
                <w:sz w:val="28"/>
                <w:szCs w:val="28"/>
              </w:rPr>
              <w:t>&amp;&amp;&amp;&amp;</w:t>
            </w:r>
          </w:p>
        </w:tc>
        <w:tc>
          <w:tcPr>
            <w:tcW w:w="5326" w:type="dxa"/>
          </w:tcPr>
          <w:p w14:paraId="42B14736" w14:textId="03D52AE0" w:rsidR="00A07FC2" w:rsidRDefault="00A07FC2" w:rsidP="00C3033F">
            <w:pPr>
              <w:jc w:val="both"/>
              <w:rPr>
                <w:sz w:val="28"/>
                <w:szCs w:val="28"/>
              </w:rPr>
            </w:pPr>
            <w:r>
              <w:rPr>
                <w:sz w:val="28"/>
                <w:szCs w:val="28"/>
              </w:rPr>
              <w:t xml:space="preserve">Un roman policier puissant, porté par la volonté de défendre les cétacés et autres animaux marins menacés par la cupidité humaine. Caryl </w:t>
            </w:r>
            <w:proofErr w:type="spellStart"/>
            <w:r>
              <w:rPr>
                <w:sz w:val="28"/>
                <w:szCs w:val="28"/>
              </w:rPr>
              <w:t>Férey</w:t>
            </w:r>
            <w:proofErr w:type="spellEnd"/>
            <w:r>
              <w:rPr>
                <w:sz w:val="28"/>
                <w:szCs w:val="28"/>
              </w:rPr>
              <w:t xml:space="preserve"> nous emmène dans les îles Féroé et nous fait participer dans </w:t>
            </w:r>
            <w:r w:rsidR="00562935">
              <w:rPr>
                <w:sz w:val="28"/>
                <w:szCs w:val="28"/>
              </w:rPr>
              <w:t>c</w:t>
            </w:r>
            <w:r>
              <w:rPr>
                <w:sz w:val="28"/>
                <w:szCs w:val="28"/>
              </w:rPr>
              <w:t>e thriller palpitant</w:t>
            </w:r>
            <w:r w:rsidR="003178E7">
              <w:rPr>
                <w:sz w:val="28"/>
                <w:szCs w:val="28"/>
              </w:rPr>
              <w:t xml:space="preserve"> au combat</w:t>
            </w:r>
            <w:r>
              <w:rPr>
                <w:sz w:val="28"/>
                <w:szCs w:val="28"/>
              </w:rPr>
              <w:t xml:space="preserve"> de jeunes militants, bouleversés par ce qu’on fait subir aux orques </w:t>
            </w:r>
            <w:r w:rsidR="00562935">
              <w:rPr>
                <w:sz w:val="28"/>
                <w:szCs w:val="28"/>
              </w:rPr>
              <w:t>et</w:t>
            </w:r>
            <w:r>
              <w:rPr>
                <w:sz w:val="28"/>
                <w:szCs w:val="28"/>
              </w:rPr>
              <w:t xml:space="preserve"> aux baleines. Vous apprendrez ce qu’est un « </w:t>
            </w:r>
            <w:proofErr w:type="spellStart"/>
            <w:r>
              <w:rPr>
                <w:sz w:val="28"/>
                <w:szCs w:val="28"/>
              </w:rPr>
              <w:t>grind</w:t>
            </w:r>
            <w:proofErr w:type="spellEnd"/>
            <w:r>
              <w:rPr>
                <w:sz w:val="28"/>
                <w:szCs w:val="28"/>
              </w:rPr>
              <w:t> », vous vivrez</w:t>
            </w:r>
            <w:r w:rsidR="00562935">
              <w:rPr>
                <w:sz w:val="28"/>
                <w:szCs w:val="28"/>
              </w:rPr>
              <w:t xml:space="preserve"> intensément</w:t>
            </w:r>
            <w:r>
              <w:rPr>
                <w:sz w:val="28"/>
                <w:szCs w:val="28"/>
              </w:rPr>
              <w:t xml:space="preserve"> un ouragan dantesque dans </w:t>
            </w:r>
            <w:r w:rsidR="00562935">
              <w:rPr>
                <w:sz w:val="28"/>
                <w:szCs w:val="28"/>
              </w:rPr>
              <w:t>l’Atlantique</w:t>
            </w:r>
            <w:r>
              <w:rPr>
                <w:sz w:val="28"/>
                <w:szCs w:val="28"/>
              </w:rPr>
              <w:t xml:space="preserve"> nord. Un roman engagé qui fait réagir.</w:t>
            </w:r>
          </w:p>
        </w:tc>
      </w:tr>
      <w:tr w:rsidR="007E32AB" w14:paraId="41C08F5A" w14:textId="77777777" w:rsidTr="00D92A97">
        <w:trPr>
          <w:jc w:val="center"/>
        </w:trPr>
        <w:tc>
          <w:tcPr>
            <w:tcW w:w="0" w:type="auto"/>
          </w:tcPr>
          <w:p w14:paraId="4D381256" w14:textId="77777777" w:rsidR="009B0036" w:rsidRDefault="00896773" w:rsidP="00C3033F">
            <w:pPr>
              <w:jc w:val="both"/>
              <w:rPr>
                <w:b/>
                <w:bCs/>
                <w:sz w:val="28"/>
                <w:szCs w:val="28"/>
              </w:rPr>
            </w:pPr>
            <w:r>
              <w:rPr>
                <w:b/>
                <w:bCs/>
                <w:sz w:val="28"/>
                <w:szCs w:val="28"/>
              </w:rPr>
              <w:t>GRAS</w:t>
            </w:r>
          </w:p>
          <w:p w14:paraId="4F6D5C15" w14:textId="417413B4" w:rsidR="00896773" w:rsidRDefault="00896773" w:rsidP="00C3033F">
            <w:pPr>
              <w:jc w:val="both"/>
              <w:rPr>
                <w:b/>
                <w:bCs/>
                <w:sz w:val="28"/>
                <w:szCs w:val="28"/>
              </w:rPr>
            </w:pPr>
            <w:r>
              <w:rPr>
                <w:b/>
                <w:bCs/>
                <w:sz w:val="28"/>
                <w:szCs w:val="28"/>
              </w:rPr>
              <w:t>Cédric</w:t>
            </w:r>
          </w:p>
        </w:tc>
        <w:tc>
          <w:tcPr>
            <w:tcW w:w="2032" w:type="dxa"/>
          </w:tcPr>
          <w:p w14:paraId="516D4210" w14:textId="77777777" w:rsidR="009B0036" w:rsidRDefault="00896773" w:rsidP="00C3033F">
            <w:pPr>
              <w:jc w:val="both"/>
              <w:rPr>
                <w:i/>
                <w:iCs/>
                <w:sz w:val="28"/>
                <w:szCs w:val="28"/>
              </w:rPr>
            </w:pPr>
            <w:r>
              <w:rPr>
                <w:i/>
                <w:iCs/>
                <w:sz w:val="28"/>
                <w:szCs w:val="28"/>
              </w:rPr>
              <w:t>Les routes de</w:t>
            </w:r>
          </w:p>
          <w:p w14:paraId="3CE55B01" w14:textId="77777777" w:rsidR="00896773" w:rsidRDefault="00896773" w:rsidP="00C3033F">
            <w:pPr>
              <w:jc w:val="both"/>
              <w:rPr>
                <w:i/>
                <w:iCs/>
                <w:sz w:val="28"/>
                <w:szCs w:val="28"/>
              </w:rPr>
            </w:pPr>
            <w:r>
              <w:rPr>
                <w:i/>
                <w:iCs/>
                <w:sz w:val="28"/>
                <w:szCs w:val="28"/>
              </w:rPr>
              <w:t>La soif</w:t>
            </w:r>
          </w:p>
          <w:p w14:paraId="31727B0E" w14:textId="1838B551" w:rsidR="00896773" w:rsidRDefault="00896773" w:rsidP="00C3033F">
            <w:pPr>
              <w:jc w:val="both"/>
              <w:rPr>
                <w:i/>
                <w:iCs/>
                <w:sz w:val="28"/>
                <w:szCs w:val="28"/>
              </w:rPr>
            </w:pPr>
            <w:r>
              <w:rPr>
                <w:i/>
                <w:iCs/>
                <w:sz w:val="28"/>
                <w:szCs w:val="28"/>
              </w:rPr>
              <w:t>&amp;&amp;&amp;</w:t>
            </w:r>
          </w:p>
        </w:tc>
        <w:tc>
          <w:tcPr>
            <w:tcW w:w="5326" w:type="dxa"/>
          </w:tcPr>
          <w:p w14:paraId="0FE7915E" w14:textId="522D3289" w:rsidR="007E32AB" w:rsidRDefault="00896773" w:rsidP="00C3033F">
            <w:pPr>
              <w:jc w:val="both"/>
              <w:rPr>
                <w:sz w:val="28"/>
                <w:szCs w:val="28"/>
              </w:rPr>
            </w:pPr>
            <w:r>
              <w:rPr>
                <w:sz w:val="28"/>
                <w:szCs w:val="28"/>
              </w:rPr>
              <w:t xml:space="preserve">Récit passionnant et actuel de ce géographe spécialiste de l’Eurasie. Parti de la mer </w:t>
            </w:r>
            <w:r w:rsidR="00FF251D">
              <w:rPr>
                <w:sz w:val="28"/>
                <w:szCs w:val="28"/>
              </w:rPr>
              <w:t>d’Aral</w:t>
            </w:r>
            <w:r>
              <w:rPr>
                <w:sz w:val="28"/>
                <w:szCs w:val="28"/>
              </w:rPr>
              <w:t xml:space="preserve"> presque entièrement asséchée, il remonte aux sources de l’Amour Daria (2500 kms) qui naît dans le Pamir (massif montagneux d’Asie centrale, sommets de plus de 5000 mètres, nombreux glaciers). Le fleuve coule entre de nombreuses « républiques ex-soviétiques » : Ouzbékistan, </w:t>
            </w:r>
            <w:r w:rsidR="00FF251D">
              <w:rPr>
                <w:sz w:val="28"/>
                <w:szCs w:val="28"/>
              </w:rPr>
              <w:t>Turkménistan</w:t>
            </w:r>
            <w:r>
              <w:rPr>
                <w:sz w:val="28"/>
                <w:szCs w:val="28"/>
              </w:rPr>
              <w:t>, Tadjikistan, souvent traversés de déserts. Pendant longtemps, l’ex—URSS a favorisé la culture du coton, grande dévoreuse d’eau</w:t>
            </w:r>
            <w:r w:rsidR="00FF251D">
              <w:rPr>
                <w:sz w:val="28"/>
                <w:szCs w:val="28"/>
              </w:rPr>
              <w:t>- et beaucoup de ces terres sont aujourd’hui craquelées, charriant du sable en nuées, sous des températures extrêmes. Du fait du réchauffement climatique, les glaciers du Pamir fondent ; le problème de l’eau devient essentiel et des rivalités géopolitiques surgissent entre ces pays riverains du fleuve. Ce ne sont plus les « routes de la soie » mais les « routes de la soif ».</w:t>
            </w:r>
          </w:p>
        </w:tc>
      </w:tr>
      <w:tr w:rsidR="007E32AB" w14:paraId="051975CA" w14:textId="77777777" w:rsidTr="00D92A97">
        <w:trPr>
          <w:jc w:val="center"/>
        </w:trPr>
        <w:tc>
          <w:tcPr>
            <w:tcW w:w="0" w:type="auto"/>
          </w:tcPr>
          <w:p w14:paraId="2BFB7562" w14:textId="77777777" w:rsidR="006A567A" w:rsidRDefault="00A556E6" w:rsidP="00C3033F">
            <w:pPr>
              <w:jc w:val="both"/>
              <w:rPr>
                <w:b/>
                <w:bCs/>
                <w:sz w:val="28"/>
                <w:szCs w:val="28"/>
              </w:rPr>
            </w:pPr>
            <w:r>
              <w:rPr>
                <w:b/>
                <w:bCs/>
                <w:sz w:val="28"/>
                <w:szCs w:val="28"/>
              </w:rPr>
              <w:t>HORVILLEUR</w:t>
            </w:r>
          </w:p>
          <w:p w14:paraId="6B7454C1" w14:textId="38585863" w:rsidR="00A556E6" w:rsidRDefault="00A556E6" w:rsidP="00C3033F">
            <w:pPr>
              <w:jc w:val="both"/>
              <w:rPr>
                <w:b/>
                <w:bCs/>
                <w:sz w:val="28"/>
                <w:szCs w:val="28"/>
              </w:rPr>
            </w:pPr>
            <w:r>
              <w:rPr>
                <w:b/>
                <w:bCs/>
                <w:sz w:val="28"/>
                <w:szCs w:val="28"/>
              </w:rPr>
              <w:t>Delphine</w:t>
            </w:r>
          </w:p>
        </w:tc>
        <w:tc>
          <w:tcPr>
            <w:tcW w:w="2032" w:type="dxa"/>
          </w:tcPr>
          <w:p w14:paraId="18047BAC" w14:textId="4CBDA9F7" w:rsidR="006A567A" w:rsidRDefault="00A556E6" w:rsidP="00C3033F">
            <w:pPr>
              <w:jc w:val="both"/>
              <w:rPr>
                <w:i/>
                <w:iCs/>
                <w:sz w:val="28"/>
                <w:szCs w:val="28"/>
              </w:rPr>
            </w:pPr>
            <w:r>
              <w:rPr>
                <w:i/>
                <w:iCs/>
                <w:sz w:val="28"/>
                <w:szCs w:val="28"/>
              </w:rPr>
              <w:t>Euh</w:t>
            </w:r>
            <w:r w:rsidR="00A07FC2">
              <w:rPr>
                <w:i/>
                <w:iCs/>
                <w:sz w:val="28"/>
                <w:szCs w:val="28"/>
              </w:rPr>
              <w:t>…</w:t>
            </w:r>
          </w:p>
          <w:p w14:paraId="43492F5B" w14:textId="1340D550" w:rsidR="00A07FC2" w:rsidRDefault="00A07FC2" w:rsidP="00C3033F">
            <w:pPr>
              <w:jc w:val="both"/>
              <w:rPr>
                <w:i/>
                <w:iCs/>
                <w:sz w:val="28"/>
                <w:szCs w:val="28"/>
              </w:rPr>
            </w:pPr>
            <w:proofErr w:type="gramStart"/>
            <w:r>
              <w:rPr>
                <w:i/>
                <w:iCs/>
                <w:sz w:val="28"/>
                <w:szCs w:val="28"/>
              </w:rPr>
              <w:t>comment</w:t>
            </w:r>
            <w:proofErr w:type="gramEnd"/>
            <w:r>
              <w:rPr>
                <w:i/>
                <w:iCs/>
                <w:sz w:val="28"/>
                <w:szCs w:val="28"/>
              </w:rPr>
              <w:t xml:space="preserve"> </w:t>
            </w:r>
          </w:p>
          <w:p w14:paraId="6DEE0378" w14:textId="03D4A7A3" w:rsidR="00A07FC2" w:rsidRDefault="00A07FC2" w:rsidP="00C3033F">
            <w:pPr>
              <w:jc w:val="both"/>
              <w:rPr>
                <w:i/>
                <w:iCs/>
                <w:sz w:val="28"/>
                <w:szCs w:val="28"/>
              </w:rPr>
            </w:pPr>
            <w:proofErr w:type="gramStart"/>
            <w:r>
              <w:rPr>
                <w:i/>
                <w:iCs/>
                <w:sz w:val="28"/>
                <w:szCs w:val="28"/>
              </w:rPr>
              <w:t>parler</w:t>
            </w:r>
            <w:proofErr w:type="gramEnd"/>
            <w:r>
              <w:rPr>
                <w:i/>
                <w:iCs/>
                <w:sz w:val="28"/>
                <w:szCs w:val="28"/>
              </w:rPr>
              <w:t xml:space="preserve"> de</w:t>
            </w:r>
          </w:p>
          <w:p w14:paraId="65AA4F4C" w14:textId="276238A7" w:rsidR="00A07FC2" w:rsidRDefault="00A07FC2" w:rsidP="00C3033F">
            <w:pPr>
              <w:jc w:val="both"/>
              <w:rPr>
                <w:i/>
                <w:iCs/>
                <w:sz w:val="28"/>
                <w:szCs w:val="28"/>
              </w:rPr>
            </w:pPr>
            <w:proofErr w:type="gramStart"/>
            <w:r>
              <w:rPr>
                <w:i/>
                <w:iCs/>
                <w:sz w:val="28"/>
                <w:szCs w:val="28"/>
              </w:rPr>
              <w:t>la</w:t>
            </w:r>
            <w:proofErr w:type="gramEnd"/>
            <w:r>
              <w:rPr>
                <w:i/>
                <w:iCs/>
                <w:sz w:val="28"/>
                <w:szCs w:val="28"/>
              </w:rPr>
              <w:t xml:space="preserve"> mort</w:t>
            </w:r>
          </w:p>
          <w:p w14:paraId="7AE156AF" w14:textId="2407FE06" w:rsidR="00A07FC2" w:rsidRDefault="00A07FC2" w:rsidP="00C3033F">
            <w:pPr>
              <w:jc w:val="both"/>
              <w:rPr>
                <w:i/>
                <w:iCs/>
                <w:sz w:val="28"/>
                <w:szCs w:val="28"/>
              </w:rPr>
            </w:pPr>
            <w:proofErr w:type="gramStart"/>
            <w:r>
              <w:rPr>
                <w:i/>
                <w:iCs/>
                <w:sz w:val="28"/>
                <w:szCs w:val="28"/>
              </w:rPr>
              <w:t>aux</w:t>
            </w:r>
            <w:proofErr w:type="gramEnd"/>
            <w:r>
              <w:rPr>
                <w:i/>
                <w:iCs/>
                <w:sz w:val="28"/>
                <w:szCs w:val="28"/>
              </w:rPr>
              <w:t xml:space="preserve"> enfants</w:t>
            </w:r>
          </w:p>
          <w:p w14:paraId="68E45351" w14:textId="18B77DFF" w:rsidR="00A556E6" w:rsidRDefault="00A556E6" w:rsidP="00C3033F">
            <w:pPr>
              <w:jc w:val="both"/>
              <w:rPr>
                <w:i/>
                <w:iCs/>
                <w:sz w:val="28"/>
                <w:szCs w:val="28"/>
              </w:rPr>
            </w:pPr>
            <w:r>
              <w:rPr>
                <w:i/>
                <w:iCs/>
                <w:sz w:val="28"/>
                <w:szCs w:val="28"/>
              </w:rPr>
              <w:t>&amp;&amp;&amp;</w:t>
            </w:r>
          </w:p>
        </w:tc>
        <w:tc>
          <w:tcPr>
            <w:tcW w:w="5326" w:type="dxa"/>
          </w:tcPr>
          <w:p w14:paraId="1A5D3726" w14:textId="2FDCF4CA" w:rsidR="007E32AB" w:rsidRPr="005C12C9" w:rsidRDefault="00A556E6" w:rsidP="00C3033F">
            <w:pPr>
              <w:jc w:val="both"/>
              <w:rPr>
                <w:sz w:val="28"/>
                <w:szCs w:val="28"/>
              </w:rPr>
            </w:pPr>
            <w:r>
              <w:rPr>
                <w:sz w:val="28"/>
                <w:szCs w:val="28"/>
              </w:rPr>
              <w:t xml:space="preserve">L’auteure prévient d’emblée son lecteur qu’elle n’a aucune certitude en ce qui concerne la mort. Elle offre comme une confidence pleine de retenue et d’humilité mais aussi avec une paradoxale </w:t>
            </w:r>
            <w:r w:rsidR="00A07FC2">
              <w:rPr>
                <w:sz w:val="28"/>
                <w:szCs w:val="28"/>
              </w:rPr>
              <w:t>légèreté sa</w:t>
            </w:r>
            <w:r>
              <w:rPr>
                <w:sz w:val="28"/>
                <w:szCs w:val="28"/>
              </w:rPr>
              <w:t xml:space="preserve"> méditation </w:t>
            </w:r>
            <w:r w:rsidR="00A07FC2">
              <w:rPr>
                <w:sz w:val="28"/>
                <w:szCs w:val="28"/>
              </w:rPr>
              <w:t>personnelle sur la vie et la mort. Un texte assurément consolateur qui rappelle combien la vie de chaque être humain est précieuse et mérite d’être racontée pour ceux qui entretiendront le souvenir du défunt. Des références judicieuses aux jeux d’enfants qui parleront aux plus jeunes mais pas seulement.</w:t>
            </w:r>
          </w:p>
        </w:tc>
      </w:tr>
      <w:tr w:rsidR="007E32AB" w14:paraId="410240C2" w14:textId="77777777" w:rsidTr="00D92A97">
        <w:trPr>
          <w:jc w:val="center"/>
        </w:trPr>
        <w:tc>
          <w:tcPr>
            <w:tcW w:w="0" w:type="auto"/>
          </w:tcPr>
          <w:p w14:paraId="53CEEFCB" w14:textId="77777777" w:rsidR="007E32AB" w:rsidRDefault="008A3CCF" w:rsidP="00C3033F">
            <w:pPr>
              <w:jc w:val="both"/>
              <w:rPr>
                <w:b/>
                <w:bCs/>
                <w:sz w:val="28"/>
                <w:szCs w:val="28"/>
              </w:rPr>
            </w:pPr>
            <w:r>
              <w:rPr>
                <w:b/>
                <w:bCs/>
                <w:sz w:val="28"/>
                <w:szCs w:val="28"/>
              </w:rPr>
              <w:t>LAFON</w:t>
            </w:r>
          </w:p>
          <w:p w14:paraId="0B57E817" w14:textId="361D66B2" w:rsidR="008A3CCF" w:rsidRDefault="008A3CCF" w:rsidP="00C3033F">
            <w:pPr>
              <w:jc w:val="both"/>
              <w:rPr>
                <w:b/>
                <w:bCs/>
                <w:sz w:val="28"/>
                <w:szCs w:val="28"/>
              </w:rPr>
            </w:pPr>
            <w:r>
              <w:rPr>
                <w:b/>
                <w:bCs/>
                <w:sz w:val="28"/>
                <w:szCs w:val="28"/>
              </w:rPr>
              <w:t>Marie-Hélène</w:t>
            </w:r>
          </w:p>
        </w:tc>
        <w:tc>
          <w:tcPr>
            <w:tcW w:w="2032" w:type="dxa"/>
          </w:tcPr>
          <w:p w14:paraId="411DE482" w14:textId="77777777" w:rsidR="001F2C7A" w:rsidRDefault="00A32BED" w:rsidP="00C3033F">
            <w:pPr>
              <w:jc w:val="both"/>
              <w:rPr>
                <w:i/>
                <w:iCs/>
                <w:sz w:val="28"/>
                <w:szCs w:val="28"/>
              </w:rPr>
            </w:pPr>
            <w:r>
              <w:rPr>
                <w:i/>
                <w:iCs/>
                <w:sz w:val="28"/>
                <w:szCs w:val="28"/>
              </w:rPr>
              <w:t>Vie de Gilles</w:t>
            </w:r>
          </w:p>
          <w:p w14:paraId="466F7B18" w14:textId="53F2E63E" w:rsidR="00A32BED" w:rsidRDefault="00A32BED" w:rsidP="00C3033F">
            <w:pPr>
              <w:jc w:val="both"/>
              <w:rPr>
                <w:i/>
                <w:iCs/>
                <w:sz w:val="28"/>
                <w:szCs w:val="28"/>
              </w:rPr>
            </w:pPr>
            <w:r>
              <w:rPr>
                <w:i/>
                <w:iCs/>
                <w:sz w:val="28"/>
                <w:szCs w:val="28"/>
              </w:rPr>
              <w:t>&amp;&amp;&amp;</w:t>
            </w:r>
          </w:p>
        </w:tc>
        <w:tc>
          <w:tcPr>
            <w:tcW w:w="5326" w:type="dxa"/>
          </w:tcPr>
          <w:p w14:paraId="3DD21F29" w14:textId="662D8682" w:rsidR="007E32AB" w:rsidRDefault="00A32BED" w:rsidP="00C3033F">
            <w:pPr>
              <w:jc w:val="both"/>
              <w:rPr>
                <w:sz w:val="28"/>
                <w:szCs w:val="28"/>
              </w:rPr>
            </w:pPr>
            <w:r>
              <w:rPr>
                <w:sz w:val="28"/>
                <w:szCs w:val="28"/>
              </w:rPr>
              <w:t>Deux volets distincts pour évoquer la vie de Gilles, le frère taiseux resté à la ferme avec ses parents dans un coin perdu du Cantal : l’enfance et le cinquantième anniversaire. L’écriture ciselée fait mouche pour restituer sans pathos la France rurale dans ce diptyque savamment construit. La puissance évocatoire des lieux est convoquée pour traduire au plus près le destin morne d’un fils de paysan, pris au piège de la ferme familiale.</w:t>
            </w:r>
          </w:p>
        </w:tc>
      </w:tr>
      <w:tr w:rsidR="007E32AB" w14:paraId="0D6AD646" w14:textId="77777777" w:rsidTr="00D92A97">
        <w:trPr>
          <w:jc w:val="center"/>
        </w:trPr>
        <w:tc>
          <w:tcPr>
            <w:tcW w:w="0" w:type="auto"/>
          </w:tcPr>
          <w:p w14:paraId="72023992" w14:textId="77777777" w:rsidR="007E32AB" w:rsidRDefault="008E2FC7" w:rsidP="00C3033F">
            <w:pPr>
              <w:jc w:val="both"/>
              <w:rPr>
                <w:b/>
                <w:bCs/>
                <w:sz w:val="28"/>
                <w:szCs w:val="28"/>
              </w:rPr>
            </w:pPr>
            <w:r>
              <w:rPr>
                <w:b/>
                <w:bCs/>
                <w:sz w:val="28"/>
                <w:szCs w:val="28"/>
              </w:rPr>
              <w:t>LAPIERRE</w:t>
            </w:r>
          </w:p>
          <w:p w14:paraId="3F5081C5" w14:textId="14A933ED" w:rsidR="008E2FC7" w:rsidRDefault="008E2FC7" w:rsidP="00C3033F">
            <w:pPr>
              <w:jc w:val="both"/>
              <w:rPr>
                <w:b/>
                <w:bCs/>
                <w:sz w:val="28"/>
                <w:szCs w:val="28"/>
              </w:rPr>
            </w:pPr>
            <w:r>
              <w:rPr>
                <w:b/>
                <w:bCs/>
                <w:sz w:val="28"/>
                <w:szCs w:val="28"/>
              </w:rPr>
              <w:t>Alexandra</w:t>
            </w:r>
          </w:p>
        </w:tc>
        <w:tc>
          <w:tcPr>
            <w:tcW w:w="2032" w:type="dxa"/>
          </w:tcPr>
          <w:p w14:paraId="1BC3B30C" w14:textId="77777777" w:rsidR="008E2FC7" w:rsidRDefault="008E2FC7" w:rsidP="00C3033F">
            <w:pPr>
              <w:jc w:val="both"/>
              <w:rPr>
                <w:i/>
                <w:iCs/>
                <w:sz w:val="28"/>
                <w:szCs w:val="28"/>
              </w:rPr>
            </w:pPr>
            <w:r>
              <w:rPr>
                <w:i/>
                <w:iCs/>
                <w:sz w:val="28"/>
                <w:szCs w:val="28"/>
              </w:rPr>
              <w:t xml:space="preserve">L’ardente </w:t>
            </w:r>
          </w:p>
          <w:p w14:paraId="01179E19" w14:textId="6F72A227" w:rsidR="00DE3937" w:rsidRDefault="008E2FC7" w:rsidP="00C3033F">
            <w:pPr>
              <w:jc w:val="both"/>
              <w:rPr>
                <w:i/>
                <w:iCs/>
                <w:sz w:val="28"/>
                <w:szCs w:val="28"/>
              </w:rPr>
            </w:pPr>
            <w:proofErr w:type="gramStart"/>
            <w:r>
              <w:rPr>
                <w:i/>
                <w:iCs/>
                <w:sz w:val="28"/>
                <w:szCs w:val="28"/>
              </w:rPr>
              <w:t>et</w:t>
            </w:r>
            <w:proofErr w:type="gramEnd"/>
            <w:r>
              <w:rPr>
                <w:i/>
                <w:iCs/>
                <w:sz w:val="28"/>
                <w:szCs w:val="28"/>
              </w:rPr>
              <w:t xml:space="preserve"> très secrète Miles Franklin</w:t>
            </w:r>
          </w:p>
          <w:p w14:paraId="0E8F48EC" w14:textId="3C71A924" w:rsidR="008E2FC7" w:rsidRDefault="008E2FC7" w:rsidP="00C3033F">
            <w:pPr>
              <w:jc w:val="both"/>
              <w:rPr>
                <w:i/>
                <w:iCs/>
                <w:sz w:val="28"/>
                <w:szCs w:val="28"/>
              </w:rPr>
            </w:pPr>
            <w:r>
              <w:rPr>
                <w:i/>
                <w:iCs/>
                <w:sz w:val="28"/>
                <w:szCs w:val="28"/>
              </w:rPr>
              <w:t>&amp;&amp;&amp;</w:t>
            </w:r>
          </w:p>
        </w:tc>
        <w:tc>
          <w:tcPr>
            <w:tcW w:w="5326" w:type="dxa"/>
          </w:tcPr>
          <w:p w14:paraId="29ED3DDB" w14:textId="11DD4492" w:rsidR="007E32AB" w:rsidRPr="00146B5D" w:rsidRDefault="008E2FC7" w:rsidP="00C3033F">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Récit vivant et très documenté sur la vie de Miles Franklin, née en Australie, dans le « Bush », à la fin du 19ème siècle. Très jeune, elle écrit</w:t>
            </w:r>
            <w:r w:rsidR="00146B5D">
              <w:rPr>
                <w:sz w:val="28"/>
                <w:szCs w:val="28"/>
              </w:rPr>
              <w:t xml:space="preserve"> </w:t>
            </w:r>
            <w:r w:rsidR="003178E7">
              <w:rPr>
                <w:sz w:val="28"/>
                <w:szCs w:val="28"/>
              </w:rPr>
              <w:t>en 1901</w:t>
            </w:r>
            <w:r>
              <w:rPr>
                <w:sz w:val="28"/>
                <w:szCs w:val="28"/>
              </w:rPr>
              <w:t xml:space="preserve"> son premier livre,</w:t>
            </w:r>
            <w:r w:rsidR="00146B5D">
              <w:rPr>
                <w:sz w:val="28"/>
                <w:szCs w:val="28"/>
              </w:rPr>
              <w:t xml:space="preserve"> </w:t>
            </w:r>
            <w:r>
              <w:rPr>
                <w:sz w:val="28"/>
                <w:szCs w:val="28"/>
              </w:rPr>
              <w:t xml:space="preserve">plein d’insolence et de fougue. Elle étouffe </w:t>
            </w:r>
            <w:r w:rsidR="00146B5D">
              <w:rPr>
                <w:sz w:val="28"/>
                <w:szCs w:val="28"/>
              </w:rPr>
              <w:t>dans son</w:t>
            </w:r>
            <w:r>
              <w:rPr>
                <w:sz w:val="28"/>
                <w:szCs w:val="28"/>
              </w:rPr>
              <w:t xml:space="preserve"> milieu familial et souhaite vivre ailleurs,</w:t>
            </w:r>
            <w:r w:rsidR="00146B5D">
              <w:rPr>
                <w:sz w:val="28"/>
                <w:szCs w:val="28"/>
              </w:rPr>
              <w:t xml:space="preserve"> à Sydney, Melbourne et bientôt les USA ; elle débarque à San Francisco, au moment du tremblement de terre puis s’installe </w:t>
            </w:r>
            <w:r w:rsidR="003178E7">
              <w:rPr>
                <w:sz w:val="28"/>
                <w:szCs w:val="28"/>
              </w:rPr>
              <w:t>à Chicago</w:t>
            </w:r>
            <w:r w:rsidR="00146B5D">
              <w:rPr>
                <w:sz w:val="28"/>
                <w:szCs w:val="28"/>
              </w:rPr>
              <w:t xml:space="preserve">. Tout au long de ses pérégrinations, elle se débrouille, nouant des relations amicales solides dans les </w:t>
            </w:r>
            <w:r w:rsidR="00146B5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milieux féministes. Elle est très moderne pour son époque et travaille pour survivre, comme vendeuse, bonne, secrétaire… Elle tient des « journaux quotidiens ». Et même en 1914, elle s’engage comme aide-soignante sur le front serbe. Elle déborde de vitalité et de courage. Après de nombreuses années, elle retourne en Australie et continue d’écrire sur l’histoire du pays. Finalement reconnue comme écrivaine par de nombreux prix littéraires, elle crée l’équivalent du Goncourt, généreusement doté, un prix qui existe toujours en Australie.</w:t>
            </w:r>
          </w:p>
        </w:tc>
      </w:tr>
      <w:tr w:rsidR="00A32BED" w14:paraId="4F355437" w14:textId="77777777" w:rsidTr="00D92A97">
        <w:trPr>
          <w:jc w:val="center"/>
        </w:trPr>
        <w:tc>
          <w:tcPr>
            <w:tcW w:w="0" w:type="auto"/>
          </w:tcPr>
          <w:p w14:paraId="7F877FF1" w14:textId="77777777" w:rsidR="00A32BED" w:rsidRDefault="00A32BED" w:rsidP="00C3033F">
            <w:pPr>
              <w:jc w:val="both"/>
              <w:rPr>
                <w:b/>
                <w:bCs/>
                <w:sz w:val="28"/>
                <w:szCs w:val="28"/>
              </w:rPr>
            </w:pPr>
            <w:r>
              <w:rPr>
                <w:b/>
                <w:bCs/>
                <w:sz w:val="28"/>
                <w:szCs w:val="28"/>
              </w:rPr>
              <w:t xml:space="preserve">LERAUD </w:t>
            </w:r>
          </w:p>
          <w:p w14:paraId="09419212" w14:textId="77777777" w:rsidR="00A32BED" w:rsidRDefault="00A32BED" w:rsidP="00C3033F">
            <w:pPr>
              <w:jc w:val="both"/>
              <w:rPr>
                <w:b/>
                <w:bCs/>
                <w:sz w:val="28"/>
                <w:szCs w:val="28"/>
              </w:rPr>
            </w:pPr>
            <w:r>
              <w:rPr>
                <w:b/>
                <w:bCs/>
                <w:sz w:val="28"/>
                <w:szCs w:val="28"/>
              </w:rPr>
              <w:t>Inès</w:t>
            </w:r>
          </w:p>
          <w:p w14:paraId="5A93A419" w14:textId="77777777" w:rsidR="00A32BED" w:rsidRDefault="00A32BED" w:rsidP="00C3033F">
            <w:pPr>
              <w:jc w:val="both"/>
              <w:rPr>
                <w:b/>
                <w:bCs/>
                <w:sz w:val="28"/>
                <w:szCs w:val="28"/>
              </w:rPr>
            </w:pPr>
            <w:r>
              <w:rPr>
                <w:b/>
                <w:bCs/>
                <w:sz w:val="28"/>
                <w:szCs w:val="28"/>
              </w:rPr>
              <w:t xml:space="preserve">VAN HOVE </w:t>
            </w:r>
          </w:p>
          <w:p w14:paraId="0493023C" w14:textId="6EFDB58E" w:rsidR="00A32BED" w:rsidRDefault="00A32BED" w:rsidP="00C3033F">
            <w:pPr>
              <w:jc w:val="both"/>
              <w:rPr>
                <w:b/>
                <w:bCs/>
                <w:sz w:val="28"/>
                <w:szCs w:val="28"/>
              </w:rPr>
            </w:pPr>
            <w:r>
              <w:rPr>
                <w:b/>
                <w:bCs/>
                <w:sz w:val="28"/>
                <w:szCs w:val="28"/>
              </w:rPr>
              <w:t>Pierre</w:t>
            </w:r>
          </w:p>
        </w:tc>
        <w:tc>
          <w:tcPr>
            <w:tcW w:w="2032" w:type="dxa"/>
          </w:tcPr>
          <w:p w14:paraId="5F4CF2D0" w14:textId="77777777" w:rsidR="00A32BED" w:rsidRDefault="00A32BED" w:rsidP="00C3033F">
            <w:pPr>
              <w:jc w:val="both"/>
              <w:rPr>
                <w:i/>
                <w:iCs/>
                <w:sz w:val="28"/>
                <w:szCs w:val="28"/>
              </w:rPr>
            </w:pPr>
            <w:r>
              <w:rPr>
                <w:i/>
                <w:iCs/>
                <w:sz w:val="28"/>
                <w:szCs w:val="28"/>
              </w:rPr>
              <w:t>Champs de</w:t>
            </w:r>
          </w:p>
          <w:p w14:paraId="0A9B7B99" w14:textId="3F8F85B2" w:rsidR="00A32BED" w:rsidRDefault="00A32BED" w:rsidP="00C3033F">
            <w:pPr>
              <w:jc w:val="both"/>
              <w:rPr>
                <w:i/>
                <w:iCs/>
                <w:sz w:val="28"/>
                <w:szCs w:val="28"/>
              </w:rPr>
            </w:pPr>
            <w:proofErr w:type="gramStart"/>
            <w:r>
              <w:rPr>
                <w:i/>
                <w:iCs/>
                <w:sz w:val="28"/>
                <w:szCs w:val="28"/>
              </w:rPr>
              <w:t>bataille</w:t>
            </w:r>
            <w:proofErr w:type="gramEnd"/>
          </w:p>
          <w:p w14:paraId="16C976AA" w14:textId="1D86D45A" w:rsidR="00A32BED" w:rsidRDefault="00A32BED" w:rsidP="00C3033F">
            <w:pPr>
              <w:jc w:val="both"/>
              <w:rPr>
                <w:i/>
                <w:iCs/>
                <w:sz w:val="28"/>
                <w:szCs w:val="28"/>
              </w:rPr>
            </w:pPr>
            <w:r>
              <w:rPr>
                <w:i/>
                <w:iCs/>
                <w:sz w:val="28"/>
                <w:szCs w:val="28"/>
              </w:rPr>
              <w:t>&amp;&amp;&amp;</w:t>
            </w:r>
          </w:p>
        </w:tc>
        <w:tc>
          <w:tcPr>
            <w:tcW w:w="5326" w:type="dxa"/>
          </w:tcPr>
          <w:p w14:paraId="49DA1A72" w14:textId="7DEA8138" w:rsidR="00A32BED" w:rsidRDefault="00B23846" w:rsidP="00C3033F">
            <w:pPr>
              <w:jc w:val="both"/>
              <w:rPr>
                <w:sz w:val="28"/>
                <w:szCs w:val="28"/>
              </w:rPr>
            </w:pPr>
            <w:r>
              <w:rPr>
                <w:sz w:val="28"/>
                <w:szCs w:val="28"/>
              </w:rPr>
              <w:t>Un</w:t>
            </w:r>
            <w:r w:rsidR="009D1BA3">
              <w:rPr>
                <w:sz w:val="28"/>
                <w:szCs w:val="28"/>
              </w:rPr>
              <w:t xml:space="preserve"> superbe</w:t>
            </w:r>
            <w:r>
              <w:rPr>
                <w:sz w:val="28"/>
                <w:szCs w:val="28"/>
              </w:rPr>
              <w:t xml:space="preserve"> roman graphique sur l’histoire du remembrement qui ne peut laisser indifférent. La journaliste évoque le</w:t>
            </w:r>
            <w:r w:rsidR="00402132">
              <w:rPr>
                <w:sz w:val="28"/>
                <w:szCs w:val="28"/>
              </w:rPr>
              <w:t xml:space="preserve"> drame vécu par</w:t>
            </w:r>
            <w:r>
              <w:rPr>
                <w:sz w:val="28"/>
                <w:szCs w:val="28"/>
              </w:rPr>
              <w:t xml:space="preserve"> </w:t>
            </w:r>
            <w:r w:rsidR="00402132">
              <w:rPr>
                <w:sz w:val="28"/>
                <w:szCs w:val="28"/>
              </w:rPr>
              <w:t>l</w:t>
            </w:r>
            <w:r>
              <w:rPr>
                <w:sz w:val="28"/>
                <w:szCs w:val="28"/>
              </w:rPr>
              <w:t xml:space="preserve">es petits paysans bretons </w:t>
            </w:r>
            <w:r w:rsidR="00402132">
              <w:rPr>
                <w:sz w:val="28"/>
                <w:szCs w:val="28"/>
              </w:rPr>
              <w:t xml:space="preserve">et leur lutte dans les années 1950 </w:t>
            </w:r>
            <w:r w:rsidR="009D1BA3">
              <w:rPr>
                <w:sz w:val="28"/>
                <w:szCs w:val="28"/>
              </w:rPr>
              <w:t>quand,</w:t>
            </w:r>
            <w:r w:rsidR="00402132">
              <w:rPr>
                <w:sz w:val="28"/>
                <w:szCs w:val="28"/>
              </w:rPr>
              <w:t xml:space="preserve"> au nom de la productivité agricole</w:t>
            </w:r>
            <w:r w:rsidR="009D1BA3">
              <w:rPr>
                <w:sz w:val="28"/>
                <w:szCs w:val="28"/>
              </w:rPr>
              <w:t>,</w:t>
            </w:r>
            <w:r w:rsidR="00402132">
              <w:rPr>
                <w:sz w:val="28"/>
                <w:szCs w:val="28"/>
              </w:rPr>
              <w:t xml:space="preserve"> on a décidé de remembrer les terres. Une enquête journalistique rigoureuse servie par les talents graphiques d’un dessinateur soucieux de traduire finement le désespoir des petites gens</w:t>
            </w:r>
            <w:r w:rsidR="009D1BA3">
              <w:rPr>
                <w:sz w:val="28"/>
                <w:szCs w:val="28"/>
              </w:rPr>
              <w:t xml:space="preserve"> et de faire mesurer les conséquences désastreuses</w:t>
            </w:r>
            <w:r w:rsidR="003178E7">
              <w:rPr>
                <w:sz w:val="28"/>
                <w:szCs w:val="28"/>
              </w:rPr>
              <w:t xml:space="preserve"> d’une telle mesure</w:t>
            </w:r>
            <w:r w:rsidR="009D1BA3">
              <w:rPr>
                <w:sz w:val="28"/>
                <w:szCs w:val="28"/>
              </w:rPr>
              <w:t xml:space="preserve"> pour les paysages et les écosystèmes</w:t>
            </w:r>
            <w:r w:rsidR="003178E7">
              <w:rPr>
                <w:sz w:val="28"/>
                <w:szCs w:val="28"/>
              </w:rPr>
              <w:t>.</w:t>
            </w:r>
          </w:p>
        </w:tc>
      </w:tr>
      <w:tr w:rsidR="007E32AB" w14:paraId="36D97361" w14:textId="77777777" w:rsidTr="00D92A97">
        <w:trPr>
          <w:jc w:val="center"/>
        </w:trPr>
        <w:tc>
          <w:tcPr>
            <w:tcW w:w="0" w:type="auto"/>
          </w:tcPr>
          <w:p w14:paraId="31DBFE90" w14:textId="77777777" w:rsidR="007E32AB" w:rsidRDefault="00C945AC" w:rsidP="00C3033F">
            <w:pPr>
              <w:jc w:val="both"/>
              <w:rPr>
                <w:b/>
                <w:bCs/>
                <w:sz w:val="28"/>
                <w:szCs w:val="28"/>
              </w:rPr>
            </w:pPr>
            <w:r>
              <w:rPr>
                <w:b/>
                <w:bCs/>
                <w:sz w:val="28"/>
                <w:szCs w:val="28"/>
              </w:rPr>
              <w:t>MARTIN-LUGAND</w:t>
            </w:r>
          </w:p>
          <w:p w14:paraId="1D30FEF6" w14:textId="1E54535E" w:rsidR="00C945AC" w:rsidRDefault="00C945AC" w:rsidP="00C3033F">
            <w:pPr>
              <w:jc w:val="both"/>
              <w:rPr>
                <w:b/>
                <w:bCs/>
                <w:sz w:val="28"/>
                <w:szCs w:val="28"/>
              </w:rPr>
            </w:pPr>
            <w:r>
              <w:rPr>
                <w:b/>
                <w:bCs/>
                <w:sz w:val="28"/>
                <w:szCs w:val="28"/>
              </w:rPr>
              <w:t>Agnès</w:t>
            </w:r>
          </w:p>
        </w:tc>
        <w:tc>
          <w:tcPr>
            <w:tcW w:w="2032" w:type="dxa"/>
          </w:tcPr>
          <w:p w14:paraId="1FF8D1F9" w14:textId="77777777" w:rsidR="00BF095F" w:rsidRDefault="00C945AC" w:rsidP="00C3033F">
            <w:pPr>
              <w:jc w:val="both"/>
              <w:rPr>
                <w:i/>
                <w:iCs/>
                <w:sz w:val="28"/>
                <w:szCs w:val="28"/>
              </w:rPr>
            </w:pPr>
            <w:r>
              <w:rPr>
                <w:i/>
                <w:iCs/>
                <w:sz w:val="28"/>
                <w:szCs w:val="28"/>
              </w:rPr>
              <w:t>Les</w:t>
            </w:r>
          </w:p>
          <w:p w14:paraId="281377E8" w14:textId="26DF2685" w:rsidR="00C945AC" w:rsidRDefault="00C945AC" w:rsidP="00C3033F">
            <w:pPr>
              <w:jc w:val="both"/>
              <w:rPr>
                <w:i/>
                <w:iCs/>
                <w:sz w:val="28"/>
                <w:szCs w:val="28"/>
              </w:rPr>
            </w:pPr>
            <w:r>
              <w:rPr>
                <w:i/>
                <w:iCs/>
                <w:sz w:val="28"/>
                <w:szCs w:val="28"/>
              </w:rPr>
              <w:t>Renaissances</w:t>
            </w:r>
          </w:p>
          <w:p w14:paraId="7BB1ED9E" w14:textId="6FEBC55A" w:rsidR="00C945AC" w:rsidRDefault="00C945AC" w:rsidP="00C3033F">
            <w:pPr>
              <w:jc w:val="both"/>
              <w:rPr>
                <w:i/>
                <w:iCs/>
                <w:sz w:val="28"/>
                <w:szCs w:val="28"/>
              </w:rPr>
            </w:pPr>
            <w:r>
              <w:rPr>
                <w:i/>
                <w:iCs/>
                <w:sz w:val="28"/>
                <w:szCs w:val="28"/>
              </w:rPr>
              <w:t>&amp;&amp;</w:t>
            </w:r>
          </w:p>
        </w:tc>
        <w:tc>
          <w:tcPr>
            <w:tcW w:w="5326" w:type="dxa"/>
          </w:tcPr>
          <w:p w14:paraId="73F5C6D3" w14:textId="0E9AB289" w:rsidR="007E32AB" w:rsidRDefault="00C945AC" w:rsidP="00C3033F">
            <w:pPr>
              <w:jc w:val="both"/>
              <w:rPr>
                <w:sz w:val="28"/>
                <w:szCs w:val="28"/>
              </w:rPr>
            </w:pPr>
            <w:r>
              <w:rPr>
                <w:sz w:val="28"/>
                <w:szCs w:val="28"/>
              </w:rPr>
              <w:t xml:space="preserve">Une écrivaine rencontre un homme passionné d’art et de restauration d’objets et meubles anciens. Lui vit mal son passé, elle est en mal d’inspiration. Commence alors un rapprochement entre eux, une renaissance douloureuse, pour lui, un roman, pour elle, qui s’inspire de leurs rencontres et qui lui redonne son ardeur pour l’écriture. Après beaucoup de péripéties, quelques longueurs et digressions sentimentales, une fin heureuse -qu’on attend déjà… depuis le début – s’annonce. Un roman apaisant qui peut faire du bien en ces temps agités. </w:t>
            </w:r>
          </w:p>
        </w:tc>
      </w:tr>
      <w:tr w:rsidR="00A32BED" w14:paraId="6F6B22D3" w14:textId="77777777" w:rsidTr="00D92A97">
        <w:trPr>
          <w:jc w:val="center"/>
        </w:trPr>
        <w:tc>
          <w:tcPr>
            <w:tcW w:w="0" w:type="auto"/>
          </w:tcPr>
          <w:p w14:paraId="7AA69BAA" w14:textId="77777777" w:rsidR="00A32BED" w:rsidRDefault="00A32BED" w:rsidP="00C3033F">
            <w:pPr>
              <w:jc w:val="both"/>
              <w:rPr>
                <w:b/>
                <w:bCs/>
                <w:sz w:val="28"/>
                <w:szCs w:val="28"/>
              </w:rPr>
            </w:pPr>
            <w:r>
              <w:rPr>
                <w:b/>
                <w:bCs/>
                <w:sz w:val="28"/>
                <w:szCs w:val="28"/>
              </w:rPr>
              <w:t>PAMUK</w:t>
            </w:r>
          </w:p>
          <w:p w14:paraId="0FBC619F" w14:textId="5F37ABAE" w:rsidR="00A32BED" w:rsidRDefault="00A32BED" w:rsidP="00C3033F">
            <w:pPr>
              <w:jc w:val="both"/>
              <w:rPr>
                <w:b/>
                <w:bCs/>
                <w:sz w:val="28"/>
                <w:szCs w:val="28"/>
              </w:rPr>
            </w:pPr>
            <w:r>
              <w:rPr>
                <w:b/>
                <w:bCs/>
                <w:sz w:val="28"/>
                <w:szCs w:val="28"/>
              </w:rPr>
              <w:t>Orhan</w:t>
            </w:r>
          </w:p>
        </w:tc>
        <w:tc>
          <w:tcPr>
            <w:tcW w:w="2032" w:type="dxa"/>
          </w:tcPr>
          <w:p w14:paraId="1EFB6F50" w14:textId="77777777" w:rsidR="00A32BED" w:rsidRDefault="00A32BED" w:rsidP="00C3033F">
            <w:pPr>
              <w:jc w:val="both"/>
              <w:rPr>
                <w:i/>
                <w:iCs/>
                <w:sz w:val="28"/>
                <w:szCs w:val="28"/>
              </w:rPr>
            </w:pPr>
            <w:r>
              <w:rPr>
                <w:i/>
                <w:iCs/>
                <w:sz w:val="28"/>
                <w:szCs w:val="28"/>
              </w:rPr>
              <w:t>Neige</w:t>
            </w:r>
          </w:p>
          <w:p w14:paraId="48F9B88C" w14:textId="72FAB9A7" w:rsidR="00A32BED" w:rsidRDefault="00A32BED" w:rsidP="00C3033F">
            <w:pPr>
              <w:jc w:val="both"/>
              <w:rPr>
                <w:i/>
                <w:iCs/>
                <w:sz w:val="28"/>
                <w:szCs w:val="28"/>
              </w:rPr>
            </w:pPr>
            <w:r>
              <w:rPr>
                <w:i/>
                <w:iCs/>
                <w:sz w:val="28"/>
                <w:szCs w:val="28"/>
              </w:rPr>
              <w:t>&amp;&amp;&amp;</w:t>
            </w:r>
          </w:p>
        </w:tc>
        <w:tc>
          <w:tcPr>
            <w:tcW w:w="5326" w:type="dxa"/>
          </w:tcPr>
          <w:p w14:paraId="2F29BE02" w14:textId="286C2C0B" w:rsidR="00A32BED" w:rsidRDefault="0067771E" w:rsidP="00C3033F">
            <w:pPr>
              <w:jc w:val="both"/>
              <w:rPr>
                <w:sz w:val="28"/>
                <w:szCs w:val="28"/>
              </w:rPr>
            </w:pPr>
            <w:r>
              <w:rPr>
                <w:sz w:val="28"/>
                <w:szCs w:val="28"/>
              </w:rPr>
              <w:t>Sous le pseudonyme de Ka, u</w:t>
            </w:r>
            <w:r w:rsidR="00837EF3">
              <w:rPr>
                <w:sz w:val="28"/>
                <w:szCs w:val="28"/>
              </w:rPr>
              <w:t>n poète</w:t>
            </w:r>
            <w:r>
              <w:rPr>
                <w:sz w:val="28"/>
                <w:szCs w:val="28"/>
              </w:rPr>
              <w:t>,</w:t>
            </w:r>
            <w:r w:rsidR="00837EF3">
              <w:rPr>
                <w:sz w:val="28"/>
                <w:szCs w:val="28"/>
              </w:rPr>
              <w:t xml:space="preserve"> exilé depuis douze ans en Allemagne</w:t>
            </w:r>
            <w:r w:rsidR="00C214BD">
              <w:rPr>
                <w:sz w:val="28"/>
                <w:szCs w:val="28"/>
              </w:rPr>
              <w:t xml:space="preserve"> mais reconnu dans son pays natal</w:t>
            </w:r>
            <w:r>
              <w:rPr>
                <w:sz w:val="28"/>
                <w:szCs w:val="28"/>
              </w:rPr>
              <w:t xml:space="preserve">, </w:t>
            </w:r>
            <w:r w:rsidR="00837EF3">
              <w:rPr>
                <w:sz w:val="28"/>
                <w:szCs w:val="28"/>
              </w:rPr>
              <w:t>revient à Istanbul pour l’enterrement de sa mère. Il se voit confier par un ami journaliste une enquête sur l’assassinat d’un maire et sur les suicides de femmes dans la petite ville anatolienne de Kars.</w:t>
            </w:r>
            <w:r w:rsidR="00C214BD">
              <w:rPr>
                <w:sz w:val="28"/>
                <w:szCs w:val="28"/>
              </w:rPr>
              <w:t xml:space="preserve"> A son arrivée sur les lieux,</w:t>
            </w:r>
            <w:r w:rsidR="00837EF3">
              <w:rPr>
                <w:sz w:val="28"/>
                <w:szCs w:val="28"/>
              </w:rPr>
              <w:t xml:space="preserve"> la neige tombe abondamment et coupe la ville du monde pendant trois jours. </w:t>
            </w:r>
            <w:r w:rsidR="003477AA">
              <w:rPr>
                <w:sz w:val="28"/>
                <w:szCs w:val="28"/>
              </w:rPr>
              <w:t>Dans cette ville-frontière</w:t>
            </w:r>
            <w:r>
              <w:rPr>
                <w:sz w:val="28"/>
                <w:szCs w:val="28"/>
              </w:rPr>
              <w:t xml:space="preserve"> </w:t>
            </w:r>
            <w:r w:rsidR="003477AA">
              <w:rPr>
                <w:sz w:val="28"/>
                <w:szCs w:val="28"/>
              </w:rPr>
              <w:t xml:space="preserve">marquée </w:t>
            </w:r>
            <w:r w:rsidR="00C214BD">
              <w:rPr>
                <w:sz w:val="28"/>
                <w:szCs w:val="28"/>
              </w:rPr>
              <w:t>par l</w:t>
            </w:r>
            <w:r>
              <w:rPr>
                <w:sz w:val="28"/>
                <w:szCs w:val="28"/>
              </w:rPr>
              <w:t>a</w:t>
            </w:r>
            <w:r w:rsidR="00C214BD">
              <w:rPr>
                <w:sz w:val="28"/>
                <w:szCs w:val="28"/>
              </w:rPr>
              <w:t xml:space="preserve"> tragédie </w:t>
            </w:r>
            <w:r>
              <w:rPr>
                <w:sz w:val="28"/>
                <w:szCs w:val="28"/>
              </w:rPr>
              <w:t>vécue par les Arméniens, Ka</w:t>
            </w:r>
            <w:r w:rsidR="003477AA">
              <w:rPr>
                <w:sz w:val="28"/>
                <w:szCs w:val="28"/>
              </w:rPr>
              <w:t xml:space="preserve"> découvre une société divisée après</w:t>
            </w:r>
            <w:r>
              <w:rPr>
                <w:sz w:val="28"/>
                <w:szCs w:val="28"/>
              </w:rPr>
              <w:t xml:space="preserve"> </w:t>
            </w:r>
            <w:r w:rsidR="003477AA">
              <w:rPr>
                <w:sz w:val="28"/>
                <w:szCs w:val="28"/>
              </w:rPr>
              <w:t>différents putschs militaires. Si les kémalistes font encore la loi, les islamistes sont en passe de s’imposer. Un roman</w:t>
            </w:r>
            <w:r>
              <w:rPr>
                <w:sz w:val="28"/>
                <w:szCs w:val="28"/>
              </w:rPr>
              <w:t xml:space="preserve"> kafkaïen,</w:t>
            </w:r>
            <w:r w:rsidR="003477AA">
              <w:rPr>
                <w:sz w:val="28"/>
                <w:szCs w:val="28"/>
              </w:rPr>
              <w:t xml:space="preserve"> puissant et dense</w:t>
            </w:r>
            <w:r>
              <w:rPr>
                <w:sz w:val="28"/>
                <w:szCs w:val="28"/>
              </w:rPr>
              <w:t>,</w:t>
            </w:r>
            <w:r w:rsidR="003477AA">
              <w:rPr>
                <w:sz w:val="28"/>
                <w:szCs w:val="28"/>
              </w:rPr>
              <w:t xml:space="preserve"> qui plonge le lecteur au cœur des divisions et des tensions qui agitent la Turquie moderne</w:t>
            </w:r>
            <w:r w:rsidR="00C214BD">
              <w:rPr>
                <w:sz w:val="28"/>
                <w:szCs w:val="28"/>
              </w:rPr>
              <w:t>, entre la fascination pour l</w:t>
            </w:r>
            <w:r>
              <w:rPr>
                <w:sz w:val="28"/>
                <w:szCs w:val="28"/>
              </w:rPr>
              <w:t>’Occident</w:t>
            </w:r>
            <w:r w:rsidR="00C214BD">
              <w:rPr>
                <w:sz w:val="28"/>
                <w:szCs w:val="28"/>
              </w:rPr>
              <w:t xml:space="preserve"> et les impératifs d’une religion toute-puissante. </w:t>
            </w:r>
            <w:r w:rsidR="003477AA">
              <w:rPr>
                <w:sz w:val="28"/>
                <w:szCs w:val="28"/>
              </w:rPr>
              <w:t xml:space="preserve">  </w:t>
            </w:r>
            <w:r>
              <w:rPr>
                <w:sz w:val="28"/>
                <w:szCs w:val="28"/>
              </w:rPr>
              <w:t>La neige omniprésente, source d’inspiration constante pour le poète</w:t>
            </w:r>
            <w:r w:rsidR="003178E7">
              <w:rPr>
                <w:sz w:val="28"/>
                <w:szCs w:val="28"/>
              </w:rPr>
              <w:t>,</w:t>
            </w:r>
            <w:r>
              <w:rPr>
                <w:sz w:val="28"/>
                <w:szCs w:val="28"/>
              </w:rPr>
              <w:t xml:space="preserve"> poétise et métaphorise ce roman majeur qui a valu entre autres, le prix Nobel de littérature à son auteur.</w:t>
            </w:r>
          </w:p>
        </w:tc>
      </w:tr>
      <w:tr w:rsidR="00BF095F" w14:paraId="1D8E44E0" w14:textId="77777777" w:rsidTr="00D92A97">
        <w:trPr>
          <w:jc w:val="center"/>
        </w:trPr>
        <w:tc>
          <w:tcPr>
            <w:tcW w:w="0" w:type="auto"/>
          </w:tcPr>
          <w:p w14:paraId="37495207" w14:textId="77777777" w:rsidR="008A3CCF" w:rsidRDefault="008A3CCF" w:rsidP="00C3033F">
            <w:pPr>
              <w:jc w:val="both"/>
              <w:rPr>
                <w:b/>
                <w:bCs/>
                <w:sz w:val="28"/>
                <w:szCs w:val="28"/>
              </w:rPr>
            </w:pPr>
            <w:r>
              <w:rPr>
                <w:b/>
                <w:bCs/>
                <w:sz w:val="28"/>
                <w:szCs w:val="28"/>
              </w:rPr>
              <w:t xml:space="preserve">TRAN HUY </w:t>
            </w:r>
          </w:p>
          <w:p w14:paraId="75D82AA4" w14:textId="34DA5706" w:rsidR="00BF095F" w:rsidRDefault="008A3CCF" w:rsidP="00C3033F">
            <w:pPr>
              <w:jc w:val="both"/>
              <w:rPr>
                <w:b/>
                <w:bCs/>
                <w:sz w:val="28"/>
                <w:szCs w:val="28"/>
              </w:rPr>
            </w:pPr>
            <w:r>
              <w:rPr>
                <w:b/>
                <w:bCs/>
                <w:sz w:val="28"/>
                <w:szCs w:val="28"/>
              </w:rPr>
              <w:t>Minh</w:t>
            </w:r>
          </w:p>
        </w:tc>
        <w:tc>
          <w:tcPr>
            <w:tcW w:w="2032" w:type="dxa"/>
          </w:tcPr>
          <w:p w14:paraId="6B721AB8" w14:textId="77777777" w:rsidR="00BF095F" w:rsidRDefault="008A3CCF" w:rsidP="00C3033F">
            <w:pPr>
              <w:jc w:val="both"/>
              <w:rPr>
                <w:i/>
                <w:iCs/>
                <w:sz w:val="28"/>
                <w:szCs w:val="28"/>
              </w:rPr>
            </w:pPr>
            <w:r>
              <w:rPr>
                <w:i/>
                <w:iCs/>
                <w:sz w:val="28"/>
                <w:szCs w:val="28"/>
              </w:rPr>
              <w:t>Ma grand-mère</w:t>
            </w:r>
          </w:p>
          <w:p w14:paraId="4B159C76" w14:textId="77777777" w:rsidR="008A3CCF" w:rsidRDefault="008A3CCF" w:rsidP="00C3033F">
            <w:pPr>
              <w:jc w:val="both"/>
              <w:rPr>
                <w:i/>
                <w:iCs/>
                <w:sz w:val="28"/>
                <w:szCs w:val="28"/>
              </w:rPr>
            </w:pPr>
            <w:proofErr w:type="gramStart"/>
            <w:r>
              <w:rPr>
                <w:i/>
                <w:iCs/>
                <w:sz w:val="28"/>
                <w:szCs w:val="28"/>
              </w:rPr>
              <w:t>et</w:t>
            </w:r>
            <w:proofErr w:type="gramEnd"/>
            <w:r>
              <w:rPr>
                <w:i/>
                <w:iCs/>
                <w:sz w:val="28"/>
                <w:szCs w:val="28"/>
              </w:rPr>
              <w:t xml:space="preserve"> le Pays de la poésie</w:t>
            </w:r>
          </w:p>
          <w:p w14:paraId="00E8D9D5" w14:textId="4485BC35" w:rsidR="008A3CCF" w:rsidRDefault="008A3CCF" w:rsidP="00C3033F">
            <w:pPr>
              <w:jc w:val="both"/>
              <w:rPr>
                <w:i/>
                <w:iCs/>
                <w:sz w:val="28"/>
                <w:szCs w:val="28"/>
              </w:rPr>
            </w:pPr>
            <w:r>
              <w:rPr>
                <w:i/>
                <w:iCs/>
                <w:sz w:val="28"/>
                <w:szCs w:val="28"/>
              </w:rPr>
              <w:t>&amp;&amp;&amp;</w:t>
            </w:r>
          </w:p>
        </w:tc>
        <w:tc>
          <w:tcPr>
            <w:tcW w:w="5326" w:type="dxa"/>
          </w:tcPr>
          <w:p w14:paraId="7FF9646A" w14:textId="5B45446B" w:rsidR="00BF095F" w:rsidRDefault="008A3CCF" w:rsidP="00C3033F">
            <w:pPr>
              <w:jc w:val="both"/>
              <w:rPr>
                <w:sz w:val="28"/>
                <w:szCs w:val="28"/>
              </w:rPr>
            </w:pPr>
            <w:r>
              <w:rPr>
                <w:sz w:val="28"/>
                <w:szCs w:val="28"/>
              </w:rPr>
              <w:t>L’auteure a été gardée et choyée pendant toute son enfance par une grand-mère qui a quitté son pays, le Vietnam</w:t>
            </w:r>
            <w:r w:rsidR="0072736C">
              <w:rPr>
                <w:sz w:val="28"/>
                <w:szCs w:val="28"/>
              </w:rPr>
              <w:t>,</w:t>
            </w:r>
            <w:r>
              <w:rPr>
                <w:sz w:val="28"/>
                <w:szCs w:val="28"/>
              </w:rPr>
              <w:t xml:space="preserve"> dans les années 1970 pour rejoindre en France son fils et sa famille. Elle ne découvrira l’histoire douloureuse et admirable de cette grand-mère mutique et ne mesurera ce qu’elle lui doit que bien plus tard.  Un roman émouvant et plein de tendresse.</w:t>
            </w:r>
          </w:p>
        </w:tc>
      </w:tr>
      <w:tr w:rsidR="007E32AB" w14:paraId="248BABC9" w14:textId="77777777" w:rsidTr="00D92A97">
        <w:trPr>
          <w:jc w:val="center"/>
        </w:trPr>
        <w:tc>
          <w:tcPr>
            <w:tcW w:w="0" w:type="auto"/>
          </w:tcPr>
          <w:p w14:paraId="03A64FBB" w14:textId="77777777" w:rsidR="0072736C" w:rsidRDefault="0072736C" w:rsidP="00C3033F">
            <w:pPr>
              <w:jc w:val="both"/>
              <w:rPr>
                <w:b/>
                <w:bCs/>
                <w:sz w:val="28"/>
                <w:szCs w:val="28"/>
              </w:rPr>
            </w:pPr>
            <w:r>
              <w:rPr>
                <w:b/>
                <w:bCs/>
                <w:sz w:val="28"/>
                <w:szCs w:val="28"/>
              </w:rPr>
              <w:t xml:space="preserve">VALOGNES </w:t>
            </w:r>
          </w:p>
          <w:p w14:paraId="19EE0390" w14:textId="31ED9CD4" w:rsidR="008C0C83" w:rsidRDefault="0072736C" w:rsidP="00C3033F">
            <w:pPr>
              <w:jc w:val="both"/>
              <w:rPr>
                <w:b/>
                <w:bCs/>
                <w:sz w:val="28"/>
                <w:szCs w:val="28"/>
              </w:rPr>
            </w:pPr>
            <w:r>
              <w:rPr>
                <w:b/>
                <w:bCs/>
                <w:sz w:val="28"/>
                <w:szCs w:val="28"/>
              </w:rPr>
              <w:t>Aurélie</w:t>
            </w:r>
          </w:p>
        </w:tc>
        <w:tc>
          <w:tcPr>
            <w:tcW w:w="2032" w:type="dxa"/>
          </w:tcPr>
          <w:p w14:paraId="1C7BA750" w14:textId="77777777" w:rsidR="008C0C83" w:rsidRDefault="0072736C" w:rsidP="00C3033F">
            <w:pPr>
              <w:jc w:val="both"/>
              <w:rPr>
                <w:i/>
                <w:iCs/>
                <w:sz w:val="28"/>
                <w:szCs w:val="28"/>
              </w:rPr>
            </w:pPr>
            <w:r>
              <w:rPr>
                <w:i/>
                <w:iCs/>
                <w:sz w:val="28"/>
                <w:szCs w:val="28"/>
              </w:rPr>
              <w:t>La fugue</w:t>
            </w:r>
          </w:p>
          <w:p w14:paraId="5B0B5918" w14:textId="2AC676EF" w:rsidR="0072736C" w:rsidRDefault="0072736C" w:rsidP="00C3033F">
            <w:pPr>
              <w:jc w:val="both"/>
              <w:rPr>
                <w:i/>
                <w:iCs/>
                <w:sz w:val="28"/>
                <w:szCs w:val="28"/>
              </w:rPr>
            </w:pPr>
            <w:r>
              <w:rPr>
                <w:i/>
                <w:iCs/>
                <w:sz w:val="28"/>
                <w:szCs w:val="28"/>
              </w:rPr>
              <w:t>&amp;&amp;&amp;</w:t>
            </w:r>
          </w:p>
        </w:tc>
        <w:tc>
          <w:tcPr>
            <w:tcW w:w="5326" w:type="dxa"/>
          </w:tcPr>
          <w:p w14:paraId="5D65C6E2" w14:textId="698BA632" w:rsidR="007E32AB" w:rsidRDefault="0072736C" w:rsidP="00C3033F">
            <w:pPr>
              <w:jc w:val="both"/>
              <w:rPr>
                <w:sz w:val="28"/>
                <w:szCs w:val="28"/>
              </w:rPr>
            </w:pPr>
            <w:r>
              <w:rPr>
                <w:sz w:val="28"/>
                <w:szCs w:val="28"/>
              </w:rPr>
              <w:t xml:space="preserve">Inès </w:t>
            </w:r>
            <w:r w:rsidR="009D1BA3">
              <w:rPr>
                <w:sz w:val="28"/>
                <w:szCs w:val="28"/>
              </w:rPr>
              <w:t xml:space="preserve">étouffe dans sa vie de quinquagénaire parisienne et quitte les siens pour s’installer dans une maison située en bord de mer, dans un coin isolé du Finistère. </w:t>
            </w:r>
            <w:r w:rsidR="006343F6">
              <w:rPr>
                <w:sz w:val="28"/>
                <w:szCs w:val="28"/>
              </w:rPr>
              <w:t>Il lui faut s’adapter à une nouvelle demeure et à un nouvel environnement.  Elle parvient peu à peu à</w:t>
            </w:r>
            <w:r w:rsidR="00B151F7">
              <w:rPr>
                <w:sz w:val="28"/>
                <w:szCs w:val="28"/>
              </w:rPr>
              <w:t xml:space="preserve"> se</w:t>
            </w:r>
            <w:r w:rsidR="006343F6">
              <w:rPr>
                <w:sz w:val="28"/>
                <w:szCs w:val="28"/>
              </w:rPr>
              <w:t xml:space="preserve"> réinventer</w:t>
            </w:r>
            <w:r w:rsidR="003178E7">
              <w:rPr>
                <w:sz w:val="28"/>
                <w:szCs w:val="28"/>
              </w:rPr>
              <w:t xml:space="preserve">, </w:t>
            </w:r>
            <w:r w:rsidR="00387487">
              <w:rPr>
                <w:sz w:val="28"/>
                <w:szCs w:val="28"/>
              </w:rPr>
              <w:t>notamment grâce</w:t>
            </w:r>
            <w:r w:rsidR="006343F6">
              <w:rPr>
                <w:sz w:val="28"/>
                <w:szCs w:val="28"/>
              </w:rPr>
              <w:t xml:space="preserve"> à la bibliothèque laissée par l’ancienne propriétaire et fait avec bonheur l’expérience de l’entraide féminine. Un roman assurément </w:t>
            </w:r>
            <w:proofErr w:type="spellStart"/>
            <w:r w:rsidR="006343F6">
              <w:rPr>
                <w:sz w:val="28"/>
                <w:szCs w:val="28"/>
              </w:rPr>
              <w:t>Feel</w:t>
            </w:r>
            <w:proofErr w:type="spellEnd"/>
            <w:r w:rsidR="006343F6">
              <w:rPr>
                <w:sz w:val="28"/>
                <w:szCs w:val="28"/>
              </w:rPr>
              <w:t xml:space="preserve"> Good mais plus subtil et plus profond qu’il n’y paraît.</w:t>
            </w:r>
          </w:p>
        </w:tc>
      </w:tr>
      <w:tr w:rsidR="007E32AB" w14:paraId="03F430B9" w14:textId="77777777" w:rsidTr="00D92A97">
        <w:trPr>
          <w:jc w:val="center"/>
        </w:trPr>
        <w:tc>
          <w:tcPr>
            <w:tcW w:w="0" w:type="auto"/>
          </w:tcPr>
          <w:p w14:paraId="6E0C5991" w14:textId="77777777" w:rsidR="007E32AB" w:rsidRDefault="0072736C" w:rsidP="00C3033F">
            <w:pPr>
              <w:jc w:val="both"/>
              <w:rPr>
                <w:b/>
                <w:bCs/>
                <w:sz w:val="28"/>
                <w:szCs w:val="28"/>
              </w:rPr>
            </w:pPr>
            <w:r>
              <w:rPr>
                <w:b/>
                <w:bCs/>
                <w:sz w:val="28"/>
                <w:szCs w:val="28"/>
              </w:rPr>
              <w:t>VEYSSIER</w:t>
            </w:r>
          </w:p>
          <w:p w14:paraId="2BBE8549" w14:textId="1A3934B8" w:rsidR="0072736C" w:rsidRDefault="0072736C" w:rsidP="00C3033F">
            <w:pPr>
              <w:jc w:val="both"/>
              <w:rPr>
                <w:b/>
                <w:bCs/>
                <w:sz w:val="28"/>
                <w:szCs w:val="28"/>
              </w:rPr>
            </w:pPr>
            <w:r>
              <w:rPr>
                <w:b/>
                <w:bCs/>
                <w:sz w:val="28"/>
                <w:szCs w:val="28"/>
              </w:rPr>
              <w:t>Hélène</w:t>
            </w:r>
          </w:p>
        </w:tc>
        <w:tc>
          <w:tcPr>
            <w:tcW w:w="2032" w:type="dxa"/>
          </w:tcPr>
          <w:p w14:paraId="0EC8317B" w14:textId="7DD5A508" w:rsidR="007E32AB" w:rsidRDefault="0072736C" w:rsidP="00C3033F">
            <w:pPr>
              <w:jc w:val="both"/>
              <w:rPr>
                <w:i/>
                <w:iCs/>
                <w:sz w:val="28"/>
                <w:szCs w:val="28"/>
              </w:rPr>
            </w:pPr>
            <w:r>
              <w:rPr>
                <w:i/>
                <w:iCs/>
                <w:sz w:val="28"/>
                <w:szCs w:val="28"/>
              </w:rPr>
              <w:t>Parmi toutes les</w:t>
            </w:r>
          </w:p>
          <w:p w14:paraId="2BEE0845" w14:textId="1408C5F4" w:rsidR="0072736C" w:rsidRDefault="00B23846" w:rsidP="00C3033F">
            <w:pPr>
              <w:jc w:val="both"/>
              <w:rPr>
                <w:i/>
                <w:iCs/>
                <w:sz w:val="28"/>
                <w:szCs w:val="28"/>
              </w:rPr>
            </w:pPr>
            <w:proofErr w:type="gramStart"/>
            <w:r>
              <w:rPr>
                <w:i/>
                <w:iCs/>
                <w:sz w:val="28"/>
                <w:szCs w:val="28"/>
              </w:rPr>
              <w:t>a</w:t>
            </w:r>
            <w:r w:rsidR="0072736C">
              <w:rPr>
                <w:i/>
                <w:iCs/>
                <w:sz w:val="28"/>
                <w:szCs w:val="28"/>
              </w:rPr>
              <w:t>utres</w:t>
            </w:r>
            <w:proofErr w:type="gramEnd"/>
          </w:p>
          <w:p w14:paraId="470BFCCA" w14:textId="5E43C1CF" w:rsidR="0072736C" w:rsidRDefault="0072736C" w:rsidP="00C3033F">
            <w:pPr>
              <w:jc w:val="both"/>
              <w:rPr>
                <w:i/>
                <w:iCs/>
                <w:sz w:val="28"/>
                <w:szCs w:val="28"/>
              </w:rPr>
            </w:pPr>
            <w:r>
              <w:rPr>
                <w:i/>
                <w:iCs/>
                <w:sz w:val="28"/>
                <w:szCs w:val="28"/>
              </w:rPr>
              <w:t>&amp;&amp;</w:t>
            </w:r>
          </w:p>
        </w:tc>
        <w:tc>
          <w:tcPr>
            <w:tcW w:w="5326" w:type="dxa"/>
          </w:tcPr>
          <w:p w14:paraId="31ED9EDC" w14:textId="1C8CF4BB" w:rsidR="007E32AB" w:rsidRPr="007C0E14" w:rsidRDefault="0072736C" w:rsidP="00C3033F">
            <w:pPr>
              <w:jc w:val="both"/>
              <w:rPr>
                <w:sz w:val="28"/>
                <w:szCs w:val="28"/>
              </w:rPr>
            </w:pPr>
            <w:r>
              <w:rPr>
                <w:sz w:val="28"/>
                <w:szCs w:val="28"/>
              </w:rPr>
              <w:t xml:space="preserve">Adèle est une provinciale de quinze ans, montée à Paris pour être ballerine à l’Opéra Garnier. Sa rencontre avec le peintre Edgar Degas va jouer un rôle immense dans sa vie, même </w:t>
            </w:r>
            <w:r w:rsidR="00B23846">
              <w:rPr>
                <w:sz w:val="28"/>
                <w:szCs w:val="28"/>
              </w:rPr>
              <w:t>si leur liaison</w:t>
            </w:r>
            <w:r w:rsidR="009D1BA3">
              <w:rPr>
                <w:sz w:val="28"/>
                <w:szCs w:val="28"/>
              </w:rPr>
              <w:t xml:space="preserve"> ne dure qu’un temps. Un roman délicat qui fait écho à celui de Camille Laurens sur le même sujet mais qui donne une image un peu plus douce et plus tendre de la condition des petits rats de Paris.</w:t>
            </w:r>
          </w:p>
        </w:tc>
      </w:tr>
    </w:tbl>
    <w:p w14:paraId="5CD07FF2" w14:textId="3AB99CCF" w:rsidR="00C3033F" w:rsidRPr="00C3033F" w:rsidRDefault="00C3033F" w:rsidP="00C3033F">
      <w:pPr>
        <w:jc w:val="both"/>
        <w:rPr>
          <w:b/>
          <w:bCs/>
          <w:sz w:val="28"/>
          <w:szCs w:val="28"/>
        </w:rPr>
      </w:pPr>
    </w:p>
    <w:sectPr w:rsidR="00C3033F" w:rsidRPr="00C30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3F"/>
    <w:rsid w:val="000009D3"/>
    <w:rsid w:val="00002357"/>
    <w:rsid w:val="000113D8"/>
    <w:rsid w:val="00013738"/>
    <w:rsid w:val="00022FB7"/>
    <w:rsid w:val="0002368F"/>
    <w:rsid w:val="00025295"/>
    <w:rsid w:val="00041C7B"/>
    <w:rsid w:val="00042705"/>
    <w:rsid w:val="000444DF"/>
    <w:rsid w:val="000469C9"/>
    <w:rsid w:val="00053091"/>
    <w:rsid w:val="00053A85"/>
    <w:rsid w:val="00053D22"/>
    <w:rsid w:val="00056170"/>
    <w:rsid w:val="00056616"/>
    <w:rsid w:val="0006007C"/>
    <w:rsid w:val="000605E7"/>
    <w:rsid w:val="00064455"/>
    <w:rsid w:val="00066F7B"/>
    <w:rsid w:val="000743A9"/>
    <w:rsid w:val="0007482A"/>
    <w:rsid w:val="00076B28"/>
    <w:rsid w:val="00083CCE"/>
    <w:rsid w:val="00092CCA"/>
    <w:rsid w:val="000A44C8"/>
    <w:rsid w:val="000A6A1B"/>
    <w:rsid w:val="000A7485"/>
    <w:rsid w:val="000B3AA8"/>
    <w:rsid w:val="000B4F24"/>
    <w:rsid w:val="000B7A67"/>
    <w:rsid w:val="000C1581"/>
    <w:rsid w:val="000D1D80"/>
    <w:rsid w:val="000D3D51"/>
    <w:rsid w:val="000D76BC"/>
    <w:rsid w:val="000E10DD"/>
    <w:rsid w:val="000E2D91"/>
    <w:rsid w:val="000E723B"/>
    <w:rsid w:val="000F5986"/>
    <w:rsid w:val="000F6ED2"/>
    <w:rsid w:val="00106EB0"/>
    <w:rsid w:val="00107423"/>
    <w:rsid w:val="00117100"/>
    <w:rsid w:val="00121C72"/>
    <w:rsid w:val="00122898"/>
    <w:rsid w:val="00126D60"/>
    <w:rsid w:val="0013511C"/>
    <w:rsid w:val="00137190"/>
    <w:rsid w:val="00144028"/>
    <w:rsid w:val="00145A5C"/>
    <w:rsid w:val="00145A7D"/>
    <w:rsid w:val="00146B5D"/>
    <w:rsid w:val="001533ED"/>
    <w:rsid w:val="00161592"/>
    <w:rsid w:val="00166BBF"/>
    <w:rsid w:val="00166C28"/>
    <w:rsid w:val="00172350"/>
    <w:rsid w:val="00185918"/>
    <w:rsid w:val="00187048"/>
    <w:rsid w:val="00191927"/>
    <w:rsid w:val="00192300"/>
    <w:rsid w:val="00193357"/>
    <w:rsid w:val="00193A5B"/>
    <w:rsid w:val="0019646A"/>
    <w:rsid w:val="001973B5"/>
    <w:rsid w:val="001A59D7"/>
    <w:rsid w:val="001A61F2"/>
    <w:rsid w:val="001B0682"/>
    <w:rsid w:val="001B3B91"/>
    <w:rsid w:val="001B4922"/>
    <w:rsid w:val="001B5364"/>
    <w:rsid w:val="001C25B2"/>
    <w:rsid w:val="001C4762"/>
    <w:rsid w:val="001C5930"/>
    <w:rsid w:val="001D2546"/>
    <w:rsid w:val="001E1726"/>
    <w:rsid w:val="001E1893"/>
    <w:rsid w:val="001E4666"/>
    <w:rsid w:val="001F2C7A"/>
    <w:rsid w:val="001F3424"/>
    <w:rsid w:val="00202ACF"/>
    <w:rsid w:val="0020326A"/>
    <w:rsid w:val="0020472D"/>
    <w:rsid w:val="00210A9E"/>
    <w:rsid w:val="0021202D"/>
    <w:rsid w:val="00212DB5"/>
    <w:rsid w:val="00215602"/>
    <w:rsid w:val="00216B06"/>
    <w:rsid w:val="00220B59"/>
    <w:rsid w:val="00235E4A"/>
    <w:rsid w:val="0024770C"/>
    <w:rsid w:val="00247ED3"/>
    <w:rsid w:val="00251A29"/>
    <w:rsid w:val="00255651"/>
    <w:rsid w:val="00256B6E"/>
    <w:rsid w:val="0026012D"/>
    <w:rsid w:val="00272C77"/>
    <w:rsid w:val="00275C71"/>
    <w:rsid w:val="0027642B"/>
    <w:rsid w:val="0028557E"/>
    <w:rsid w:val="002903E7"/>
    <w:rsid w:val="00291282"/>
    <w:rsid w:val="002913A1"/>
    <w:rsid w:val="00292EE0"/>
    <w:rsid w:val="00295D0D"/>
    <w:rsid w:val="002A1016"/>
    <w:rsid w:val="002A168A"/>
    <w:rsid w:val="002A4C7A"/>
    <w:rsid w:val="002A7635"/>
    <w:rsid w:val="002C1CDA"/>
    <w:rsid w:val="002E3515"/>
    <w:rsid w:val="002F34F7"/>
    <w:rsid w:val="00311BF1"/>
    <w:rsid w:val="003178E7"/>
    <w:rsid w:val="00322789"/>
    <w:rsid w:val="003228B9"/>
    <w:rsid w:val="00323F9F"/>
    <w:rsid w:val="00331ABA"/>
    <w:rsid w:val="00331D58"/>
    <w:rsid w:val="00337A5F"/>
    <w:rsid w:val="00341290"/>
    <w:rsid w:val="00345066"/>
    <w:rsid w:val="003477AA"/>
    <w:rsid w:val="00354607"/>
    <w:rsid w:val="00355112"/>
    <w:rsid w:val="00367AF9"/>
    <w:rsid w:val="00370C67"/>
    <w:rsid w:val="0037229F"/>
    <w:rsid w:val="00387487"/>
    <w:rsid w:val="00387C96"/>
    <w:rsid w:val="003A0275"/>
    <w:rsid w:val="003A2D8A"/>
    <w:rsid w:val="003A784D"/>
    <w:rsid w:val="003B1708"/>
    <w:rsid w:val="003B31B8"/>
    <w:rsid w:val="003B591D"/>
    <w:rsid w:val="003C43B1"/>
    <w:rsid w:val="003D57E5"/>
    <w:rsid w:val="003E4F3A"/>
    <w:rsid w:val="003F407F"/>
    <w:rsid w:val="003F6950"/>
    <w:rsid w:val="00400DFB"/>
    <w:rsid w:val="004018B6"/>
    <w:rsid w:val="00402132"/>
    <w:rsid w:val="00404BB5"/>
    <w:rsid w:val="00415E1F"/>
    <w:rsid w:val="00421E59"/>
    <w:rsid w:val="004220D7"/>
    <w:rsid w:val="00422180"/>
    <w:rsid w:val="00435470"/>
    <w:rsid w:val="0043701C"/>
    <w:rsid w:val="004406A0"/>
    <w:rsid w:val="00445FFF"/>
    <w:rsid w:val="00450D30"/>
    <w:rsid w:val="00466250"/>
    <w:rsid w:val="00472071"/>
    <w:rsid w:val="004746C8"/>
    <w:rsid w:val="00475921"/>
    <w:rsid w:val="004812FC"/>
    <w:rsid w:val="00483D50"/>
    <w:rsid w:val="004862C8"/>
    <w:rsid w:val="004918C4"/>
    <w:rsid w:val="004930CE"/>
    <w:rsid w:val="00495113"/>
    <w:rsid w:val="0049675C"/>
    <w:rsid w:val="00497777"/>
    <w:rsid w:val="004A3547"/>
    <w:rsid w:val="004A57F1"/>
    <w:rsid w:val="004A7F1F"/>
    <w:rsid w:val="004B6394"/>
    <w:rsid w:val="004C2A6A"/>
    <w:rsid w:val="004C4FF5"/>
    <w:rsid w:val="004C5AA9"/>
    <w:rsid w:val="004D67CE"/>
    <w:rsid w:val="004E21B7"/>
    <w:rsid w:val="004E2F66"/>
    <w:rsid w:val="004E7300"/>
    <w:rsid w:val="005006A7"/>
    <w:rsid w:val="00503439"/>
    <w:rsid w:val="0050666F"/>
    <w:rsid w:val="005078B1"/>
    <w:rsid w:val="00515A2A"/>
    <w:rsid w:val="00516C29"/>
    <w:rsid w:val="00516F98"/>
    <w:rsid w:val="005219AC"/>
    <w:rsid w:val="005230E9"/>
    <w:rsid w:val="0053567A"/>
    <w:rsid w:val="005508F1"/>
    <w:rsid w:val="005546A9"/>
    <w:rsid w:val="0055702D"/>
    <w:rsid w:val="0056206B"/>
    <w:rsid w:val="00562707"/>
    <w:rsid w:val="00562935"/>
    <w:rsid w:val="00571EDC"/>
    <w:rsid w:val="00574F8C"/>
    <w:rsid w:val="00577920"/>
    <w:rsid w:val="005811CE"/>
    <w:rsid w:val="00584B89"/>
    <w:rsid w:val="00595A7F"/>
    <w:rsid w:val="00596C40"/>
    <w:rsid w:val="00597858"/>
    <w:rsid w:val="005A1935"/>
    <w:rsid w:val="005A6DCC"/>
    <w:rsid w:val="005C12C9"/>
    <w:rsid w:val="005E11CA"/>
    <w:rsid w:val="005F2DB2"/>
    <w:rsid w:val="005F3972"/>
    <w:rsid w:val="00602FF7"/>
    <w:rsid w:val="00604399"/>
    <w:rsid w:val="00611358"/>
    <w:rsid w:val="00615FD9"/>
    <w:rsid w:val="006173FA"/>
    <w:rsid w:val="00621A38"/>
    <w:rsid w:val="00623037"/>
    <w:rsid w:val="00623143"/>
    <w:rsid w:val="006343F6"/>
    <w:rsid w:val="0063496B"/>
    <w:rsid w:val="0063525A"/>
    <w:rsid w:val="00641C59"/>
    <w:rsid w:val="00642BB7"/>
    <w:rsid w:val="00642F32"/>
    <w:rsid w:val="00646D36"/>
    <w:rsid w:val="006574A4"/>
    <w:rsid w:val="00657DBA"/>
    <w:rsid w:val="00662EF6"/>
    <w:rsid w:val="00673C9C"/>
    <w:rsid w:val="00676644"/>
    <w:rsid w:val="0067771E"/>
    <w:rsid w:val="00677A9B"/>
    <w:rsid w:val="00680C13"/>
    <w:rsid w:val="00681F47"/>
    <w:rsid w:val="00684822"/>
    <w:rsid w:val="00693070"/>
    <w:rsid w:val="006A39A6"/>
    <w:rsid w:val="006A567A"/>
    <w:rsid w:val="006B4D2D"/>
    <w:rsid w:val="006B784E"/>
    <w:rsid w:val="006C2251"/>
    <w:rsid w:val="006C6DA3"/>
    <w:rsid w:val="006D643C"/>
    <w:rsid w:val="006D6679"/>
    <w:rsid w:val="006E1E8F"/>
    <w:rsid w:val="006E2917"/>
    <w:rsid w:val="006E6826"/>
    <w:rsid w:val="006E794E"/>
    <w:rsid w:val="006F7805"/>
    <w:rsid w:val="00702D36"/>
    <w:rsid w:val="0070382F"/>
    <w:rsid w:val="0070401A"/>
    <w:rsid w:val="00714ED5"/>
    <w:rsid w:val="0072073A"/>
    <w:rsid w:val="0072736C"/>
    <w:rsid w:val="007332B2"/>
    <w:rsid w:val="00743AD7"/>
    <w:rsid w:val="00743E6E"/>
    <w:rsid w:val="007479C6"/>
    <w:rsid w:val="0075485A"/>
    <w:rsid w:val="00754A4B"/>
    <w:rsid w:val="007564AD"/>
    <w:rsid w:val="007572A6"/>
    <w:rsid w:val="00762F11"/>
    <w:rsid w:val="00767E8C"/>
    <w:rsid w:val="00771475"/>
    <w:rsid w:val="007723BC"/>
    <w:rsid w:val="007738C9"/>
    <w:rsid w:val="00783D97"/>
    <w:rsid w:val="0078642C"/>
    <w:rsid w:val="00790717"/>
    <w:rsid w:val="0079073C"/>
    <w:rsid w:val="00794FA2"/>
    <w:rsid w:val="00795CA0"/>
    <w:rsid w:val="007976E2"/>
    <w:rsid w:val="007C0E14"/>
    <w:rsid w:val="007C0F1A"/>
    <w:rsid w:val="007C3F6D"/>
    <w:rsid w:val="007C5156"/>
    <w:rsid w:val="007D44E6"/>
    <w:rsid w:val="007D6565"/>
    <w:rsid w:val="007E2AEA"/>
    <w:rsid w:val="007E32AB"/>
    <w:rsid w:val="007E42DA"/>
    <w:rsid w:val="007E42DC"/>
    <w:rsid w:val="007E5F3E"/>
    <w:rsid w:val="007F054C"/>
    <w:rsid w:val="007F14DC"/>
    <w:rsid w:val="007F2449"/>
    <w:rsid w:val="008008D9"/>
    <w:rsid w:val="00801E87"/>
    <w:rsid w:val="0080423F"/>
    <w:rsid w:val="008144FE"/>
    <w:rsid w:val="00827D39"/>
    <w:rsid w:val="00830E5E"/>
    <w:rsid w:val="0083592B"/>
    <w:rsid w:val="008375D9"/>
    <w:rsid w:val="00837EF3"/>
    <w:rsid w:val="00840DC9"/>
    <w:rsid w:val="00847451"/>
    <w:rsid w:val="0084755A"/>
    <w:rsid w:val="00847898"/>
    <w:rsid w:val="00851B46"/>
    <w:rsid w:val="0085446E"/>
    <w:rsid w:val="008545CF"/>
    <w:rsid w:val="008548FA"/>
    <w:rsid w:val="008643A4"/>
    <w:rsid w:val="00864BDD"/>
    <w:rsid w:val="00877AF1"/>
    <w:rsid w:val="00881D29"/>
    <w:rsid w:val="008858C9"/>
    <w:rsid w:val="00890CDB"/>
    <w:rsid w:val="00896773"/>
    <w:rsid w:val="00896F0E"/>
    <w:rsid w:val="008975D9"/>
    <w:rsid w:val="00897E76"/>
    <w:rsid w:val="008A3CCF"/>
    <w:rsid w:val="008A45E3"/>
    <w:rsid w:val="008C0C83"/>
    <w:rsid w:val="008C73A8"/>
    <w:rsid w:val="008D358F"/>
    <w:rsid w:val="008D4CF7"/>
    <w:rsid w:val="008D52AD"/>
    <w:rsid w:val="008E114C"/>
    <w:rsid w:val="008E293C"/>
    <w:rsid w:val="008E2FC7"/>
    <w:rsid w:val="008E3156"/>
    <w:rsid w:val="008E52E6"/>
    <w:rsid w:val="008F1525"/>
    <w:rsid w:val="008F5718"/>
    <w:rsid w:val="00900FC2"/>
    <w:rsid w:val="00902A36"/>
    <w:rsid w:val="0091213A"/>
    <w:rsid w:val="00912C6F"/>
    <w:rsid w:val="00920A61"/>
    <w:rsid w:val="0093640A"/>
    <w:rsid w:val="0093767B"/>
    <w:rsid w:val="00942BF1"/>
    <w:rsid w:val="009449E1"/>
    <w:rsid w:val="00945A6E"/>
    <w:rsid w:val="00950514"/>
    <w:rsid w:val="00952D90"/>
    <w:rsid w:val="00954CF8"/>
    <w:rsid w:val="009612D8"/>
    <w:rsid w:val="0096426A"/>
    <w:rsid w:val="00964E58"/>
    <w:rsid w:val="00971173"/>
    <w:rsid w:val="00974BB7"/>
    <w:rsid w:val="00980BD0"/>
    <w:rsid w:val="00983022"/>
    <w:rsid w:val="00984862"/>
    <w:rsid w:val="009A5DCE"/>
    <w:rsid w:val="009B0036"/>
    <w:rsid w:val="009B09A0"/>
    <w:rsid w:val="009B578F"/>
    <w:rsid w:val="009C431A"/>
    <w:rsid w:val="009C443F"/>
    <w:rsid w:val="009D11F5"/>
    <w:rsid w:val="009D1611"/>
    <w:rsid w:val="009D1BA3"/>
    <w:rsid w:val="009D5B99"/>
    <w:rsid w:val="009D7D95"/>
    <w:rsid w:val="009F1BB5"/>
    <w:rsid w:val="00A06355"/>
    <w:rsid w:val="00A07FC2"/>
    <w:rsid w:val="00A14D3C"/>
    <w:rsid w:val="00A16CC6"/>
    <w:rsid w:val="00A20433"/>
    <w:rsid w:val="00A20710"/>
    <w:rsid w:val="00A218FA"/>
    <w:rsid w:val="00A2655C"/>
    <w:rsid w:val="00A32BB5"/>
    <w:rsid w:val="00A32BED"/>
    <w:rsid w:val="00A34B87"/>
    <w:rsid w:val="00A45071"/>
    <w:rsid w:val="00A51147"/>
    <w:rsid w:val="00A51870"/>
    <w:rsid w:val="00A556E6"/>
    <w:rsid w:val="00A559A7"/>
    <w:rsid w:val="00A62F93"/>
    <w:rsid w:val="00A65644"/>
    <w:rsid w:val="00A70988"/>
    <w:rsid w:val="00A713C1"/>
    <w:rsid w:val="00A727DF"/>
    <w:rsid w:val="00A76400"/>
    <w:rsid w:val="00A853A0"/>
    <w:rsid w:val="00A86CE7"/>
    <w:rsid w:val="00A916D4"/>
    <w:rsid w:val="00A977EC"/>
    <w:rsid w:val="00A97DED"/>
    <w:rsid w:val="00A97F13"/>
    <w:rsid w:val="00AA2EE5"/>
    <w:rsid w:val="00AA7E46"/>
    <w:rsid w:val="00AB03BA"/>
    <w:rsid w:val="00AB0657"/>
    <w:rsid w:val="00AB6999"/>
    <w:rsid w:val="00AB6EDF"/>
    <w:rsid w:val="00AC076A"/>
    <w:rsid w:val="00AC0836"/>
    <w:rsid w:val="00AC10AE"/>
    <w:rsid w:val="00AD0A77"/>
    <w:rsid w:val="00AD1489"/>
    <w:rsid w:val="00AD642D"/>
    <w:rsid w:val="00AD6571"/>
    <w:rsid w:val="00AD7B2E"/>
    <w:rsid w:val="00AE1602"/>
    <w:rsid w:val="00AF08CA"/>
    <w:rsid w:val="00AF1A60"/>
    <w:rsid w:val="00AF24D2"/>
    <w:rsid w:val="00B010D0"/>
    <w:rsid w:val="00B01B54"/>
    <w:rsid w:val="00B05CD0"/>
    <w:rsid w:val="00B05FE4"/>
    <w:rsid w:val="00B151F7"/>
    <w:rsid w:val="00B17243"/>
    <w:rsid w:val="00B21338"/>
    <w:rsid w:val="00B23846"/>
    <w:rsid w:val="00B27A04"/>
    <w:rsid w:val="00B379E3"/>
    <w:rsid w:val="00B45F7F"/>
    <w:rsid w:val="00B53CE5"/>
    <w:rsid w:val="00B540E6"/>
    <w:rsid w:val="00B57CF5"/>
    <w:rsid w:val="00B603F5"/>
    <w:rsid w:val="00B639AF"/>
    <w:rsid w:val="00B67969"/>
    <w:rsid w:val="00B73CA2"/>
    <w:rsid w:val="00B76C30"/>
    <w:rsid w:val="00B76F53"/>
    <w:rsid w:val="00B8358B"/>
    <w:rsid w:val="00B90584"/>
    <w:rsid w:val="00B91FCD"/>
    <w:rsid w:val="00B961B4"/>
    <w:rsid w:val="00B97194"/>
    <w:rsid w:val="00BB1577"/>
    <w:rsid w:val="00BB4AE2"/>
    <w:rsid w:val="00BC12F2"/>
    <w:rsid w:val="00BD15D3"/>
    <w:rsid w:val="00BE66ED"/>
    <w:rsid w:val="00BE7DA3"/>
    <w:rsid w:val="00BF095F"/>
    <w:rsid w:val="00BF0D7C"/>
    <w:rsid w:val="00BF52C7"/>
    <w:rsid w:val="00C061F4"/>
    <w:rsid w:val="00C21015"/>
    <w:rsid w:val="00C214BD"/>
    <w:rsid w:val="00C21DA2"/>
    <w:rsid w:val="00C3033F"/>
    <w:rsid w:val="00C54BA0"/>
    <w:rsid w:val="00C6534F"/>
    <w:rsid w:val="00C836B7"/>
    <w:rsid w:val="00C92BB9"/>
    <w:rsid w:val="00C945AC"/>
    <w:rsid w:val="00C94997"/>
    <w:rsid w:val="00C95BAA"/>
    <w:rsid w:val="00C96851"/>
    <w:rsid w:val="00CA1B54"/>
    <w:rsid w:val="00CA41DB"/>
    <w:rsid w:val="00CA5355"/>
    <w:rsid w:val="00CB04DB"/>
    <w:rsid w:val="00CB2CF2"/>
    <w:rsid w:val="00CB550E"/>
    <w:rsid w:val="00CB7D54"/>
    <w:rsid w:val="00CD315A"/>
    <w:rsid w:val="00CE028D"/>
    <w:rsid w:val="00CE2F0B"/>
    <w:rsid w:val="00CF4738"/>
    <w:rsid w:val="00D0005F"/>
    <w:rsid w:val="00D05337"/>
    <w:rsid w:val="00D112DB"/>
    <w:rsid w:val="00D17D6B"/>
    <w:rsid w:val="00D359D7"/>
    <w:rsid w:val="00D42A39"/>
    <w:rsid w:val="00D44895"/>
    <w:rsid w:val="00D54895"/>
    <w:rsid w:val="00D5745A"/>
    <w:rsid w:val="00D602CB"/>
    <w:rsid w:val="00D62BD7"/>
    <w:rsid w:val="00D6309D"/>
    <w:rsid w:val="00D66D41"/>
    <w:rsid w:val="00D67C5E"/>
    <w:rsid w:val="00D730D3"/>
    <w:rsid w:val="00D73AE7"/>
    <w:rsid w:val="00D77559"/>
    <w:rsid w:val="00D80781"/>
    <w:rsid w:val="00D817D9"/>
    <w:rsid w:val="00D82F5B"/>
    <w:rsid w:val="00D87AE1"/>
    <w:rsid w:val="00D92A97"/>
    <w:rsid w:val="00D9369A"/>
    <w:rsid w:val="00DA4A40"/>
    <w:rsid w:val="00DB4A91"/>
    <w:rsid w:val="00DC11EC"/>
    <w:rsid w:val="00DC7A24"/>
    <w:rsid w:val="00DE3034"/>
    <w:rsid w:val="00DE3937"/>
    <w:rsid w:val="00DE4245"/>
    <w:rsid w:val="00E0749F"/>
    <w:rsid w:val="00E10DF1"/>
    <w:rsid w:val="00E11CBF"/>
    <w:rsid w:val="00E15E35"/>
    <w:rsid w:val="00E21B3B"/>
    <w:rsid w:val="00E24613"/>
    <w:rsid w:val="00E25605"/>
    <w:rsid w:val="00E43289"/>
    <w:rsid w:val="00E43A7C"/>
    <w:rsid w:val="00E52A4D"/>
    <w:rsid w:val="00E5504F"/>
    <w:rsid w:val="00E5734D"/>
    <w:rsid w:val="00E57D46"/>
    <w:rsid w:val="00E60A5E"/>
    <w:rsid w:val="00E62618"/>
    <w:rsid w:val="00E629DF"/>
    <w:rsid w:val="00E73773"/>
    <w:rsid w:val="00E75B3D"/>
    <w:rsid w:val="00E836C9"/>
    <w:rsid w:val="00E86BA5"/>
    <w:rsid w:val="00E87D65"/>
    <w:rsid w:val="00E91C55"/>
    <w:rsid w:val="00E975AE"/>
    <w:rsid w:val="00EB0A71"/>
    <w:rsid w:val="00EB0F9A"/>
    <w:rsid w:val="00EB2006"/>
    <w:rsid w:val="00EC3853"/>
    <w:rsid w:val="00ED541F"/>
    <w:rsid w:val="00ED7FB6"/>
    <w:rsid w:val="00EE5CEB"/>
    <w:rsid w:val="00EE641A"/>
    <w:rsid w:val="00EF72E0"/>
    <w:rsid w:val="00F00F29"/>
    <w:rsid w:val="00F15C42"/>
    <w:rsid w:val="00F21FB7"/>
    <w:rsid w:val="00F26873"/>
    <w:rsid w:val="00F36FA0"/>
    <w:rsid w:val="00F3795C"/>
    <w:rsid w:val="00F46198"/>
    <w:rsid w:val="00F56C7B"/>
    <w:rsid w:val="00F72043"/>
    <w:rsid w:val="00F7525A"/>
    <w:rsid w:val="00F77955"/>
    <w:rsid w:val="00F85633"/>
    <w:rsid w:val="00F858F4"/>
    <w:rsid w:val="00F860DF"/>
    <w:rsid w:val="00F916FA"/>
    <w:rsid w:val="00F919E7"/>
    <w:rsid w:val="00F93399"/>
    <w:rsid w:val="00FA099F"/>
    <w:rsid w:val="00FA49FA"/>
    <w:rsid w:val="00FA723C"/>
    <w:rsid w:val="00FB0374"/>
    <w:rsid w:val="00FB520D"/>
    <w:rsid w:val="00FB73D5"/>
    <w:rsid w:val="00FB74D3"/>
    <w:rsid w:val="00FC0C6E"/>
    <w:rsid w:val="00FC2BF8"/>
    <w:rsid w:val="00FD38CE"/>
    <w:rsid w:val="00FD61B1"/>
    <w:rsid w:val="00FD6FC1"/>
    <w:rsid w:val="00FE0414"/>
    <w:rsid w:val="00FE58A9"/>
    <w:rsid w:val="00FE7A4D"/>
    <w:rsid w:val="00FF0391"/>
    <w:rsid w:val="00FF251D"/>
    <w:rsid w:val="00FF5088"/>
    <w:rsid w:val="00FF587B"/>
    <w:rsid w:val="00FF78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4A0E"/>
  <w15:chartTrackingRefBased/>
  <w15:docId w15:val="{DE7B8903-62BA-4D1F-94E6-E946D39C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3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1605</Words>
  <Characters>8830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Karnik</dc:creator>
  <cp:keywords/>
  <dc:description/>
  <cp:lastModifiedBy>Annie Karnik</cp:lastModifiedBy>
  <cp:revision>19</cp:revision>
  <cp:lastPrinted>2025-02-09T11:30:00Z</cp:lastPrinted>
  <dcterms:created xsi:type="dcterms:W3CDTF">2025-05-26T06:50:00Z</dcterms:created>
  <dcterms:modified xsi:type="dcterms:W3CDTF">2025-05-31T06:36:00Z</dcterms:modified>
</cp:coreProperties>
</file>