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gjdgxs" w:id="0"/>
      <w:bookmarkEnd w:id="0"/>
      <w:r>
        <w:rPr>
          <w:rtl w:val="0"/>
        </w:rPr>
        <w:t>C</w:t>
      </w:r>
      <w:r>
        <w:rPr>
          <w:rtl w:val="0"/>
          <w:lang w:val="de-DE"/>
        </w:rPr>
        <w:t>S 250 Agile Team Charter Template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To complete this template, replace the bracketed text with the relevant information.</w:t>
      </w: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SNHU Travel Agile Team Charter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5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67"/>
        <w:gridCol w:w="6423"/>
      </w:tblGrid>
      <w:tr>
        <w:tblPrEx>
          <w:shd w:val="clear" w:color="auto" w:fill="5b9bd5"/>
        </w:tblPrEx>
        <w:trPr>
          <w:trHeight w:val="221" w:hRule="atLeast"/>
          <w:tblHeader/>
        </w:trPr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shd w:val="nil" w:color="auto" w:fill="auto"/>
                <w:rtl w:val="0"/>
                <w:lang w:val="en-US"/>
              </w:rPr>
              <w:t>Item</w:t>
            </w:r>
          </w:p>
        </w:tc>
        <w:tc>
          <w:tcPr>
            <w:tcW w:type="dxa" w:w="6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shd w:val="nil" w:color="auto" w:fill="auto"/>
                <w:rtl w:val="0"/>
                <w:lang w:val="en-US"/>
              </w:rPr>
              <w:t>Response</w:t>
            </w:r>
          </w:p>
        </w:tc>
      </w:tr>
      <w:tr>
        <w:tblPrEx>
          <w:shd w:val="clear" w:color="auto" w:fill="5b9bd5"/>
        </w:tblPrEx>
        <w:trPr>
          <w:trHeight w:val="481" w:hRule="atLeast"/>
          <w:tblHeader/>
        </w:trPr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Business Case/Vision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(value to attain)</w:t>
            </w:r>
          </w:p>
        </w:tc>
        <w:tc>
          <w:tcPr>
            <w:tcW w:type="dxa" w:w="6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Arial Unicode MS" w:hAnsi="Calibri" w:eastAsia="Arial Unicode MS"/>
                <w:rtl w:val="0"/>
              </w:rPr>
              <w:t>To widen the customer base of SNHU Travel to a nationwide basis,  through the creation of an integrated niche vacation booking system.</w:t>
            </w:r>
          </w:p>
        </w:tc>
      </w:tr>
      <w:tr>
        <w:tblPrEx>
          <w:shd w:val="clear" w:color="auto" w:fill="5b9bd5"/>
        </w:tblPrEx>
        <w:trPr>
          <w:trHeight w:val="481" w:hRule="atLeast"/>
          <w:tblHeader/>
        </w:trPr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Mission Statement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(result to accomplish)</w:t>
            </w:r>
          </w:p>
        </w:tc>
        <w:tc>
          <w:tcPr>
            <w:tcW w:type="dxa" w:w="6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We will c</w:t>
            </w:r>
            <w:r>
              <w:rPr>
                <w:rtl w:val="0"/>
                <w:lang w:val="en-US"/>
              </w:rPr>
              <w:t>reate an integrated niche vacation booking system for SNHU Travel.</w:t>
            </w:r>
          </w:p>
        </w:tc>
      </w:tr>
      <w:tr>
        <w:tblPrEx>
          <w:shd w:val="clear" w:color="auto" w:fill="5b9bd5"/>
        </w:tblPrEx>
        <w:trPr>
          <w:trHeight w:val="1521" w:hRule="atLeast"/>
          <w:tblHeader/>
        </w:trPr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Project Team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(team members and roles)</w:t>
            </w:r>
          </w:p>
        </w:tc>
        <w:tc>
          <w:tcPr>
            <w:tcW w:type="dxa" w:w="6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Christy -Product Owner </w:t>
            </w:r>
          </w:p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Ron - Scrum Master</w:t>
            </w:r>
          </w:p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Nicole - Developer</w:t>
            </w:r>
          </w:p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Brian - Tester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Amanda - Client -  President of SNHU Travel</w:t>
            </w:r>
          </w:p>
        </w:tc>
      </w:tr>
      <w:tr>
        <w:tblPrEx>
          <w:shd w:val="clear" w:color="auto" w:fill="5b9bd5"/>
        </w:tblPrEx>
        <w:trPr>
          <w:trHeight w:val="3081" w:hRule="atLeast"/>
          <w:tblHeader/>
        </w:trPr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Success Criteria</w:t>
            </w:r>
          </w:p>
        </w:tc>
        <w:tc>
          <w:tcPr>
            <w:tcW w:type="dxa" w:w="6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Start date: </w:t>
            </w:r>
            <w:r>
              <w:rPr>
                <w:shd w:val="nil" w:color="auto" w:fill="auto"/>
                <w:rtl w:val="0"/>
                <w:lang w:val="en-US"/>
              </w:rPr>
              <w:t>9/10/2024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Expected completion date: </w:t>
            </w:r>
            <w:r>
              <w:rPr>
                <w:shd w:val="nil" w:color="auto" w:fill="auto"/>
                <w:rtl w:val="0"/>
                <w:lang w:val="en-US"/>
              </w:rPr>
              <w:t>10/15/2024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Final deliverable: </w:t>
            </w:r>
            <w:r>
              <w:rPr>
                <w:shd w:val="nil" w:color="auto" w:fill="auto"/>
                <w:rtl w:val="0"/>
                <w:lang w:val="en-US"/>
              </w:rPr>
              <w:t>Working integrated website where people can book niche vacations online though SNHU Travel.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Key project objectives: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 xml:space="preserve">To produce an easy to use and navigate travel website for SNHU Travel.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rtl w:val="0"/>
                <w:lang w:val="en-US"/>
              </w:rPr>
              <w:t>T</w:t>
            </w:r>
            <w:r>
              <w:rPr>
                <w:shd w:val="nil" w:color="auto" w:fill="auto"/>
                <w:rtl w:val="0"/>
                <w:lang w:val="en-US"/>
              </w:rPr>
              <w:t xml:space="preserve">o produce a fully integrated niche travel booking website that fulfills all the clients requirements.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To have the fully integrated website up and running on the due date of October 15, 2024.</w:t>
            </w:r>
          </w:p>
        </w:tc>
      </w:tr>
      <w:tr>
        <w:tblPrEx>
          <w:shd w:val="clear" w:color="auto" w:fill="d0ddef"/>
        </w:tblPrEx>
        <w:trPr>
          <w:trHeight w:val="1261" w:hRule="atLeast"/>
        </w:trPr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Key Project Risks</w:t>
            </w:r>
          </w:p>
        </w:tc>
        <w:tc>
          <w:tcPr>
            <w:tcW w:type="dxa" w:w="6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Not meeting the deadline of 10/15/2024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Not having a working or integrated website to that is able to book the niche vacations for SNHU Travel. </w:t>
            </w: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3861" w:hRule="atLeast"/>
        </w:trPr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Rules of Behavior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(values and principles)</w:t>
            </w:r>
          </w:p>
        </w:tc>
        <w:tc>
          <w:tcPr>
            <w:tcW w:type="dxa" w:w="6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rtl w:val="0"/>
                <w:lang w:val="en-US"/>
              </w:rPr>
              <w:t>1. All c</w:t>
            </w:r>
            <w:r>
              <w:rPr>
                <w:shd w:val="nil" w:color="auto" w:fill="auto"/>
                <w:rtl w:val="0"/>
                <w:lang w:val="en-US"/>
              </w:rPr>
              <w:t xml:space="preserve">ommunications will be respectful at all times. 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2. All participants will be on time to all scheduled meetings. *scheduled PTO and sickness are excused*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3. We will peer review, help one another, and keep criticism constructive. 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4. We will ask for help, guidance, or mentoring when we need it, not after the fact.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5. Each of us will communicate effectively, to the best of our ability, face to face, by email, as a group, etc. as needed, not just during scheduled meetings. 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6. Each of us will ask clarifying questions, you can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t build what you don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t understand.</w:t>
            </w:r>
          </w:p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7. We will answer these questions: Who, What, Where, When, Why, and How, before  parcelling out work/assignments.</w:t>
            </w:r>
          </w:p>
        </w:tc>
      </w:tr>
      <w:tr>
        <w:tblPrEx>
          <w:shd w:val="clear" w:color="auto" w:fill="d0ddef"/>
        </w:tblPrEx>
        <w:trPr>
          <w:trHeight w:val="3341" w:hRule="atLeast"/>
        </w:trPr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Communication Guidelines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(scrum events and rules)</w:t>
            </w:r>
          </w:p>
        </w:tc>
        <w:tc>
          <w:tcPr>
            <w:tcW w:type="dxa" w:w="6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The daily Scrum meeting will be 15 minutes, and everyone will have to say something, starting at 10 AM.</w:t>
            </w:r>
          </w:p>
          <w:p>
            <w:pPr>
              <w:pStyle w:val="Body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Be prepared to speak about: what you did, what you are doing, and what you are going to do.</w:t>
            </w:r>
          </w:p>
          <w:p>
            <w:pPr>
              <w:pStyle w:val="Body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Be concise, straightforward, open, and honest in what you are saying. </w:t>
            </w:r>
          </w:p>
          <w:p>
            <w:pPr>
              <w:pStyle w:val="Body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Debate is acceptable, arguments are not. </w:t>
            </w:r>
          </w:p>
          <w:p>
            <w:pPr>
              <w:pStyle w:val="Body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The Scrum planning meeting will be 2 to 4 hours, every Monday morning, at 9 AM.</w:t>
            </w:r>
          </w:p>
          <w:p>
            <w:pPr>
              <w:pStyle w:val="Body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The Scrum retrospective will be for 2 to 4 hours Friday afternoon, at 1 PM.</w:t>
            </w:r>
          </w:p>
          <w:p>
            <w:pPr>
              <w:pStyle w:val="Body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The Scrum Story Time will be Wednesday morning for up to 90 minutes, at 9 AM.</w:t>
            </w:r>
          </w:p>
        </w:tc>
      </w:tr>
    </w:tbl>
    <w:p>
      <w:pPr>
        <w:pStyle w:val="Body"/>
        <w:widowControl w:val="0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6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drawing xmlns:a="http://schemas.openxmlformats.org/drawingml/2006/main">
        <wp:inline distT="0" distB="0" distL="0" distR="0">
          <wp:extent cx="1104900" cy="476250"/>
          <wp:effectExtent l="0" t="0" r="0" b="0"/>
          <wp:docPr id="1073741825" name="officeArt object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NHU logo" descr="SNHU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20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